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8B6" w14:textId="4865269E" w:rsidR="0049228F" w:rsidRDefault="0049228F" w:rsidP="0049228F">
      <w:pPr>
        <w:pStyle w:val="NormalWeb"/>
        <w:rPr>
          <w:rFonts w:ascii="Arial" w:hAnsi="Arial" w:cs="Arial"/>
          <w:color w:val="000000"/>
          <w:sz w:val="22"/>
          <w:szCs w:val="22"/>
          <w:lang w:val="fr-FR"/>
        </w:rPr>
      </w:pPr>
      <w:r w:rsidRPr="00D2649B">
        <w:rPr>
          <w:rFonts w:ascii="Arial" w:hAnsi="Arial" w:cs="Arial"/>
          <w:color w:val="000000"/>
          <w:sz w:val="22"/>
          <w:szCs w:val="22"/>
          <w:lang w:val="fr-FR"/>
        </w:rPr>
        <w:t xml:space="preserve">Bruxelles, le </w:t>
      </w:r>
      <w:r w:rsidR="005D18F7">
        <w:rPr>
          <w:rFonts w:ascii="Arial" w:hAnsi="Arial" w:cs="Arial"/>
          <w:color w:val="000000"/>
          <w:sz w:val="22"/>
          <w:szCs w:val="22"/>
          <w:lang w:val="fr-FR"/>
        </w:rPr>
        <w:t>03/10/2025</w:t>
      </w:r>
    </w:p>
    <w:p w14:paraId="7D70B960" w14:textId="77777777" w:rsidR="0049228F" w:rsidRDefault="0049228F" w:rsidP="0049228F">
      <w:pPr>
        <w:pStyle w:val="NormalWeb"/>
        <w:rPr>
          <w:rFonts w:ascii="Arial" w:hAnsi="Arial" w:cs="Arial"/>
          <w:color w:val="000000"/>
          <w:sz w:val="22"/>
          <w:szCs w:val="22"/>
          <w:lang w:val="fr-FR"/>
        </w:rPr>
      </w:pPr>
    </w:p>
    <w:p w14:paraId="6884A137" w14:textId="4BDD4682" w:rsidR="0049228F" w:rsidRPr="00D2649B" w:rsidRDefault="0049228F" w:rsidP="0049228F">
      <w:pPr>
        <w:pStyle w:val="NormalWeb"/>
        <w:jc w:val="center"/>
        <w:rPr>
          <w:rFonts w:ascii="Calibri" w:hAnsi="Calibri" w:cs="Calibri"/>
          <w:color w:val="000000"/>
          <w:sz w:val="22"/>
          <w:szCs w:val="22"/>
          <w:lang w:val="fr-FR"/>
        </w:rPr>
      </w:pPr>
      <w:r w:rsidRPr="00370AE9">
        <w:rPr>
          <w:rFonts w:ascii="Arial" w:hAnsi="Arial" w:cs="Arial"/>
          <w:b/>
          <w:bCs/>
          <w:color w:val="000000"/>
          <w:sz w:val="26"/>
          <w:szCs w:val="26"/>
          <w:u w:val="single"/>
          <w:lang w:val="fr-FR"/>
        </w:rPr>
        <w:t xml:space="preserve">Demande </w:t>
      </w:r>
      <w:r w:rsidR="00281302">
        <w:rPr>
          <w:rFonts w:ascii="Arial" w:hAnsi="Arial" w:cs="Arial"/>
          <w:b/>
          <w:bCs/>
          <w:color w:val="000000"/>
          <w:sz w:val="26"/>
          <w:szCs w:val="26"/>
          <w:u w:val="single"/>
          <w:lang w:val="fr-FR"/>
        </w:rPr>
        <w:t>art. 3.94</w:t>
      </w:r>
      <w:r w:rsidRPr="00370AE9">
        <w:rPr>
          <w:rFonts w:ascii="Arial" w:hAnsi="Arial" w:cs="Arial"/>
          <w:b/>
          <w:bCs/>
          <w:color w:val="000000"/>
          <w:sz w:val="26"/>
          <w:szCs w:val="26"/>
          <w:u w:val="single"/>
          <w:lang w:val="fr-FR"/>
        </w:rPr>
        <w:t xml:space="preserve"> d</w:t>
      </w:r>
      <w:r w:rsidR="00466D9C">
        <w:rPr>
          <w:rFonts w:ascii="Arial" w:hAnsi="Arial" w:cs="Arial"/>
          <w:b/>
          <w:bCs/>
          <w:color w:val="000000"/>
          <w:sz w:val="26"/>
          <w:szCs w:val="26"/>
          <w:u w:val="single"/>
          <w:lang w:val="fr-FR"/>
        </w:rPr>
        <w:t xml:space="preserve">e </w:t>
      </w:r>
      <w:r w:rsidR="005D18F7">
        <w:rPr>
          <w:rFonts w:ascii="Arial" w:hAnsi="Arial" w:cs="Arial"/>
          <w:b/>
          <w:bCs/>
          <w:color w:val="000000"/>
          <w:sz w:val="26"/>
          <w:szCs w:val="26"/>
          <w:u w:val="single"/>
          <w:lang w:val="fr-FR"/>
        </w:rPr>
        <w:t>SLICE IMMO</w:t>
      </w:r>
    </w:p>
    <w:p w14:paraId="4329B93C" w14:textId="77777777" w:rsidR="0049228F" w:rsidRPr="009461AB" w:rsidRDefault="0049228F" w:rsidP="0049228F">
      <w:pPr>
        <w:rPr>
          <w:rFonts w:ascii="Arial" w:hAnsi="Arial" w:cs="Arial"/>
          <w:szCs w:val="22"/>
        </w:rPr>
      </w:pPr>
      <w:r>
        <w:rPr>
          <w:rFonts w:ascii="Arial" w:hAnsi="Arial" w:cs="Arial"/>
          <w:color w:val="000000"/>
        </w:rPr>
        <w:br/>
      </w:r>
      <w:r w:rsidRPr="009461AB">
        <w:rPr>
          <w:rFonts w:ascii="Arial" w:hAnsi="Arial" w:cs="Arial"/>
          <w:color w:val="000000"/>
          <w:szCs w:val="22"/>
        </w:rPr>
        <w:t>Madame, Monsieur,</w:t>
      </w:r>
      <w:r w:rsidRPr="009461AB">
        <w:rPr>
          <w:rFonts w:ascii="Arial" w:hAnsi="Arial" w:cs="Arial"/>
          <w:color w:val="000000"/>
          <w:szCs w:val="22"/>
        </w:rPr>
        <w:br/>
      </w:r>
      <w:r w:rsidRPr="009461AB">
        <w:rPr>
          <w:rFonts w:ascii="Arial" w:hAnsi="Arial" w:cs="Arial"/>
          <w:color w:val="000000"/>
          <w:szCs w:val="22"/>
        </w:rPr>
        <w:br/>
      </w:r>
      <w:r w:rsidRPr="009461AB">
        <w:rPr>
          <w:rFonts w:ascii="Arial" w:hAnsi="Arial" w:cs="Arial"/>
          <w:szCs w:val="22"/>
        </w:rPr>
        <w:t>J’accuse réception de votre demande d’informations suite à la mise en vente du bien sous rubrique.</w:t>
      </w:r>
    </w:p>
    <w:p w14:paraId="32B40F1C" w14:textId="77777777" w:rsidR="0049228F" w:rsidRPr="009461AB" w:rsidRDefault="0049228F" w:rsidP="0049228F">
      <w:pPr>
        <w:rPr>
          <w:rFonts w:ascii="Arial" w:hAnsi="Arial" w:cs="Arial"/>
          <w:szCs w:val="22"/>
        </w:rPr>
      </w:pPr>
      <w:r w:rsidRPr="009461AB">
        <w:rPr>
          <w:rFonts w:ascii="Arial" w:hAnsi="Arial" w:cs="Arial"/>
          <w:szCs w:val="22"/>
        </w:rPr>
        <w:t>Nous vous signalons que conformément au contrat que nous avons souscrit avec la copropriété, nous porterons en compte du propriétaire vendeur une somme de 181€</w:t>
      </w:r>
      <w:r>
        <w:rPr>
          <w:rFonts w:ascii="Arial" w:hAnsi="Arial" w:cs="Arial"/>
          <w:szCs w:val="22"/>
        </w:rPr>
        <w:t xml:space="preserve"> (par demande)</w:t>
      </w:r>
      <w:r w:rsidRPr="009461AB">
        <w:rPr>
          <w:rFonts w:ascii="Arial" w:hAnsi="Arial" w:cs="Arial"/>
          <w:szCs w:val="22"/>
        </w:rPr>
        <w:t xml:space="preserve"> et ceci conformément à la loi</w:t>
      </w:r>
      <w:r>
        <w:rPr>
          <w:rFonts w:ascii="Arial" w:hAnsi="Arial" w:cs="Arial"/>
          <w:szCs w:val="22"/>
        </w:rPr>
        <w:t xml:space="preserve"> et à notre contrat de syndic souscrit avec la copropriété</w:t>
      </w:r>
      <w:r w:rsidRPr="009461AB">
        <w:rPr>
          <w:rFonts w:ascii="Arial" w:hAnsi="Arial" w:cs="Arial"/>
          <w:szCs w:val="22"/>
        </w:rPr>
        <w:t>. Au cas où, vous n’auriez pas de mandat du propriétaire vendeur, les frais seront à votre charge.</w:t>
      </w:r>
    </w:p>
    <w:p w14:paraId="40B4769F" w14:textId="34A9FD72" w:rsidR="0049228F" w:rsidRPr="009461AB" w:rsidRDefault="0049228F" w:rsidP="0049228F">
      <w:pPr>
        <w:rPr>
          <w:rFonts w:ascii="Arial" w:hAnsi="Arial" w:cs="Arial"/>
          <w:szCs w:val="22"/>
        </w:rPr>
      </w:pPr>
      <w:r w:rsidRPr="009461AB">
        <w:rPr>
          <w:rFonts w:ascii="Arial" w:hAnsi="Arial" w:cs="Arial"/>
          <w:szCs w:val="22"/>
        </w:rPr>
        <w:t xml:space="preserve">En vertu de l’art. </w:t>
      </w:r>
      <w:r w:rsidR="00281302">
        <w:rPr>
          <w:rFonts w:ascii="Arial" w:hAnsi="Arial" w:cs="Arial"/>
          <w:szCs w:val="22"/>
        </w:rPr>
        <w:t>3.94</w:t>
      </w:r>
      <w:r w:rsidRPr="009461AB">
        <w:rPr>
          <w:rFonts w:ascii="Arial" w:hAnsi="Arial" w:cs="Arial"/>
          <w:szCs w:val="22"/>
        </w:rPr>
        <w:t xml:space="preserve"> du Code Civil, je vous prie de trouver, ci-après, réponse à diverses questions :</w:t>
      </w:r>
    </w:p>
    <w:tbl>
      <w:tblPr>
        <w:tblStyle w:val="Grilledutableau"/>
        <w:tblW w:w="0" w:type="auto"/>
        <w:tblLook w:val="04A0" w:firstRow="1" w:lastRow="0" w:firstColumn="1" w:lastColumn="0" w:noHBand="0" w:noVBand="1"/>
      </w:tblPr>
      <w:tblGrid>
        <w:gridCol w:w="5098"/>
        <w:gridCol w:w="5098"/>
      </w:tblGrid>
      <w:tr w:rsidR="0049228F" w14:paraId="7F03F7F2" w14:textId="77777777" w:rsidTr="00EB03AD">
        <w:tc>
          <w:tcPr>
            <w:tcW w:w="5098" w:type="dxa"/>
          </w:tcPr>
          <w:p w14:paraId="6637763F" w14:textId="618879E8" w:rsidR="00207528" w:rsidRPr="0093090F" w:rsidRDefault="0049228F" w:rsidP="00466D9C">
            <w:pPr>
              <w:pStyle w:val="NormalWeb"/>
              <w:rPr>
                <w:rFonts w:ascii="Arial" w:hAnsi="Arial" w:cs="Arial"/>
                <w:color w:val="000000"/>
                <w:sz w:val="22"/>
                <w:szCs w:val="22"/>
                <w:u w:val="single"/>
                <w:lang w:val="fr-FR"/>
              </w:rPr>
            </w:pPr>
            <w:r w:rsidRPr="0093090F">
              <w:rPr>
                <w:rFonts w:ascii="Arial" w:hAnsi="Arial" w:cs="Arial"/>
                <w:color w:val="000000"/>
                <w:sz w:val="22"/>
                <w:szCs w:val="22"/>
                <w:u w:val="single"/>
                <w:lang w:val="fr-FR"/>
              </w:rPr>
              <w:t>Vendeur :</w:t>
            </w:r>
            <w:r>
              <w:rPr>
                <w:rFonts w:ascii="Arial" w:hAnsi="Arial" w:cs="Arial"/>
                <w:color w:val="000000"/>
                <w:sz w:val="22"/>
                <w:szCs w:val="22"/>
                <w:lang w:val="fr-FR"/>
              </w:rPr>
              <w:t xml:space="preserve"> </w:t>
            </w:r>
            <w:r w:rsidR="005D18F7">
              <w:rPr>
                <w:rFonts w:ascii="Arial" w:hAnsi="Arial" w:cs="Arial"/>
                <w:color w:val="000000"/>
                <w:sz w:val="22"/>
                <w:szCs w:val="22"/>
                <w:lang w:val="fr-FR"/>
              </w:rPr>
              <w:t>PATERNOSTER</w:t>
            </w:r>
          </w:p>
        </w:tc>
        <w:tc>
          <w:tcPr>
            <w:tcW w:w="5098" w:type="dxa"/>
          </w:tcPr>
          <w:p w14:paraId="78C02979" w14:textId="1B7520C0" w:rsidR="0049228F" w:rsidRPr="00CE5053" w:rsidRDefault="0049228F" w:rsidP="00EB03AD">
            <w:pPr>
              <w:pStyle w:val="NormalWeb"/>
              <w:rPr>
                <w:rFonts w:ascii="Arial" w:hAnsi="Arial" w:cs="Arial"/>
                <w:color w:val="000000"/>
                <w:sz w:val="22"/>
                <w:szCs w:val="22"/>
                <w:lang w:val="fr-FR"/>
              </w:rPr>
            </w:pPr>
            <w:r w:rsidRPr="0093090F">
              <w:rPr>
                <w:rFonts w:ascii="Arial" w:hAnsi="Arial" w:cs="Arial"/>
                <w:color w:val="000000"/>
                <w:sz w:val="22"/>
                <w:szCs w:val="22"/>
                <w:u w:val="single"/>
                <w:lang w:val="fr-FR"/>
              </w:rPr>
              <w:t>Acquéreur :</w:t>
            </w:r>
            <w:r w:rsidR="00CE5053">
              <w:rPr>
                <w:rFonts w:ascii="Arial" w:hAnsi="Arial" w:cs="Arial"/>
                <w:color w:val="000000"/>
                <w:sz w:val="22"/>
                <w:szCs w:val="22"/>
                <w:lang w:val="fr-FR"/>
              </w:rPr>
              <w:t xml:space="preserve"> </w:t>
            </w:r>
          </w:p>
        </w:tc>
      </w:tr>
      <w:tr w:rsidR="0049228F" w14:paraId="2C23AE1D" w14:textId="77777777" w:rsidTr="00EB03AD">
        <w:tc>
          <w:tcPr>
            <w:tcW w:w="5098" w:type="dxa"/>
          </w:tcPr>
          <w:p w14:paraId="564BFBD2" w14:textId="50934BA7" w:rsidR="0049228F" w:rsidRPr="00B27597" w:rsidRDefault="0049228F" w:rsidP="00430A43">
            <w:pPr>
              <w:pStyle w:val="NormalWeb"/>
              <w:tabs>
                <w:tab w:val="center" w:pos="2441"/>
              </w:tabs>
              <w:rPr>
                <w:rFonts w:ascii="Arial" w:hAnsi="Arial" w:cs="Arial"/>
                <w:color w:val="000000"/>
                <w:sz w:val="22"/>
                <w:szCs w:val="22"/>
                <w:u w:val="single"/>
                <w:lang w:val="en-GB"/>
              </w:rPr>
            </w:pPr>
            <w:r w:rsidRPr="00B27597">
              <w:rPr>
                <w:rFonts w:ascii="Arial" w:hAnsi="Arial" w:cs="Arial"/>
                <w:color w:val="000000"/>
                <w:sz w:val="22"/>
                <w:szCs w:val="22"/>
                <w:u w:val="single"/>
                <w:lang w:val="en-GB"/>
              </w:rPr>
              <w:t>Lot</w:t>
            </w:r>
            <w:r w:rsidR="00CE5053" w:rsidRPr="00B27597">
              <w:rPr>
                <w:rFonts w:ascii="Arial" w:hAnsi="Arial" w:cs="Arial"/>
                <w:color w:val="000000"/>
                <w:sz w:val="22"/>
                <w:szCs w:val="22"/>
                <w:u w:val="single"/>
                <w:lang w:val="en-GB"/>
              </w:rPr>
              <w:t>(</w:t>
            </w:r>
            <w:r w:rsidRPr="00B27597">
              <w:rPr>
                <w:rFonts w:ascii="Arial" w:hAnsi="Arial" w:cs="Arial"/>
                <w:color w:val="000000"/>
                <w:sz w:val="22"/>
                <w:szCs w:val="22"/>
                <w:u w:val="single"/>
                <w:lang w:val="en-GB"/>
              </w:rPr>
              <w:t>s</w:t>
            </w:r>
            <w:r w:rsidR="00CE5053" w:rsidRPr="00B27597">
              <w:rPr>
                <w:rFonts w:ascii="Arial" w:hAnsi="Arial" w:cs="Arial"/>
                <w:color w:val="000000"/>
                <w:sz w:val="22"/>
                <w:szCs w:val="22"/>
                <w:u w:val="single"/>
                <w:lang w:val="en-GB"/>
              </w:rPr>
              <w:t>)</w:t>
            </w:r>
            <w:r w:rsidRPr="00B27597">
              <w:rPr>
                <w:rFonts w:ascii="Arial" w:hAnsi="Arial" w:cs="Arial"/>
                <w:color w:val="000000"/>
                <w:sz w:val="22"/>
                <w:szCs w:val="22"/>
                <w:u w:val="single"/>
                <w:lang w:val="en-GB"/>
              </w:rPr>
              <w:t> :</w:t>
            </w:r>
            <w:r w:rsidR="000C289E" w:rsidRPr="00B27597">
              <w:rPr>
                <w:rFonts w:ascii="Arial" w:hAnsi="Arial" w:cs="Arial"/>
                <w:color w:val="000000"/>
                <w:sz w:val="22"/>
                <w:szCs w:val="22"/>
                <w:lang w:val="en-GB"/>
              </w:rPr>
              <w:t xml:space="preserve"> </w:t>
            </w:r>
            <w:r w:rsidR="00207528">
              <w:rPr>
                <w:rFonts w:ascii="Arial" w:hAnsi="Arial" w:cs="Arial"/>
                <w:color w:val="000000"/>
                <w:sz w:val="22"/>
                <w:szCs w:val="22"/>
                <w:lang w:val="en-GB"/>
              </w:rPr>
              <w:t xml:space="preserve">Appartement </w:t>
            </w:r>
            <w:r w:rsidR="00294F7B">
              <w:rPr>
                <w:rFonts w:ascii="Arial" w:hAnsi="Arial" w:cs="Arial"/>
                <w:color w:val="000000"/>
                <w:sz w:val="22"/>
                <w:szCs w:val="22"/>
                <w:lang w:val="en-GB"/>
              </w:rPr>
              <w:t xml:space="preserve">Lot </w:t>
            </w:r>
            <w:r w:rsidR="005D18F7">
              <w:rPr>
                <w:rFonts w:ascii="Arial" w:hAnsi="Arial" w:cs="Arial"/>
                <w:color w:val="000000"/>
                <w:sz w:val="22"/>
                <w:szCs w:val="22"/>
                <w:lang w:val="en-GB"/>
              </w:rPr>
              <w:t>23</w:t>
            </w:r>
            <w:r w:rsidRPr="00B27597">
              <w:rPr>
                <w:rFonts w:ascii="Arial" w:hAnsi="Arial" w:cs="Arial"/>
                <w:color w:val="000000"/>
                <w:sz w:val="22"/>
                <w:szCs w:val="22"/>
                <w:u w:val="single"/>
                <w:lang w:val="en-GB"/>
              </w:rPr>
              <w:br/>
            </w:r>
          </w:p>
        </w:tc>
        <w:tc>
          <w:tcPr>
            <w:tcW w:w="5098" w:type="dxa"/>
          </w:tcPr>
          <w:p w14:paraId="3C087956" w14:textId="611E3258" w:rsidR="0049228F" w:rsidRPr="000C289E" w:rsidRDefault="0049228F" w:rsidP="00EB03AD">
            <w:pPr>
              <w:pStyle w:val="NormalWeb"/>
              <w:rPr>
                <w:rFonts w:ascii="Arial" w:hAnsi="Arial" w:cs="Arial"/>
                <w:color w:val="000000"/>
                <w:sz w:val="22"/>
                <w:szCs w:val="22"/>
                <w:lang w:val="fr-FR"/>
              </w:rPr>
            </w:pPr>
            <w:r w:rsidRPr="0093090F">
              <w:rPr>
                <w:rFonts w:ascii="Arial" w:hAnsi="Arial" w:cs="Arial"/>
                <w:color w:val="000000"/>
                <w:sz w:val="22"/>
                <w:szCs w:val="22"/>
                <w:u w:val="single"/>
                <w:lang w:val="fr-FR"/>
              </w:rPr>
              <w:t>Quotités :</w:t>
            </w:r>
            <w:r w:rsidR="00BF537E">
              <w:rPr>
                <w:rFonts w:ascii="Arial" w:hAnsi="Arial" w:cs="Arial"/>
                <w:color w:val="000000"/>
                <w:sz w:val="22"/>
                <w:szCs w:val="22"/>
                <w:lang w:val="fr-FR"/>
              </w:rPr>
              <w:t xml:space="preserve"> </w:t>
            </w:r>
            <w:r w:rsidR="005D18F7">
              <w:rPr>
                <w:rFonts w:ascii="Arial" w:hAnsi="Arial" w:cs="Arial"/>
                <w:color w:val="000000"/>
                <w:sz w:val="22"/>
                <w:szCs w:val="22"/>
                <w:lang w:val="fr-FR"/>
              </w:rPr>
              <w:t>2450</w:t>
            </w:r>
          </w:p>
        </w:tc>
      </w:tr>
    </w:tbl>
    <w:p w14:paraId="6FDB4827" w14:textId="77777777" w:rsidR="0049228F" w:rsidRDefault="0049228F" w:rsidP="0049228F">
      <w:pPr>
        <w:pStyle w:val="NormalWeb"/>
        <w:rPr>
          <w:rFonts w:ascii="Arial" w:hAnsi="Arial" w:cs="Arial"/>
          <w:b/>
          <w:bCs/>
          <w:u w:val="single"/>
          <w:lang w:val="fr-FR"/>
        </w:rPr>
      </w:pPr>
    </w:p>
    <w:p w14:paraId="4A6BF428" w14:textId="77777777" w:rsidR="0049228F" w:rsidRPr="00CF587C" w:rsidRDefault="0049228F" w:rsidP="0049228F">
      <w:pPr>
        <w:pStyle w:val="NormalWeb"/>
        <w:rPr>
          <w:rFonts w:ascii="Arial" w:hAnsi="Arial" w:cs="Arial"/>
          <w:b/>
          <w:bCs/>
          <w:color w:val="000000"/>
          <w:sz w:val="20"/>
          <w:szCs w:val="20"/>
          <w:u w:val="single"/>
          <w:lang w:val="fr-FR"/>
        </w:rPr>
      </w:pPr>
      <w:r>
        <w:rPr>
          <w:rFonts w:ascii="Arial" w:hAnsi="Arial" w:cs="Arial"/>
          <w:b/>
          <w:bCs/>
          <w:u w:val="single"/>
          <w:lang w:val="fr-FR"/>
        </w:rPr>
        <w:t xml:space="preserve">A - </w:t>
      </w:r>
      <w:r w:rsidRPr="00CF587C">
        <w:rPr>
          <w:rFonts w:ascii="Arial" w:hAnsi="Arial" w:cs="Arial"/>
          <w:b/>
          <w:bCs/>
          <w:u w:val="single"/>
          <w:lang w:val="fr-FR"/>
        </w:rPr>
        <w:t>Informations qui doivent être données avant signature du compromis de vente :</w:t>
      </w:r>
      <w:r w:rsidRPr="00CF587C">
        <w:rPr>
          <w:rFonts w:ascii="Arial" w:hAnsi="Arial" w:cs="Arial"/>
          <w:b/>
          <w:bCs/>
          <w:u w:val="single"/>
          <w:lang w:val="fr-FR"/>
        </w:rPr>
        <w:br/>
      </w:r>
    </w:p>
    <w:p w14:paraId="2A828344" w14:textId="7155F3C8" w:rsidR="0049228F" w:rsidRPr="009461AB" w:rsidRDefault="0049228F" w:rsidP="0049228F">
      <w:pPr>
        <w:pStyle w:val="NormalWeb"/>
        <w:rPr>
          <w:rFonts w:ascii="Arial" w:hAnsi="Arial" w:cs="Arial"/>
          <w:color w:val="000000"/>
          <w:sz w:val="22"/>
          <w:szCs w:val="22"/>
          <w:lang w:val="fr-FR"/>
        </w:rPr>
      </w:pPr>
      <w:r w:rsidRPr="009461AB">
        <w:rPr>
          <w:rFonts w:ascii="Arial" w:hAnsi="Arial" w:cs="Arial"/>
          <w:i/>
          <w:iCs/>
          <w:color w:val="000000"/>
          <w:sz w:val="22"/>
          <w:szCs w:val="22"/>
          <w:u w:val="single"/>
        </w:rPr>
        <w:t>A</w:t>
      </w:r>
      <w:r>
        <w:rPr>
          <w:rFonts w:ascii="Arial" w:hAnsi="Arial" w:cs="Arial"/>
          <w:i/>
          <w:iCs/>
          <w:color w:val="000000"/>
          <w:sz w:val="22"/>
          <w:szCs w:val="22"/>
          <w:u w:val="single"/>
        </w:rPr>
        <w:t>-</w:t>
      </w:r>
      <w:r w:rsidRPr="009461AB">
        <w:rPr>
          <w:rFonts w:ascii="Arial" w:hAnsi="Arial" w:cs="Arial"/>
          <w:i/>
          <w:iCs/>
          <w:color w:val="000000"/>
          <w:sz w:val="22"/>
          <w:szCs w:val="22"/>
          <w:u w:val="single"/>
        </w:rPr>
        <w:t xml:space="preserve"> 1) Montants du Fonds de Roulement et du Fonds de Réserve</w:t>
      </w:r>
      <w:r w:rsidR="00423F6D">
        <w:rPr>
          <w:rFonts w:ascii="Arial" w:hAnsi="Arial" w:cs="Arial"/>
          <w:i/>
          <w:iCs/>
          <w:color w:val="000000"/>
          <w:sz w:val="22"/>
          <w:szCs w:val="22"/>
          <w:u w:val="single"/>
        </w:rPr>
        <w:t xml:space="preserve"> </w:t>
      </w:r>
      <w:r w:rsidRPr="009461AB">
        <w:rPr>
          <w:rFonts w:ascii="Arial" w:hAnsi="Arial" w:cs="Arial"/>
          <w:i/>
          <w:iCs/>
          <w:color w:val="000000"/>
          <w:sz w:val="22"/>
          <w:szCs w:val="22"/>
          <w:u w:val="single"/>
        </w:rPr>
        <w:t xml:space="preserve">(art </w:t>
      </w:r>
      <w:r w:rsidR="00281302">
        <w:rPr>
          <w:rFonts w:ascii="Arial" w:hAnsi="Arial" w:cs="Arial"/>
          <w:i/>
          <w:iCs/>
          <w:color w:val="000000"/>
          <w:sz w:val="22"/>
          <w:szCs w:val="22"/>
          <w:u w:val="single"/>
        </w:rPr>
        <w:t>3.94</w:t>
      </w:r>
      <w:r w:rsidRPr="009461AB">
        <w:rPr>
          <w:rFonts w:ascii="Arial" w:hAnsi="Arial" w:cs="Arial"/>
          <w:i/>
          <w:iCs/>
          <w:color w:val="000000"/>
          <w:sz w:val="22"/>
          <w:szCs w:val="22"/>
          <w:u w:val="single"/>
        </w:rPr>
        <w:t>, § 1</w:t>
      </w:r>
      <w:r w:rsidRPr="009461AB">
        <w:rPr>
          <w:rFonts w:ascii="Arial" w:hAnsi="Arial" w:cs="Arial"/>
          <w:i/>
          <w:iCs/>
          <w:color w:val="000000"/>
          <w:sz w:val="22"/>
          <w:szCs w:val="22"/>
          <w:u w:val="single"/>
          <w:vertAlign w:val="superscript"/>
        </w:rPr>
        <w:t>er</w:t>
      </w:r>
      <w:r w:rsidRPr="009461AB">
        <w:rPr>
          <w:rFonts w:ascii="Arial" w:hAnsi="Arial" w:cs="Arial"/>
          <w:i/>
          <w:iCs/>
          <w:color w:val="000000"/>
          <w:sz w:val="22"/>
          <w:szCs w:val="22"/>
          <w:u w:val="single"/>
        </w:rPr>
        <w:t>, 1°)</w:t>
      </w:r>
      <w:r w:rsidRPr="009461AB">
        <w:rPr>
          <w:rFonts w:ascii="Arial" w:hAnsi="Arial" w:cs="Arial"/>
          <w:i/>
          <w:iCs/>
          <w:color w:val="000000"/>
          <w:sz w:val="22"/>
          <w:szCs w:val="22"/>
          <w:u w:val="single"/>
        </w:rPr>
        <w:br/>
      </w:r>
      <w:r w:rsidRPr="009461AB">
        <w:rPr>
          <w:rFonts w:ascii="Arial" w:hAnsi="Arial" w:cs="Arial"/>
          <w:color w:val="000000"/>
          <w:sz w:val="22"/>
          <w:szCs w:val="22"/>
        </w:rPr>
        <w:t>La quote-part du fonds de roulement sera versée par l'acquéreur à la copropriété sur instruction que nous lui transmettrons après l’acte.</w:t>
      </w:r>
      <w:r>
        <w:rPr>
          <w:rFonts w:ascii="Arial" w:hAnsi="Arial" w:cs="Arial"/>
          <w:color w:val="000000"/>
          <w:sz w:val="22"/>
          <w:szCs w:val="22"/>
        </w:rPr>
        <w:br/>
      </w:r>
      <w:r w:rsidRPr="009461AB">
        <w:rPr>
          <w:rFonts w:ascii="Arial" w:hAnsi="Arial" w:cs="Arial"/>
          <w:color w:val="000000"/>
          <w:sz w:val="22"/>
          <w:szCs w:val="22"/>
          <w:lang w:val="fr-FR"/>
        </w:rPr>
        <w:t>La quote-part du fonds de réserve est abandonnée par le vendeur au profit de l'acquéreur, sans intervention de sa part.</w:t>
      </w:r>
    </w:p>
    <w:p w14:paraId="72B378A7" w14:textId="737C8265" w:rsidR="00E53F8B" w:rsidRPr="002A664D" w:rsidRDefault="0049228F" w:rsidP="002A66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sidRPr="009461AB">
        <w:rPr>
          <w:rFonts w:ascii="Arial" w:hAnsi="Arial" w:cs="Arial"/>
          <w:color w:val="000000"/>
          <w:szCs w:val="22"/>
        </w:rPr>
        <w:t>Les appels de fonds de réserve seront à charge de l'acquéreur à dater de l'acte authentique.</w:t>
      </w:r>
      <w:r>
        <w:rPr>
          <w:rFonts w:ascii="Arial" w:hAnsi="Arial" w:cs="Arial"/>
          <w:color w:val="000000"/>
          <w:szCs w:val="22"/>
        </w:rPr>
        <w:br/>
      </w:r>
      <w:r>
        <w:rPr>
          <w:rFonts w:ascii="Arial" w:hAnsi="Arial" w:cs="Arial"/>
          <w:color w:val="000000"/>
        </w:rPr>
        <w:br/>
      </w:r>
      <w:bookmarkStart w:id="0" w:name="_MON_1642668051"/>
      <w:bookmarkEnd w:id="0"/>
      <w:r w:rsidR="001555BB">
        <w:rPr>
          <w:rFonts w:ascii="Arial" w:hAnsi="Arial" w:cs="Arial"/>
          <w:color w:val="000000"/>
        </w:rPr>
        <w:object w:dxaOrig="9821" w:dyaOrig="1916" w14:anchorId="6C10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9.75pt;height:100.5pt" o:ole="">
            <v:imagedata r:id="rId10" o:title=""/>
          </v:shape>
          <o:OLEObject Type="Embed" ProgID="Excel.Sheet.12" ShapeID="_x0000_i1034" DrawAspect="Content" ObjectID="_1821010768" r:id="rId11"/>
        </w:object>
      </w:r>
      <w:r>
        <w:rPr>
          <w:rFonts w:ascii="Arial" w:hAnsi="Arial" w:cs="Arial"/>
          <w:color w:val="000000"/>
        </w:rPr>
        <w:br/>
      </w:r>
    </w:p>
    <w:p w14:paraId="53496467" w14:textId="1BED1E63" w:rsidR="0049228F" w:rsidRPr="004C1FC7"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i/>
          <w:iCs/>
          <w:color w:val="000000"/>
          <w:szCs w:val="22"/>
        </w:rPr>
      </w:pPr>
      <w:r w:rsidRPr="004C1FC7">
        <w:rPr>
          <w:rFonts w:ascii="Arial" w:hAnsi="Arial" w:cs="Arial"/>
          <w:i/>
          <w:iCs/>
          <w:color w:val="000000"/>
          <w:szCs w:val="22"/>
          <w:u w:val="single"/>
        </w:rPr>
        <w:t>A</w:t>
      </w:r>
      <w:r>
        <w:rPr>
          <w:rFonts w:ascii="Arial" w:hAnsi="Arial" w:cs="Arial"/>
          <w:i/>
          <w:iCs/>
          <w:color w:val="000000"/>
          <w:szCs w:val="22"/>
          <w:u w:val="single"/>
        </w:rPr>
        <w:t>-</w:t>
      </w:r>
      <w:r w:rsidRPr="004C1FC7">
        <w:rPr>
          <w:rFonts w:ascii="Arial" w:hAnsi="Arial" w:cs="Arial"/>
          <w:i/>
          <w:iCs/>
          <w:color w:val="000000"/>
          <w:szCs w:val="22"/>
          <w:u w:val="single"/>
        </w:rPr>
        <w:t xml:space="preserve"> 2</w:t>
      </w:r>
      <w:r>
        <w:rPr>
          <w:rFonts w:ascii="Arial" w:hAnsi="Arial" w:cs="Arial"/>
          <w:i/>
          <w:iCs/>
          <w:color w:val="000000"/>
          <w:szCs w:val="22"/>
          <w:u w:val="single"/>
        </w:rPr>
        <w:t>)</w:t>
      </w:r>
      <w:r w:rsidRPr="004C1FC7">
        <w:rPr>
          <w:rFonts w:ascii="Arial" w:hAnsi="Arial" w:cs="Arial"/>
          <w:i/>
          <w:iCs/>
          <w:color w:val="000000"/>
          <w:szCs w:val="22"/>
          <w:u w:val="single"/>
        </w:rPr>
        <w:t xml:space="preserve"> Montant des arriérés éventuels du vendeur (art </w:t>
      </w:r>
      <w:r w:rsidR="00281302">
        <w:rPr>
          <w:rFonts w:ascii="Arial" w:hAnsi="Arial" w:cs="Arial"/>
          <w:i/>
          <w:iCs/>
          <w:color w:val="000000"/>
          <w:szCs w:val="22"/>
          <w:u w:val="single"/>
        </w:rPr>
        <w:t>3.94</w:t>
      </w:r>
      <w:r w:rsidRPr="004C1FC7">
        <w:rPr>
          <w:rFonts w:ascii="Arial" w:hAnsi="Arial" w:cs="Arial"/>
          <w:i/>
          <w:iCs/>
          <w:color w:val="000000"/>
          <w:szCs w:val="22"/>
          <w:u w:val="single"/>
        </w:rPr>
        <w:t>, § 1</w:t>
      </w:r>
      <w:r w:rsidRPr="004C1FC7">
        <w:rPr>
          <w:rFonts w:ascii="Arial" w:hAnsi="Arial" w:cs="Arial"/>
          <w:i/>
          <w:iCs/>
          <w:color w:val="000000"/>
          <w:szCs w:val="22"/>
          <w:u w:val="single"/>
          <w:vertAlign w:val="superscript"/>
        </w:rPr>
        <w:t>er</w:t>
      </w:r>
      <w:r w:rsidRPr="004C1FC7">
        <w:rPr>
          <w:rFonts w:ascii="Arial" w:hAnsi="Arial" w:cs="Arial"/>
          <w:i/>
          <w:iCs/>
          <w:color w:val="000000"/>
          <w:szCs w:val="22"/>
          <w:u w:val="single"/>
        </w:rPr>
        <w:t>, 2°) :</w:t>
      </w:r>
    </w:p>
    <w:p w14:paraId="660634A6" w14:textId="372BABD8" w:rsidR="00F87A78" w:rsidRPr="004C1FC7"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sidRPr="004C1FC7">
        <w:rPr>
          <w:rFonts w:ascii="Arial" w:hAnsi="Arial" w:cs="Arial"/>
          <w:color w:val="000000"/>
          <w:szCs w:val="22"/>
        </w:rPr>
        <w:t xml:space="preserve">La dette du copropriétaire </w:t>
      </w:r>
      <w:r w:rsidR="00F1172E">
        <w:rPr>
          <w:rFonts w:ascii="Arial" w:hAnsi="Arial" w:cs="Arial"/>
          <w:color w:val="000000"/>
          <w:szCs w:val="22"/>
        </w:rPr>
        <w:t>s’élève à</w:t>
      </w:r>
      <w:r w:rsidR="00171CBA">
        <w:rPr>
          <w:rFonts w:ascii="Arial" w:hAnsi="Arial" w:cs="Arial"/>
          <w:color w:val="000000"/>
          <w:szCs w:val="22"/>
        </w:rPr>
        <w:t xml:space="preserve"> </w:t>
      </w:r>
      <w:r w:rsidR="00AB2737">
        <w:rPr>
          <w:rFonts w:ascii="Arial" w:hAnsi="Arial" w:cs="Arial"/>
          <w:color w:val="000000"/>
          <w:szCs w:val="22"/>
        </w:rPr>
        <w:t>00,</w:t>
      </w:r>
      <w:r w:rsidR="00675E5B">
        <w:rPr>
          <w:rFonts w:ascii="Arial" w:hAnsi="Arial" w:cs="Arial"/>
          <w:color w:val="000000"/>
          <w:szCs w:val="22"/>
        </w:rPr>
        <w:t>00</w:t>
      </w:r>
      <w:r w:rsidR="00CE5053">
        <w:rPr>
          <w:rFonts w:ascii="Arial" w:hAnsi="Arial" w:cs="Arial"/>
          <w:color w:val="000000"/>
          <w:szCs w:val="22"/>
        </w:rPr>
        <w:t xml:space="preserve"> euros</w:t>
      </w:r>
      <w:r w:rsidR="00F1172E">
        <w:rPr>
          <w:rFonts w:ascii="Arial" w:hAnsi="Arial" w:cs="Arial"/>
          <w:color w:val="000000"/>
          <w:szCs w:val="22"/>
        </w:rPr>
        <w:t xml:space="preserve"> à ce jour.</w:t>
      </w:r>
      <w:r w:rsidRPr="004C1FC7">
        <w:rPr>
          <w:rFonts w:ascii="Arial" w:hAnsi="Arial" w:cs="Arial"/>
          <w:color w:val="000000"/>
          <w:szCs w:val="22"/>
        </w:rPr>
        <w:br/>
      </w:r>
      <w:r w:rsidR="0098566F" w:rsidRPr="004C1FC7">
        <w:rPr>
          <w:rFonts w:ascii="Arial" w:hAnsi="Arial" w:cs="Arial"/>
          <w:color w:val="000000"/>
          <w:szCs w:val="22"/>
        </w:rPr>
        <w:t xml:space="preserve">Il est important d’informer le vendeur qu’un décompte final lui sera adressé à la clôture </w:t>
      </w:r>
      <w:r w:rsidR="0098566F">
        <w:rPr>
          <w:rFonts w:ascii="Arial" w:hAnsi="Arial" w:cs="Arial"/>
          <w:color w:val="000000"/>
          <w:szCs w:val="22"/>
        </w:rPr>
        <w:t>qui suivra</w:t>
      </w:r>
      <w:r w:rsidR="0098566F" w:rsidRPr="004C1FC7">
        <w:rPr>
          <w:rFonts w:ascii="Arial" w:hAnsi="Arial" w:cs="Arial"/>
          <w:color w:val="000000"/>
          <w:szCs w:val="22"/>
        </w:rPr>
        <w:t xml:space="preserve"> la date de l’acte de vente.</w:t>
      </w:r>
      <w:r w:rsidR="0098566F">
        <w:rPr>
          <w:rFonts w:ascii="Arial" w:hAnsi="Arial" w:cs="Arial"/>
          <w:color w:val="000000"/>
          <w:szCs w:val="22"/>
        </w:rPr>
        <w:br/>
        <w:t xml:space="preserve">La copropriété ayant opté pour les décomptes trimestriels, le vendeur recevra donc son décompte final </w:t>
      </w:r>
      <w:r w:rsidR="0098566F">
        <w:rPr>
          <w:rFonts w:ascii="Arial" w:hAnsi="Arial" w:cs="Arial"/>
          <w:color w:val="000000"/>
          <w:szCs w:val="22"/>
        </w:rPr>
        <w:lastRenderedPageBreak/>
        <w:t>lors du décompte du trimestre durant lequel la vente aura eu lieu.</w:t>
      </w:r>
      <w:r w:rsidR="0098566F">
        <w:rPr>
          <w:rFonts w:ascii="Arial" w:hAnsi="Arial" w:cs="Arial"/>
          <w:color w:val="000000"/>
          <w:szCs w:val="22"/>
        </w:rPr>
        <w:br/>
        <w:t>Une régularisation chauffage et eau lui sera également envoyé au moment de la clôture annuelle.</w:t>
      </w:r>
    </w:p>
    <w:p w14:paraId="5A165713" w14:textId="15B5BFD6" w:rsidR="0049228F" w:rsidRPr="004C1FC7"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i/>
          <w:iCs/>
          <w:color w:val="000000"/>
          <w:szCs w:val="22"/>
          <w:u w:val="single"/>
        </w:rPr>
      </w:pPr>
      <w:r w:rsidRPr="004C1FC7">
        <w:rPr>
          <w:rFonts w:ascii="Arial" w:hAnsi="Arial" w:cs="Arial"/>
          <w:i/>
          <w:iCs/>
          <w:color w:val="000000"/>
          <w:szCs w:val="22"/>
          <w:u w:val="single"/>
        </w:rPr>
        <w:t>A</w:t>
      </w:r>
      <w:r>
        <w:rPr>
          <w:rFonts w:ascii="Arial" w:hAnsi="Arial" w:cs="Arial"/>
          <w:i/>
          <w:iCs/>
          <w:color w:val="000000"/>
          <w:szCs w:val="22"/>
          <w:u w:val="single"/>
        </w:rPr>
        <w:t>-</w:t>
      </w:r>
      <w:r w:rsidRPr="004C1FC7">
        <w:rPr>
          <w:rFonts w:ascii="Arial" w:hAnsi="Arial" w:cs="Arial"/>
          <w:i/>
          <w:iCs/>
          <w:color w:val="000000"/>
          <w:szCs w:val="22"/>
          <w:u w:val="single"/>
        </w:rPr>
        <w:t xml:space="preserve"> 3</w:t>
      </w:r>
      <w:r>
        <w:rPr>
          <w:rFonts w:ascii="Arial" w:hAnsi="Arial" w:cs="Arial"/>
          <w:i/>
          <w:iCs/>
          <w:color w:val="000000"/>
          <w:szCs w:val="22"/>
          <w:u w:val="single"/>
        </w:rPr>
        <w:t>)</w:t>
      </w:r>
      <w:r w:rsidRPr="004C1FC7">
        <w:rPr>
          <w:rFonts w:ascii="Arial" w:hAnsi="Arial" w:cs="Arial"/>
          <w:i/>
          <w:iCs/>
          <w:color w:val="000000"/>
          <w:szCs w:val="22"/>
          <w:u w:val="single"/>
        </w:rPr>
        <w:t xml:space="preserve"> Situation des appels de Fonds de Réserve (art. </w:t>
      </w:r>
      <w:r w:rsidR="00281302">
        <w:rPr>
          <w:rFonts w:ascii="Arial" w:hAnsi="Arial" w:cs="Arial"/>
          <w:i/>
          <w:iCs/>
          <w:color w:val="000000"/>
          <w:szCs w:val="22"/>
          <w:u w:val="single"/>
        </w:rPr>
        <w:t>3.94</w:t>
      </w:r>
      <w:r w:rsidRPr="004C1FC7">
        <w:rPr>
          <w:rFonts w:ascii="Arial" w:hAnsi="Arial" w:cs="Arial"/>
          <w:i/>
          <w:iCs/>
          <w:color w:val="000000"/>
          <w:szCs w:val="22"/>
          <w:u w:val="single"/>
        </w:rPr>
        <w:t>, § 1</w:t>
      </w:r>
      <w:r w:rsidRPr="004C1FC7">
        <w:rPr>
          <w:rFonts w:ascii="Arial" w:hAnsi="Arial" w:cs="Arial"/>
          <w:i/>
          <w:iCs/>
          <w:color w:val="000000"/>
          <w:szCs w:val="22"/>
          <w:u w:val="single"/>
          <w:vertAlign w:val="superscript"/>
        </w:rPr>
        <w:t>er</w:t>
      </w:r>
      <w:r w:rsidRPr="004C1FC7">
        <w:rPr>
          <w:rFonts w:ascii="Arial" w:hAnsi="Arial" w:cs="Arial"/>
          <w:i/>
          <w:iCs/>
          <w:color w:val="000000"/>
          <w:szCs w:val="22"/>
          <w:u w:val="single"/>
        </w:rPr>
        <w:t>, 3°) :</w:t>
      </w:r>
    </w:p>
    <w:p w14:paraId="2617523D" w14:textId="77777777" w:rsidR="0049228F" w:rsidRPr="004C1FC7"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color w:val="000000"/>
          <w:szCs w:val="22"/>
        </w:rPr>
      </w:pPr>
      <w:r w:rsidRPr="004C1FC7">
        <w:rPr>
          <w:rFonts w:ascii="Arial" w:hAnsi="Arial" w:cs="Arial"/>
          <w:color w:val="000000"/>
          <w:szCs w:val="22"/>
        </w:rPr>
        <w:t>Les appels de fonds de réserve votés par la dernière assemblée des copropriétaires sont mentionnés dans le procès-verbal de la dernière assemblée que vous trouverez en annexe au courrier.</w:t>
      </w:r>
    </w:p>
    <w:p w14:paraId="67BABBEF" w14:textId="148EABB9" w:rsidR="0049228F" w:rsidRPr="004C1FC7"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i/>
          <w:iCs/>
          <w:color w:val="000000"/>
          <w:szCs w:val="22"/>
          <w:u w:val="single"/>
        </w:rPr>
      </w:pPr>
      <w:r w:rsidRPr="004C1FC7">
        <w:rPr>
          <w:rFonts w:ascii="Arial" w:hAnsi="Arial" w:cs="Arial"/>
          <w:i/>
          <w:iCs/>
          <w:color w:val="000000"/>
          <w:szCs w:val="22"/>
          <w:u w:val="single"/>
        </w:rPr>
        <w:t>A</w:t>
      </w:r>
      <w:r>
        <w:rPr>
          <w:rFonts w:ascii="Arial" w:hAnsi="Arial" w:cs="Arial"/>
          <w:i/>
          <w:iCs/>
          <w:color w:val="000000"/>
          <w:szCs w:val="22"/>
          <w:u w:val="single"/>
        </w:rPr>
        <w:t>-</w:t>
      </w:r>
      <w:r w:rsidRPr="004C1FC7">
        <w:rPr>
          <w:rFonts w:ascii="Arial" w:hAnsi="Arial" w:cs="Arial"/>
          <w:i/>
          <w:iCs/>
          <w:color w:val="000000"/>
          <w:szCs w:val="22"/>
          <w:u w:val="single"/>
        </w:rPr>
        <w:t xml:space="preserve"> 4</w:t>
      </w:r>
      <w:r>
        <w:rPr>
          <w:rFonts w:ascii="Arial" w:hAnsi="Arial" w:cs="Arial"/>
          <w:i/>
          <w:iCs/>
          <w:color w:val="000000"/>
          <w:szCs w:val="22"/>
          <w:u w:val="single"/>
        </w:rPr>
        <w:t>)</w:t>
      </w:r>
      <w:r w:rsidRPr="004C1FC7">
        <w:rPr>
          <w:rFonts w:ascii="Arial" w:hAnsi="Arial" w:cs="Arial"/>
          <w:i/>
          <w:iCs/>
          <w:color w:val="000000"/>
          <w:szCs w:val="22"/>
          <w:u w:val="single"/>
        </w:rPr>
        <w:t xml:space="preserve"> Procédures judiciaires en cours (art </w:t>
      </w:r>
      <w:r w:rsidR="00281302">
        <w:rPr>
          <w:rFonts w:ascii="Arial" w:hAnsi="Arial" w:cs="Arial"/>
          <w:i/>
          <w:iCs/>
          <w:color w:val="000000"/>
          <w:szCs w:val="22"/>
          <w:u w:val="single"/>
        </w:rPr>
        <w:t>3.94</w:t>
      </w:r>
      <w:r w:rsidRPr="004C1FC7">
        <w:rPr>
          <w:rFonts w:ascii="Arial" w:hAnsi="Arial" w:cs="Arial"/>
          <w:i/>
          <w:iCs/>
          <w:color w:val="000000"/>
          <w:szCs w:val="22"/>
          <w:u w:val="single"/>
        </w:rPr>
        <w:t>, § 1</w:t>
      </w:r>
      <w:r w:rsidRPr="004C1FC7">
        <w:rPr>
          <w:rFonts w:ascii="Arial" w:hAnsi="Arial" w:cs="Arial"/>
          <w:i/>
          <w:iCs/>
          <w:color w:val="000000"/>
          <w:szCs w:val="22"/>
          <w:u w:val="single"/>
          <w:vertAlign w:val="superscript"/>
        </w:rPr>
        <w:t>er</w:t>
      </w:r>
      <w:r w:rsidRPr="004C1FC7">
        <w:rPr>
          <w:rFonts w:ascii="Arial" w:hAnsi="Arial" w:cs="Arial"/>
          <w:i/>
          <w:iCs/>
          <w:color w:val="000000"/>
          <w:szCs w:val="22"/>
          <w:u w:val="single"/>
        </w:rPr>
        <w:t>, 4°) :</w:t>
      </w:r>
    </w:p>
    <w:p w14:paraId="01C8AE7F" w14:textId="6D3F4EC4" w:rsidR="0049228F" w:rsidRPr="00CF587C" w:rsidRDefault="00F1172E"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 w:val="24"/>
          <w:szCs w:val="24"/>
        </w:rPr>
      </w:pPr>
      <w:r>
        <w:rPr>
          <w:rFonts w:ascii="Arial" w:hAnsi="Arial" w:cs="Arial"/>
          <w:color w:val="000000"/>
          <w:szCs w:val="22"/>
        </w:rPr>
        <w:t xml:space="preserve">Il </w:t>
      </w:r>
      <w:r w:rsidR="004637D4">
        <w:rPr>
          <w:rFonts w:ascii="Arial" w:hAnsi="Arial" w:cs="Arial"/>
          <w:color w:val="000000"/>
          <w:szCs w:val="22"/>
        </w:rPr>
        <w:t>n’y a pas de procédure judiciaire en cours.</w:t>
      </w:r>
    </w:p>
    <w:p w14:paraId="0ADAFC7B" w14:textId="452E271A" w:rsidR="0049228F" w:rsidRPr="0081751E"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i/>
          <w:iCs/>
          <w:color w:val="000000"/>
          <w:szCs w:val="22"/>
          <w:u w:val="single"/>
        </w:rPr>
      </w:pPr>
      <w:r w:rsidRPr="0081751E">
        <w:rPr>
          <w:rFonts w:ascii="Arial" w:hAnsi="Arial" w:cs="Arial"/>
          <w:i/>
          <w:iCs/>
          <w:color w:val="000000"/>
          <w:szCs w:val="22"/>
          <w:u w:val="single"/>
        </w:rPr>
        <w:t>A</w:t>
      </w:r>
      <w:r>
        <w:rPr>
          <w:rFonts w:ascii="Arial" w:hAnsi="Arial" w:cs="Arial"/>
          <w:i/>
          <w:iCs/>
          <w:color w:val="000000"/>
          <w:szCs w:val="22"/>
          <w:u w:val="single"/>
        </w:rPr>
        <w:t>-</w:t>
      </w:r>
      <w:r w:rsidRPr="0081751E">
        <w:rPr>
          <w:rFonts w:ascii="Arial" w:hAnsi="Arial" w:cs="Arial"/>
          <w:i/>
          <w:iCs/>
          <w:color w:val="000000"/>
          <w:szCs w:val="22"/>
          <w:u w:val="single"/>
        </w:rPr>
        <w:t xml:space="preserve"> 5</w:t>
      </w:r>
      <w:r>
        <w:rPr>
          <w:rFonts w:ascii="Arial" w:hAnsi="Arial" w:cs="Arial"/>
          <w:i/>
          <w:iCs/>
          <w:color w:val="000000"/>
          <w:szCs w:val="22"/>
          <w:u w:val="single"/>
        </w:rPr>
        <w:t>)</w:t>
      </w:r>
      <w:r w:rsidRPr="0081751E">
        <w:rPr>
          <w:rFonts w:ascii="Arial" w:hAnsi="Arial" w:cs="Arial"/>
          <w:i/>
          <w:iCs/>
          <w:color w:val="000000"/>
          <w:szCs w:val="22"/>
          <w:u w:val="single"/>
        </w:rPr>
        <w:t xml:space="preserve"> Procès-verbaux d’assemblées + comptes de copropriété (art </w:t>
      </w:r>
      <w:r w:rsidR="00281302">
        <w:rPr>
          <w:rFonts w:ascii="Arial" w:hAnsi="Arial" w:cs="Arial"/>
          <w:i/>
          <w:iCs/>
          <w:color w:val="000000"/>
          <w:szCs w:val="22"/>
          <w:u w:val="single"/>
        </w:rPr>
        <w:t>3.94</w:t>
      </w:r>
      <w:r w:rsidRPr="0081751E">
        <w:rPr>
          <w:rFonts w:ascii="Arial" w:hAnsi="Arial" w:cs="Arial"/>
          <w:i/>
          <w:iCs/>
          <w:color w:val="000000"/>
          <w:szCs w:val="22"/>
          <w:u w:val="single"/>
        </w:rPr>
        <w:t>, § 1</w:t>
      </w:r>
      <w:r w:rsidRPr="0081751E">
        <w:rPr>
          <w:rFonts w:ascii="Arial" w:hAnsi="Arial" w:cs="Arial"/>
          <w:i/>
          <w:iCs/>
          <w:color w:val="000000"/>
          <w:szCs w:val="22"/>
          <w:u w:val="single"/>
          <w:vertAlign w:val="superscript"/>
        </w:rPr>
        <w:t>er</w:t>
      </w:r>
      <w:r w:rsidRPr="0081751E">
        <w:rPr>
          <w:rFonts w:ascii="Arial" w:hAnsi="Arial" w:cs="Arial"/>
          <w:i/>
          <w:iCs/>
          <w:color w:val="000000"/>
          <w:szCs w:val="22"/>
          <w:u w:val="single"/>
        </w:rPr>
        <w:t>, 5°) :</w:t>
      </w:r>
    </w:p>
    <w:p w14:paraId="0E14B2F6" w14:textId="77777777" w:rsidR="0049228F" w:rsidRPr="0081751E"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sidRPr="0081751E">
        <w:rPr>
          <w:rFonts w:ascii="Arial" w:hAnsi="Arial" w:cs="Arial"/>
          <w:color w:val="000000"/>
          <w:szCs w:val="22"/>
        </w:rPr>
        <w:t>Vous trouverez ci-joint la copie des procès-verbaux d’assemblées des trois dernières années</w:t>
      </w:r>
      <w:r>
        <w:rPr>
          <w:rFonts w:ascii="Arial" w:hAnsi="Arial" w:cs="Arial"/>
          <w:color w:val="000000"/>
          <w:szCs w:val="22"/>
        </w:rPr>
        <w:t xml:space="preserve"> ainsi que</w:t>
      </w:r>
      <w:r w:rsidRPr="0081751E">
        <w:rPr>
          <w:rFonts w:ascii="Arial" w:hAnsi="Arial" w:cs="Arial"/>
          <w:color w:val="000000"/>
          <w:szCs w:val="22"/>
        </w:rPr>
        <w:t xml:space="preserve"> les décomptes des trois dernières années.</w:t>
      </w:r>
    </w:p>
    <w:p w14:paraId="4B223B48" w14:textId="5A441E67" w:rsidR="0049228F" w:rsidRPr="0081751E"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i/>
          <w:iCs/>
          <w:color w:val="000000"/>
          <w:szCs w:val="22"/>
          <w:u w:val="single"/>
        </w:rPr>
      </w:pPr>
      <w:r w:rsidRPr="0081751E">
        <w:rPr>
          <w:rFonts w:ascii="Arial" w:hAnsi="Arial" w:cs="Arial"/>
          <w:i/>
          <w:iCs/>
          <w:color w:val="000000"/>
          <w:szCs w:val="22"/>
          <w:u w:val="single"/>
        </w:rPr>
        <w:t>A</w:t>
      </w:r>
      <w:r>
        <w:rPr>
          <w:rFonts w:ascii="Arial" w:hAnsi="Arial" w:cs="Arial"/>
          <w:i/>
          <w:iCs/>
          <w:color w:val="000000"/>
          <w:szCs w:val="22"/>
          <w:u w:val="single"/>
        </w:rPr>
        <w:t>-</w:t>
      </w:r>
      <w:r w:rsidRPr="0081751E">
        <w:rPr>
          <w:rFonts w:ascii="Arial" w:hAnsi="Arial" w:cs="Arial"/>
          <w:i/>
          <w:iCs/>
          <w:color w:val="000000"/>
          <w:szCs w:val="22"/>
          <w:u w:val="single"/>
        </w:rPr>
        <w:t xml:space="preserve"> 6</w:t>
      </w:r>
      <w:r>
        <w:rPr>
          <w:rFonts w:ascii="Arial" w:hAnsi="Arial" w:cs="Arial"/>
          <w:i/>
          <w:iCs/>
          <w:color w:val="000000"/>
          <w:szCs w:val="22"/>
          <w:u w:val="single"/>
        </w:rPr>
        <w:t>)</w:t>
      </w:r>
      <w:r w:rsidRPr="0081751E">
        <w:rPr>
          <w:rFonts w:ascii="Arial" w:hAnsi="Arial" w:cs="Arial"/>
          <w:i/>
          <w:iCs/>
          <w:color w:val="000000"/>
          <w:szCs w:val="22"/>
          <w:u w:val="single"/>
        </w:rPr>
        <w:t xml:space="preserve"> Dernier bilan approuvé par l’assemblée (art </w:t>
      </w:r>
      <w:r w:rsidR="00281302">
        <w:rPr>
          <w:rFonts w:ascii="Arial" w:hAnsi="Arial" w:cs="Arial"/>
          <w:i/>
          <w:iCs/>
          <w:color w:val="000000"/>
          <w:szCs w:val="22"/>
          <w:u w:val="single"/>
        </w:rPr>
        <w:t>3.94</w:t>
      </w:r>
      <w:r w:rsidRPr="0081751E">
        <w:rPr>
          <w:rFonts w:ascii="Arial" w:hAnsi="Arial" w:cs="Arial"/>
          <w:i/>
          <w:iCs/>
          <w:color w:val="000000"/>
          <w:szCs w:val="22"/>
          <w:u w:val="single"/>
        </w:rPr>
        <w:t>, § 1</w:t>
      </w:r>
      <w:r w:rsidRPr="0081751E">
        <w:rPr>
          <w:rFonts w:ascii="Arial" w:hAnsi="Arial" w:cs="Arial"/>
          <w:i/>
          <w:iCs/>
          <w:color w:val="000000"/>
          <w:szCs w:val="22"/>
          <w:u w:val="single"/>
          <w:vertAlign w:val="superscript"/>
        </w:rPr>
        <w:t>er</w:t>
      </w:r>
      <w:r w:rsidRPr="0081751E">
        <w:rPr>
          <w:rFonts w:ascii="Arial" w:hAnsi="Arial" w:cs="Arial"/>
          <w:i/>
          <w:iCs/>
          <w:color w:val="000000"/>
          <w:szCs w:val="22"/>
          <w:u w:val="single"/>
        </w:rPr>
        <w:t>, 6°) :</w:t>
      </w:r>
    </w:p>
    <w:p w14:paraId="7B492563" w14:textId="18A7A244" w:rsidR="0049228F" w:rsidRPr="0081751E"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sidRPr="0081751E">
        <w:rPr>
          <w:rFonts w:ascii="Arial" w:hAnsi="Arial" w:cs="Arial"/>
          <w:color w:val="000000"/>
          <w:szCs w:val="22"/>
        </w:rPr>
        <w:t>Ci-joint copie du dernier bilan c</w:t>
      </w:r>
      <w:r w:rsidR="006062AA">
        <w:rPr>
          <w:rFonts w:ascii="Arial" w:hAnsi="Arial" w:cs="Arial"/>
          <w:color w:val="000000"/>
          <w:szCs w:val="22"/>
        </w:rPr>
        <w:t>omptable</w:t>
      </w:r>
      <w:r w:rsidRPr="0081751E">
        <w:rPr>
          <w:rFonts w:ascii="Arial" w:hAnsi="Arial" w:cs="Arial"/>
          <w:color w:val="000000"/>
          <w:szCs w:val="22"/>
        </w:rPr>
        <w:t xml:space="preserve"> de la copropriété</w:t>
      </w:r>
      <w:r>
        <w:rPr>
          <w:rFonts w:ascii="Arial" w:hAnsi="Arial" w:cs="Arial"/>
          <w:color w:val="000000"/>
          <w:szCs w:val="22"/>
        </w:rPr>
        <w:br/>
      </w:r>
    </w:p>
    <w:p w14:paraId="402C4299" w14:textId="77777777" w:rsidR="0049228F" w:rsidRPr="0081751E"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b/>
          <w:bCs/>
          <w:color w:val="000000"/>
          <w:sz w:val="24"/>
          <w:szCs w:val="24"/>
          <w:u w:val="single"/>
        </w:rPr>
      </w:pPr>
      <w:r w:rsidRPr="00CF587C">
        <w:rPr>
          <w:rFonts w:ascii="Arial" w:hAnsi="Arial" w:cs="Arial"/>
          <w:b/>
          <w:bCs/>
          <w:color w:val="000000"/>
          <w:sz w:val="24"/>
          <w:szCs w:val="24"/>
          <w:u w:val="single"/>
        </w:rPr>
        <w:t>B</w:t>
      </w:r>
      <w:r>
        <w:rPr>
          <w:rFonts w:ascii="Arial" w:hAnsi="Arial" w:cs="Arial"/>
          <w:b/>
          <w:bCs/>
          <w:color w:val="000000"/>
          <w:sz w:val="24"/>
          <w:szCs w:val="24"/>
          <w:u w:val="single"/>
        </w:rPr>
        <w:t xml:space="preserve"> -</w:t>
      </w:r>
      <w:r w:rsidRPr="00CF587C">
        <w:rPr>
          <w:rFonts w:ascii="Arial" w:hAnsi="Arial" w:cs="Arial"/>
          <w:b/>
          <w:bCs/>
          <w:color w:val="000000"/>
          <w:sz w:val="24"/>
          <w:szCs w:val="24"/>
          <w:u w:val="single"/>
        </w:rPr>
        <w:t xml:space="preserve"> Informations à donner au Notaire après signature du compromis et l’acte </w:t>
      </w:r>
    </w:p>
    <w:p w14:paraId="7D03B654" w14:textId="77777777" w:rsidR="0049228F" w:rsidRPr="0081751E"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i/>
          <w:iCs/>
          <w:color w:val="000000"/>
          <w:szCs w:val="22"/>
          <w:u w:val="single"/>
        </w:rPr>
      </w:pPr>
      <w:r w:rsidRPr="0081751E">
        <w:rPr>
          <w:rFonts w:ascii="Arial" w:hAnsi="Arial" w:cs="Arial"/>
          <w:i/>
          <w:iCs/>
          <w:color w:val="000000"/>
          <w:szCs w:val="22"/>
          <w:u w:val="single"/>
        </w:rPr>
        <w:t>B</w:t>
      </w:r>
      <w:r>
        <w:rPr>
          <w:rFonts w:ascii="Arial" w:hAnsi="Arial" w:cs="Arial"/>
          <w:i/>
          <w:iCs/>
          <w:color w:val="000000"/>
          <w:szCs w:val="22"/>
          <w:u w:val="single"/>
        </w:rPr>
        <w:t>-</w:t>
      </w:r>
      <w:r w:rsidRPr="0081751E">
        <w:rPr>
          <w:rFonts w:ascii="Arial" w:hAnsi="Arial" w:cs="Arial"/>
          <w:i/>
          <w:iCs/>
          <w:color w:val="000000"/>
          <w:szCs w:val="22"/>
          <w:u w:val="single"/>
        </w:rPr>
        <w:t xml:space="preserve"> 1</w:t>
      </w:r>
      <w:r>
        <w:rPr>
          <w:rFonts w:ascii="Arial" w:hAnsi="Arial" w:cs="Arial"/>
          <w:i/>
          <w:iCs/>
          <w:color w:val="000000"/>
          <w:szCs w:val="22"/>
          <w:u w:val="single"/>
        </w:rPr>
        <w:t xml:space="preserve">) </w:t>
      </w:r>
      <w:r w:rsidRPr="0081751E">
        <w:rPr>
          <w:rFonts w:ascii="Arial" w:hAnsi="Arial" w:cs="Arial"/>
          <w:i/>
          <w:iCs/>
          <w:color w:val="000000"/>
          <w:szCs w:val="22"/>
          <w:u w:val="single"/>
        </w:rPr>
        <w:t>Dépenses de conservation, d’entretien, de réparation et de réfection décidés à l’assemblée et payables après la date de l’acte</w:t>
      </w:r>
    </w:p>
    <w:p w14:paraId="1276B10D" w14:textId="609EA02C" w:rsidR="0049228F" w:rsidRPr="0081751E"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sidRPr="0081751E">
        <w:rPr>
          <w:rFonts w:ascii="Arial" w:hAnsi="Arial" w:cs="Arial"/>
          <w:color w:val="000000"/>
          <w:szCs w:val="22"/>
        </w:rPr>
        <w:t>La prochaine A</w:t>
      </w:r>
      <w:r w:rsidR="006D14BD">
        <w:rPr>
          <w:rFonts w:ascii="Arial" w:hAnsi="Arial" w:cs="Arial"/>
          <w:color w:val="000000"/>
          <w:szCs w:val="22"/>
        </w:rPr>
        <w:t>ssemblée Générale Ordinaire se tiendra</w:t>
      </w:r>
      <w:r w:rsidR="004C2331">
        <w:rPr>
          <w:rFonts w:ascii="Arial" w:hAnsi="Arial" w:cs="Arial"/>
          <w:color w:val="000000"/>
          <w:szCs w:val="22"/>
        </w:rPr>
        <w:t xml:space="preserve"> durant la</w:t>
      </w:r>
      <w:r w:rsidRPr="0081751E">
        <w:rPr>
          <w:rFonts w:ascii="Arial" w:hAnsi="Arial" w:cs="Arial"/>
          <w:color w:val="000000"/>
          <w:szCs w:val="22"/>
        </w:rPr>
        <w:t xml:space="preserve"> </w:t>
      </w:r>
      <w:r w:rsidR="00481159">
        <w:rPr>
          <w:rFonts w:ascii="Arial" w:hAnsi="Arial" w:cs="Arial"/>
          <w:color w:val="000000"/>
          <w:szCs w:val="22"/>
        </w:rPr>
        <w:t>deuxième quinzaine du mois de</w:t>
      </w:r>
      <w:r w:rsidR="0006520A">
        <w:rPr>
          <w:rFonts w:ascii="Arial" w:hAnsi="Arial" w:cs="Arial"/>
          <w:color w:val="000000"/>
          <w:szCs w:val="22"/>
        </w:rPr>
        <w:t xml:space="preserve"> septembre 202</w:t>
      </w:r>
      <w:r w:rsidR="00E41BBC">
        <w:rPr>
          <w:rFonts w:ascii="Arial" w:hAnsi="Arial" w:cs="Arial"/>
          <w:color w:val="000000"/>
          <w:szCs w:val="22"/>
        </w:rPr>
        <w:t>6</w:t>
      </w:r>
      <w:r w:rsidR="0006520A" w:rsidRPr="006D14BD">
        <w:rPr>
          <w:rFonts w:ascii="Arial" w:hAnsi="Arial" w:cs="Arial"/>
          <w:color w:val="000000"/>
          <w:szCs w:val="22"/>
        </w:rPr>
        <w:t>, les appels seront précisés dans le PV.</w:t>
      </w:r>
    </w:p>
    <w:p w14:paraId="6E72EF00" w14:textId="77777777" w:rsidR="0049228F" w:rsidRPr="0081751E"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i/>
          <w:iCs/>
          <w:color w:val="000000"/>
          <w:szCs w:val="22"/>
          <w:u w:val="single"/>
        </w:rPr>
      </w:pPr>
      <w:r w:rsidRPr="0081751E">
        <w:rPr>
          <w:rFonts w:ascii="Arial" w:hAnsi="Arial" w:cs="Arial"/>
          <w:i/>
          <w:iCs/>
          <w:color w:val="000000"/>
          <w:szCs w:val="22"/>
          <w:u w:val="single"/>
        </w:rPr>
        <w:t>B</w:t>
      </w:r>
      <w:r>
        <w:rPr>
          <w:rFonts w:ascii="Arial" w:hAnsi="Arial" w:cs="Arial"/>
          <w:i/>
          <w:iCs/>
          <w:color w:val="000000"/>
          <w:szCs w:val="22"/>
          <w:u w:val="single"/>
        </w:rPr>
        <w:t>-</w:t>
      </w:r>
      <w:r w:rsidRPr="0081751E">
        <w:rPr>
          <w:rFonts w:ascii="Arial" w:hAnsi="Arial" w:cs="Arial"/>
          <w:i/>
          <w:iCs/>
          <w:color w:val="000000"/>
          <w:szCs w:val="22"/>
          <w:u w:val="single"/>
        </w:rPr>
        <w:t xml:space="preserve"> 2</w:t>
      </w:r>
      <w:r>
        <w:rPr>
          <w:rFonts w:ascii="Arial" w:hAnsi="Arial" w:cs="Arial"/>
          <w:i/>
          <w:iCs/>
          <w:color w:val="000000"/>
          <w:szCs w:val="22"/>
          <w:u w:val="single"/>
        </w:rPr>
        <w:t>)</w:t>
      </w:r>
      <w:r w:rsidRPr="0081751E">
        <w:rPr>
          <w:rFonts w:ascii="Arial" w:hAnsi="Arial" w:cs="Arial"/>
          <w:i/>
          <w:iCs/>
          <w:color w:val="000000"/>
          <w:szCs w:val="22"/>
          <w:u w:val="single"/>
        </w:rPr>
        <w:t xml:space="preserve"> Appels de fonds décidés à l’assemblée et payables après la date de l’acte.</w:t>
      </w:r>
    </w:p>
    <w:p w14:paraId="4A47C471" w14:textId="7D0A42A6" w:rsidR="0049228F" w:rsidRPr="00BF537E" w:rsidRDefault="0006520A"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sidRPr="0081751E">
        <w:rPr>
          <w:rFonts w:ascii="Arial" w:hAnsi="Arial" w:cs="Arial"/>
          <w:color w:val="000000"/>
          <w:szCs w:val="22"/>
        </w:rPr>
        <w:t>La prochaine A</w:t>
      </w:r>
      <w:r>
        <w:rPr>
          <w:rFonts w:ascii="Arial" w:hAnsi="Arial" w:cs="Arial"/>
          <w:color w:val="000000"/>
          <w:szCs w:val="22"/>
        </w:rPr>
        <w:t>ssemblée Générale Ordinaire se tiendra</w:t>
      </w:r>
      <w:r w:rsidRPr="0081751E">
        <w:rPr>
          <w:rFonts w:ascii="Arial" w:hAnsi="Arial" w:cs="Arial"/>
          <w:color w:val="000000"/>
          <w:szCs w:val="22"/>
        </w:rPr>
        <w:t xml:space="preserve"> </w:t>
      </w:r>
      <w:r w:rsidR="004C2331">
        <w:rPr>
          <w:rFonts w:ascii="Arial" w:hAnsi="Arial" w:cs="Arial"/>
          <w:color w:val="000000"/>
          <w:szCs w:val="22"/>
        </w:rPr>
        <w:t xml:space="preserve">durant la </w:t>
      </w:r>
      <w:r w:rsidR="00481159">
        <w:rPr>
          <w:rFonts w:ascii="Arial" w:hAnsi="Arial" w:cs="Arial"/>
          <w:color w:val="000000"/>
          <w:szCs w:val="22"/>
        </w:rPr>
        <w:t>deuxième quinzaine du mois de septembre 202</w:t>
      </w:r>
      <w:r w:rsidR="000A6C56">
        <w:rPr>
          <w:rFonts w:ascii="Arial" w:hAnsi="Arial" w:cs="Arial"/>
          <w:color w:val="000000"/>
          <w:szCs w:val="22"/>
        </w:rPr>
        <w:t>6</w:t>
      </w:r>
      <w:r w:rsidRPr="006D14BD">
        <w:rPr>
          <w:rFonts w:ascii="Arial" w:hAnsi="Arial" w:cs="Arial"/>
          <w:color w:val="000000"/>
          <w:szCs w:val="22"/>
        </w:rPr>
        <w:t>, les appels seront précisés dans le PV.</w:t>
      </w:r>
      <w:r w:rsidR="00965C15">
        <w:rPr>
          <w:rFonts w:ascii="Arial" w:hAnsi="Arial" w:cs="Arial"/>
          <w:color w:val="000000"/>
          <w:szCs w:val="22"/>
        </w:rPr>
        <w:br/>
      </w:r>
      <w:r w:rsidR="0049228F">
        <w:rPr>
          <w:rFonts w:ascii="Arial" w:hAnsi="Arial" w:cs="Arial"/>
          <w:color w:val="000000"/>
          <w:szCs w:val="22"/>
        </w:rPr>
        <w:br/>
      </w:r>
      <w:r w:rsidR="0049228F" w:rsidRPr="009C602D">
        <w:rPr>
          <w:rFonts w:ascii="Arial" w:hAnsi="Arial" w:cs="Arial"/>
          <w:i/>
          <w:iCs/>
          <w:color w:val="000000"/>
          <w:szCs w:val="28"/>
          <w:u w:val="single"/>
        </w:rPr>
        <w:t>B</w:t>
      </w:r>
      <w:r w:rsidR="0049228F">
        <w:rPr>
          <w:rFonts w:ascii="Arial" w:hAnsi="Arial" w:cs="Arial"/>
          <w:i/>
          <w:iCs/>
          <w:color w:val="000000"/>
          <w:szCs w:val="28"/>
          <w:u w:val="single"/>
        </w:rPr>
        <w:t>-</w:t>
      </w:r>
      <w:r w:rsidR="0049228F" w:rsidRPr="009C602D">
        <w:rPr>
          <w:rFonts w:ascii="Arial" w:hAnsi="Arial" w:cs="Arial"/>
          <w:i/>
          <w:iCs/>
          <w:color w:val="000000"/>
          <w:szCs w:val="28"/>
          <w:u w:val="single"/>
        </w:rPr>
        <w:t xml:space="preserve"> 3</w:t>
      </w:r>
      <w:r w:rsidR="0049228F">
        <w:rPr>
          <w:rFonts w:ascii="Arial" w:hAnsi="Arial" w:cs="Arial"/>
          <w:i/>
          <w:iCs/>
          <w:color w:val="000000"/>
          <w:szCs w:val="28"/>
          <w:u w:val="single"/>
        </w:rPr>
        <w:t>)</w:t>
      </w:r>
      <w:r w:rsidR="0049228F" w:rsidRPr="009C602D">
        <w:rPr>
          <w:rFonts w:ascii="Arial" w:hAnsi="Arial" w:cs="Arial"/>
          <w:i/>
          <w:iCs/>
          <w:color w:val="000000"/>
          <w:szCs w:val="28"/>
          <w:u w:val="single"/>
        </w:rPr>
        <w:t xml:space="preserve"> Frais liés à l’acquisition de parties communes décidés à l’assemblée et payables après la date de l’acte.</w:t>
      </w:r>
    </w:p>
    <w:p w14:paraId="6AC907FB" w14:textId="33CC3273" w:rsidR="0049228F" w:rsidRPr="0014513E" w:rsidRDefault="0049228F" w:rsidP="001451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color w:val="000000"/>
          <w:szCs w:val="28"/>
        </w:rPr>
      </w:pPr>
      <w:r w:rsidRPr="009C602D">
        <w:rPr>
          <w:rFonts w:ascii="Arial" w:hAnsi="Arial" w:cs="Arial"/>
          <w:color w:val="000000"/>
          <w:szCs w:val="28"/>
        </w:rPr>
        <w:t>Il n’y a pas eu d’acquisition décidée en assemblée.</w:t>
      </w:r>
    </w:p>
    <w:p w14:paraId="3D441774" w14:textId="163D90A6" w:rsidR="0049228F" w:rsidRPr="005F5669"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i/>
          <w:iCs/>
          <w:color w:val="000000"/>
          <w:szCs w:val="22"/>
          <w:u w:val="single"/>
        </w:rPr>
      </w:pPr>
      <w:r w:rsidRPr="005F5669">
        <w:rPr>
          <w:rFonts w:ascii="Arial" w:hAnsi="Arial" w:cs="Arial"/>
          <w:i/>
          <w:iCs/>
          <w:color w:val="000000"/>
          <w:szCs w:val="22"/>
          <w:u w:val="single"/>
        </w:rPr>
        <w:t>B</w:t>
      </w:r>
      <w:r>
        <w:rPr>
          <w:rFonts w:ascii="Arial" w:hAnsi="Arial" w:cs="Arial"/>
          <w:i/>
          <w:iCs/>
          <w:color w:val="000000"/>
          <w:szCs w:val="22"/>
          <w:u w:val="single"/>
        </w:rPr>
        <w:t xml:space="preserve">- </w:t>
      </w:r>
      <w:r w:rsidRPr="005F5669">
        <w:rPr>
          <w:rFonts w:ascii="Arial" w:hAnsi="Arial" w:cs="Arial"/>
          <w:i/>
          <w:iCs/>
          <w:color w:val="000000"/>
          <w:szCs w:val="22"/>
          <w:u w:val="single"/>
        </w:rPr>
        <w:t>4</w:t>
      </w:r>
      <w:r>
        <w:rPr>
          <w:rFonts w:ascii="Arial" w:hAnsi="Arial" w:cs="Arial"/>
          <w:i/>
          <w:iCs/>
          <w:color w:val="000000"/>
          <w:szCs w:val="22"/>
          <w:u w:val="single"/>
        </w:rPr>
        <w:t>)</w:t>
      </w:r>
      <w:r w:rsidRPr="005F5669">
        <w:rPr>
          <w:rFonts w:ascii="Arial" w:hAnsi="Arial" w:cs="Arial"/>
          <w:i/>
          <w:iCs/>
          <w:color w:val="000000"/>
          <w:szCs w:val="22"/>
          <w:u w:val="single"/>
        </w:rPr>
        <w:t xml:space="preserve"> Dettes certaines dues par la copropriété suite à des litiges judiciaires et payables après la date de l’acte</w:t>
      </w:r>
    </w:p>
    <w:p w14:paraId="78448CF0" w14:textId="77777777" w:rsidR="0049228F"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sidRPr="0081751E">
        <w:rPr>
          <w:rFonts w:ascii="Arial" w:hAnsi="Arial" w:cs="Arial"/>
          <w:color w:val="000000"/>
          <w:szCs w:val="22"/>
        </w:rPr>
        <w:t>Il n’y a pas de jugement intervenu depuis la dernière assemblée.</w:t>
      </w:r>
    </w:p>
    <w:p w14:paraId="7C12009F" w14:textId="77777777" w:rsidR="0006520A" w:rsidRPr="0081751E" w:rsidRDefault="0006520A"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p>
    <w:p w14:paraId="78DFBE2F" w14:textId="77777777" w:rsidR="0049228F" w:rsidRPr="009C602D"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b/>
          <w:color w:val="000000"/>
          <w:sz w:val="24"/>
          <w:szCs w:val="24"/>
          <w:u w:val="single"/>
        </w:rPr>
      </w:pPr>
      <w:r w:rsidRPr="009C602D">
        <w:rPr>
          <w:rFonts w:ascii="Arial" w:hAnsi="Arial" w:cs="Arial"/>
          <w:b/>
          <w:color w:val="000000"/>
          <w:sz w:val="24"/>
          <w:szCs w:val="24"/>
          <w:u w:val="single"/>
        </w:rPr>
        <w:t>C</w:t>
      </w:r>
      <w:r>
        <w:rPr>
          <w:rFonts w:ascii="Arial" w:hAnsi="Arial" w:cs="Arial"/>
          <w:b/>
          <w:color w:val="000000"/>
          <w:sz w:val="24"/>
          <w:szCs w:val="24"/>
          <w:u w:val="single"/>
        </w:rPr>
        <w:t xml:space="preserve"> </w:t>
      </w:r>
      <w:r w:rsidRPr="009C602D">
        <w:rPr>
          <w:rFonts w:ascii="Arial" w:hAnsi="Arial" w:cs="Arial"/>
          <w:b/>
          <w:color w:val="000000"/>
          <w:sz w:val="24"/>
          <w:szCs w:val="24"/>
          <w:u w:val="single"/>
        </w:rPr>
        <w:t>- Mise en conformité du règlement de copropriété</w:t>
      </w:r>
    </w:p>
    <w:p w14:paraId="28A83D01" w14:textId="612161AF" w:rsidR="00BF537E" w:rsidRPr="009C602D"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color w:val="000000"/>
          <w:szCs w:val="28"/>
        </w:rPr>
      </w:pPr>
      <w:r w:rsidRPr="009C602D">
        <w:rPr>
          <w:rFonts w:ascii="Arial" w:hAnsi="Arial" w:cs="Arial"/>
          <w:color w:val="000000"/>
          <w:szCs w:val="28"/>
        </w:rPr>
        <w:t>Le R.O.I. n’a pas encore été adapté à la nouvelle loi du 18</w:t>
      </w:r>
      <w:r w:rsidR="00423F6D">
        <w:rPr>
          <w:rFonts w:ascii="Arial" w:hAnsi="Arial" w:cs="Arial"/>
          <w:color w:val="000000"/>
          <w:szCs w:val="28"/>
        </w:rPr>
        <w:t>/</w:t>
      </w:r>
      <w:r w:rsidRPr="009C602D">
        <w:rPr>
          <w:rFonts w:ascii="Arial" w:hAnsi="Arial" w:cs="Arial"/>
          <w:color w:val="000000"/>
          <w:szCs w:val="28"/>
        </w:rPr>
        <w:t>06</w:t>
      </w:r>
      <w:r w:rsidR="00423F6D">
        <w:rPr>
          <w:rFonts w:ascii="Arial" w:hAnsi="Arial" w:cs="Arial"/>
          <w:color w:val="000000"/>
          <w:szCs w:val="28"/>
        </w:rPr>
        <w:t>/</w:t>
      </w:r>
      <w:r w:rsidRPr="009C602D">
        <w:rPr>
          <w:rFonts w:ascii="Arial" w:hAnsi="Arial" w:cs="Arial"/>
          <w:color w:val="000000"/>
          <w:szCs w:val="28"/>
        </w:rPr>
        <w:t>2018</w:t>
      </w:r>
      <w:r w:rsidR="00423F6D">
        <w:rPr>
          <w:rFonts w:ascii="Arial" w:hAnsi="Arial" w:cs="Arial"/>
          <w:color w:val="000000"/>
          <w:szCs w:val="28"/>
        </w:rPr>
        <w:t>.</w:t>
      </w:r>
    </w:p>
    <w:p w14:paraId="40674B68" w14:textId="77777777" w:rsidR="0049228F" w:rsidRPr="005F5669"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b/>
          <w:bCs/>
          <w:color w:val="000000"/>
          <w:sz w:val="24"/>
          <w:szCs w:val="24"/>
          <w:u w:val="single"/>
        </w:rPr>
      </w:pPr>
      <w:r w:rsidRPr="00CF587C">
        <w:rPr>
          <w:rFonts w:ascii="Arial" w:hAnsi="Arial" w:cs="Arial"/>
          <w:b/>
          <w:bCs/>
          <w:color w:val="000000"/>
          <w:sz w:val="24"/>
          <w:szCs w:val="24"/>
          <w:u w:val="single"/>
        </w:rPr>
        <w:t>D</w:t>
      </w:r>
      <w:r>
        <w:rPr>
          <w:rFonts w:ascii="Arial" w:hAnsi="Arial" w:cs="Arial"/>
          <w:b/>
          <w:bCs/>
          <w:color w:val="000000"/>
          <w:sz w:val="24"/>
          <w:szCs w:val="24"/>
          <w:u w:val="single"/>
        </w:rPr>
        <w:t xml:space="preserve"> </w:t>
      </w:r>
      <w:r w:rsidRPr="00CF587C">
        <w:rPr>
          <w:rFonts w:ascii="Arial" w:hAnsi="Arial" w:cs="Arial"/>
          <w:b/>
          <w:bCs/>
          <w:color w:val="000000"/>
          <w:sz w:val="24"/>
          <w:szCs w:val="24"/>
          <w:u w:val="single"/>
        </w:rPr>
        <w:t>- Prêt consenti au profit de la copropriété :</w:t>
      </w:r>
    </w:p>
    <w:p w14:paraId="55C4B30A" w14:textId="4C830274" w:rsidR="0049228F" w:rsidRDefault="0014513E"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color w:val="000000"/>
          <w:szCs w:val="22"/>
        </w:rPr>
      </w:pPr>
      <w:r>
        <w:rPr>
          <w:rFonts w:ascii="Arial" w:hAnsi="Arial" w:cs="Arial"/>
          <w:color w:val="000000"/>
          <w:szCs w:val="22"/>
        </w:rPr>
        <w:t xml:space="preserve">Il </w:t>
      </w:r>
      <w:r w:rsidR="006C0063">
        <w:rPr>
          <w:rFonts w:ascii="Arial" w:hAnsi="Arial" w:cs="Arial"/>
          <w:color w:val="000000"/>
          <w:szCs w:val="22"/>
        </w:rPr>
        <w:t xml:space="preserve">y a </w:t>
      </w:r>
      <w:r w:rsidR="00AC39E4">
        <w:rPr>
          <w:rFonts w:ascii="Arial" w:hAnsi="Arial" w:cs="Arial"/>
          <w:color w:val="000000"/>
          <w:szCs w:val="22"/>
        </w:rPr>
        <w:t xml:space="preserve">un crédit contracté par la copropriété pour une durée de 10 ans et pour un montant de </w:t>
      </w:r>
      <w:r w:rsidR="00097031">
        <w:rPr>
          <w:rFonts w:ascii="Arial" w:hAnsi="Arial" w:cs="Arial"/>
          <w:color w:val="000000"/>
          <w:szCs w:val="22"/>
        </w:rPr>
        <w:t>64.138,28</w:t>
      </w:r>
      <w:r w:rsidR="00AC39E4">
        <w:rPr>
          <w:rFonts w:ascii="Arial" w:hAnsi="Arial" w:cs="Arial"/>
          <w:color w:val="000000"/>
          <w:szCs w:val="22"/>
        </w:rPr>
        <w:t xml:space="preserve"> €</w:t>
      </w:r>
      <w:r w:rsidR="008F0439">
        <w:rPr>
          <w:rFonts w:ascii="Arial" w:hAnsi="Arial" w:cs="Arial"/>
          <w:color w:val="000000"/>
          <w:szCs w:val="22"/>
        </w:rPr>
        <w:t>.</w:t>
      </w:r>
    </w:p>
    <w:p w14:paraId="39FB6DCB" w14:textId="303981FE" w:rsidR="008403AA" w:rsidRPr="005F5669" w:rsidRDefault="008403AA"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color w:val="000000"/>
          <w:szCs w:val="22"/>
        </w:rPr>
      </w:pPr>
      <w:r>
        <w:rPr>
          <w:rFonts w:ascii="Arial" w:hAnsi="Arial" w:cs="Arial"/>
          <w:color w:val="000000"/>
          <w:szCs w:val="22"/>
        </w:rPr>
        <w:t>Il y a un crédit contracté par la copropriété pour une durée de 10 ans et pour un montant de 452.</w:t>
      </w:r>
      <w:r w:rsidR="00432FFC">
        <w:rPr>
          <w:rFonts w:ascii="Arial" w:hAnsi="Arial" w:cs="Arial"/>
          <w:color w:val="000000"/>
          <w:szCs w:val="22"/>
        </w:rPr>
        <w:t>453,19</w:t>
      </w:r>
      <w:r>
        <w:rPr>
          <w:rFonts w:ascii="Arial" w:hAnsi="Arial" w:cs="Arial"/>
          <w:color w:val="000000"/>
          <w:szCs w:val="22"/>
        </w:rPr>
        <w:t xml:space="preserve"> €</w:t>
      </w:r>
      <w:r w:rsidR="008F0439">
        <w:rPr>
          <w:rFonts w:ascii="Arial" w:hAnsi="Arial" w:cs="Arial"/>
          <w:color w:val="000000"/>
          <w:szCs w:val="22"/>
        </w:rPr>
        <w:t>.</w:t>
      </w:r>
    </w:p>
    <w:p w14:paraId="761573CD" w14:textId="77777777" w:rsidR="0049228F" w:rsidRPr="00CF587C" w:rsidRDefault="0049228F" w:rsidP="0049228F">
      <w:pPr>
        <w:pStyle w:val="Retraitcorpsdetexte"/>
        <w:ind w:left="0"/>
        <w:rPr>
          <w:rFonts w:ascii="Arial" w:hAnsi="Arial" w:cs="Arial"/>
          <w:b/>
          <w:bCs/>
          <w:sz w:val="24"/>
          <w:szCs w:val="24"/>
          <w:u w:val="single"/>
        </w:rPr>
      </w:pPr>
      <w:r w:rsidRPr="00CF587C">
        <w:rPr>
          <w:rFonts w:ascii="Arial" w:hAnsi="Arial" w:cs="Arial"/>
          <w:b/>
          <w:bCs/>
          <w:sz w:val="24"/>
          <w:szCs w:val="24"/>
          <w:u w:val="single"/>
        </w:rPr>
        <w:t>E</w:t>
      </w:r>
      <w:r>
        <w:rPr>
          <w:rFonts w:ascii="Arial" w:hAnsi="Arial" w:cs="Arial"/>
          <w:b/>
          <w:bCs/>
          <w:sz w:val="24"/>
          <w:szCs w:val="24"/>
          <w:u w:val="single"/>
        </w:rPr>
        <w:t xml:space="preserve"> </w:t>
      </w:r>
      <w:r w:rsidRPr="00CF587C">
        <w:rPr>
          <w:rFonts w:ascii="Arial" w:hAnsi="Arial" w:cs="Arial"/>
          <w:b/>
          <w:bCs/>
          <w:sz w:val="24"/>
          <w:szCs w:val="24"/>
          <w:u w:val="single"/>
        </w:rPr>
        <w:t>- Date de la prochaine assemblée </w:t>
      </w:r>
    </w:p>
    <w:p w14:paraId="39173C0D" w14:textId="48B399FA" w:rsidR="001D1D95" w:rsidRDefault="0049228F" w:rsidP="001D1D9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Pr>
          <w:rFonts w:ascii="Arial" w:hAnsi="Arial" w:cs="Arial"/>
          <w:sz w:val="24"/>
          <w:szCs w:val="24"/>
        </w:rPr>
        <w:br/>
      </w:r>
      <w:r w:rsidR="004C2331" w:rsidRPr="0081751E">
        <w:rPr>
          <w:rFonts w:ascii="Arial" w:hAnsi="Arial" w:cs="Arial"/>
          <w:color w:val="000000"/>
          <w:szCs w:val="22"/>
        </w:rPr>
        <w:t>La prochaine A</w:t>
      </w:r>
      <w:r w:rsidR="004C2331">
        <w:rPr>
          <w:rFonts w:ascii="Arial" w:hAnsi="Arial" w:cs="Arial"/>
          <w:color w:val="000000"/>
          <w:szCs w:val="22"/>
        </w:rPr>
        <w:t>ssemblée Générale Ordinaire se tiendra</w:t>
      </w:r>
      <w:r w:rsidR="004C2331" w:rsidRPr="0081751E">
        <w:rPr>
          <w:rFonts w:ascii="Arial" w:hAnsi="Arial" w:cs="Arial"/>
          <w:color w:val="000000"/>
          <w:szCs w:val="22"/>
        </w:rPr>
        <w:t xml:space="preserve"> </w:t>
      </w:r>
      <w:r w:rsidR="004C2331">
        <w:rPr>
          <w:rFonts w:ascii="Arial" w:hAnsi="Arial" w:cs="Arial"/>
          <w:color w:val="000000"/>
          <w:szCs w:val="22"/>
        </w:rPr>
        <w:t>durant la deuxième quinzaine du mois de septembre 2025.</w:t>
      </w:r>
    </w:p>
    <w:p w14:paraId="30087244" w14:textId="54D98D86" w:rsidR="0049228F" w:rsidRPr="005F5669" w:rsidRDefault="0049228F" w:rsidP="001D1D9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after="0"/>
        <w:rPr>
          <w:rFonts w:ascii="Arial" w:hAnsi="Arial" w:cs="Arial"/>
          <w:szCs w:val="22"/>
        </w:rPr>
      </w:pPr>
      <w:r w:rsidRPr="00CF587C">
        <w:rPr>
          <w:rFonts w:ascii="Arial" w:hAnsi="Arial" w:cs="Arial"/>
          <w:b/>
          <w:bCs/>
          <w:sz w:val="24"/>
          <w:szCs w:val="24"/>
          <w:u w:val="single"/>
        </w:rPr>
        <w:t>F</w:t>
      </w:r>
      <w:r>
        <w:rPr>
          <w:rFonts w:ascii="Arial" w:hAnsi="Arial" w:cs="Arial"/>
          <w:b/>
          <w:bCs/>
          <w:sz w:val="24"/>
          <w:szCs w:val="24"/>
          <w:u w:val="single"/>
        </w:rPr>
        <w:t xml:space="preserve"> </w:t>
      </w:r>
      <w:r w:rsidRPr="00CF587C">
        <w:rPr>
          <w:rFonts w:ascii="Arial" w:hAnsi="Arial" w:cs="Arial"/>
          <w:b/>
          <w:bCs/>
          <w:sz w:val="24"/>
          <w:szCs w:val="24"/>
          <w:u w:val="single"/>
        </w:rPr>
        <w:t>- Dossier d’intervention ultérieure</w:t>
      </w:r>
    </w:p>
    <w:p w14:paraId="4F1458AB" w14:textId="77777777" w:rsidR="0049228F" w:rsidRPr="005F5669" w:rsidRDefault="0049228F" w:rsidP="001D1D95">
      <w:pPr>
        <w:pStyle w:val="Retraitcorpsdetexte"/>
        <w:spacing w:after="0"/>
        <w:ind w:left="0"/>
        <w:rPr>
          <w:rFonts w:ascii="Arial" w:hAnsi="Arial" w:cs="Arial"/>
          <w:szCs w:val="22"/>
        </w:rPr>
      </w:pPr>
      <w:r>
        <w:rPr>
          <w:rFonts w:ascii="Arial" w:hAnsi="Arial" w:cs="Arial"/>
          <w:sz w:val="24"/>
          <w:szCs w:val="24"/>
        </w:rPr>
        <w:br/>
      </w:r>
      <w:r w:rsidRPr="005F5669">
        <w:rPr>
          <w:rFonts w:ascii="Arial" w:hAnsi="Arial" w:cs="Arial"/>
          <w:szCs w:val="22"/>
        </w:rPr>
        <w:t xml:space="preserve">Tous les documents </w:t>
      </w:r>
      <w:r>
        <w:rPr>
          <w:rFonts w:ascii="Arial" w:hAnsi="Arial" w:cs="Arial"/>
          <w:szCs w:val="22"/>
        </w:rPr>
        <w:t xml:space="preserve">techniques </w:t>
      </w:r>
      <w:r w:rsidRPr="005F5669">
        <w:rPr>
          <w:rFonts w:ascii="Arial" w:hAnsi="Arial" w:cs="Arial"/>
          <w:szCs w:val="22"/>
        </w:rPr>
        <w:t>de la copropriété</w:t>
      </w:r>
      <w:r>
        <w:rPr>
          <w:rFonts w:ascii="Arial" w:hAnsi="Arial" w:cs="Arial"/>
          <w:szCs w:val="22"/>
        </w:rPr>
        <w:t>, reçus de la précédente gérance et établis sous notre propre gérance,</w:t>
      </w:r>
      <w:r w:rsidRPr="005F5669">
        <w:rPr>
          <w:rFonts w:ascii="Arial" w:hAnsi="Arial" w:cs="Arial"/>
          <w:szCs w:val="22"/>
        </w:rPr>
        <w:t xml:space="preserve"> sont consultables au bureau sur rendez-vous.</w:t>
      </w:r>
    </w:p>
    <w:p w14:paraId="5EE66D17" w14:textId="77777777" w:rsidR="00523C39" w:rsidRDefault="0049228F" w:rsidP="0049228F">
      <w:pPr>
        <w:pStyle w:val="Retraitcorpsdetexte"/>
        <w:ind w:left="0"/>
        <w:rPr>
          <w:rFonts w:ascii="Arial" w:hAnsi="Arial" w:cs="Arial"/>
          <w:szCs w:val="22"/>
        </w:rPr>
      </w:pPr>
      <w:r>
        <w:rPr>
          <w:rFonts w:ascii="Arial" w:hAnsi="Arial" w:cs="Arial"/>
          <w:sz w:val="24"/>
          <w:szCs w:val="24"/>
        </w:rPr>
        <w:br/>
      </w:r>
      <w:r w:rsidRPr="00CF587C">
        <w:rPr>
          <w:rFonts w:ascii="Arial" w:hAnsi="Arial" w:cs="Arial"/>
          <w:b/>
          <w:bCs/>
          <w:sz w:val="24"/>
          <w:szCs w:val="24"/>
          <w:u w:val="single"/>
        </w:rPr>
        <w:t>G</w:t>
      </w:r>
      <w:r>
        <w:rPr>
          <w:rFonts w:ascii="Arial" w:hAnsi="Arial" w:cs="Arial"/>
          <w:b/>
          <w:bCs/>
          <w:sz w:val="24"/>
          <w:szCs w:val="24"/>
          <w:u w:val="single"/>
        </w:rPr>
        <w:t xml:space="preserve"> </w:t>
      </w:r>
      <w:r w:rsidRPr="00CF587C">
        <w:rPr>
          <w:rFonts w:ascii="Arial" w:hAnsi="Arial" w:cs="Arial"/>
          <w:b/>
          <w:bCs/>
          <w:sz w:val="24"/>
          <w:szCs w:val="24"/>
          <w:u w:val="single"/>
        </w:rPr>
        <w:t>- Citerne à Mazout</w:t>
      </w:r>
      <w:r>
        <w:rPr>
          <w:rFonts w:ascii="Arial" w:hAnsi="Arial" w:cs="Arial"/>
          <w:b/>
          <w:bCs/>
          <w:sz w:val="24"/>
          <w:szCs w:val="24"/>
          <w:u w:val="single"/>
        </w:rPr>
        <w:br/>
      </w:r>
      <w:r>
        <w:rPr>
          <w:rFonts w:ascii="Arial" w:hAnsi="Arial" w:cs="Arial"/>
          <w:b/>
          <w:bCs/>
          <w:sz w:val="24"/>
          <w:szCs w:val="24"/>
          <w:u w:val="single"/>
        </w:rPr>
        <w:br/>
      </w:r>
      <w:r w:rsidRPr="005F5669">
        <w:rPr>
          <w:rFonts w:ascii="Arial" w:hAnsi="Arial" w:cs="Arial"/>
          <w:szCs w:val="22"/>
        </w:rPr>
        <w:t xml:space="preserve">La copropriété </w:t>
      </w:r>
      <w:r>
        <w:rPr>
          <w:rFonts w:ascii="Arial" w:hAnsi="Arial" w:cs="Arial"/>
          <w:szCs w:val="22"/>
        </w:rPr>
        <w:t>ne possède p</w:t>
      </w:r>
      <w:r w:rsidR="0014513E">
        <w:rPr>
          <w:rFonts w:ascii="Arial" w:hAnsi="Arial" w:cs="Arial"/>
          <w:szCs w:val="22"/>
        </w:rPr>
        <w:t>as</w:t>
      </w:r>
      <w:r w:rsidR="00F97235">
        <w:rPr>
          <w:rFonts w:ascii="Arial" w:hAnsi="Arial" w:cs="Arial"/>
          <w:szCs w:val="22"/>
        </w:rPr>
        <w:t>/plus</w:t>
      </w:r>
      <w:r w:rsidRPr="005F5669">
        <w:rPr>
          <w:rFonts w:ascii="Arial" w:hAnsi="Arial" w:cs="Arial"/>
          <w:szCs w:val="22"/>
        </w:rPr>
        <w:t xml:space="preserve"> </w:t>
      </w:r>
      <w:r>
        <w:rPr>
          <w:rFonts w:ascii="Arial" w:hAnsi="Arial" w:cs="Arial"/>
          <w:szCs w:val="22"/>
        </w:rPr>
        <w:t>de</w:t>
      </w:r>
      <w:r w:rsidRPr="005F5669">
        <w:rPr>
          <w:rFonts w:ascii="Arial" w:hAnsi="Arial" w:cs="Arial"/>
          <w:szCs w:val="22"/>
        </w:rPr>
        <w:t xml:space="preserve"> citerne à mazout</w:t>
      </w:r>
      <w:r w:rsidR="00D22081">
        <w:rPr>
          <w:rFonts w:ascii="Arial" w:hAnsi="Arial" w:cs="Arial"/>
          <w:szCs w:val="22"/>
        </w:rPr>
        <w:t xml:space="preserve"> à notre connaissance.</w:t>
      </w:r>
    </w:p>
    <w:p w14:paraId="5A9A7A47" w14:textId="303FC6F3" w:rsidR="0049228F" w:rsidRPr="00153212" w:rsidRDefault="00523C39" w:rsidP="0049228F">
      <w:pPr>
        <w:pStyle w:val="Retraitcorpsdetexte"/>
        <w:ind w:left="0"/>
        <w:rPr>
          <w:rFonts w:ascii="Arial" w:hAnsi="Arial" w:cs="Arial"/>
          <w:b/>
          <w:bCs/>
          <w:sz w:val="24"/>
          <w:szCs w:val="24"/>
          <w:u w:val="single"/>
        </w:rPr>
      </w:pPr>
      <w:r>
        <w:rPr>
          <w:rFonts w:ascii="Arial" w:hAnsi="Arial" w:cs="Arial"/>
          <w:szCs w:val="22"/>
        </w:rPr>
        <w:t>La copropriété est alimentée par une chaudière gaz/cogénération.</w:t>
      </w:r>
      <w:r w:rsidR="0049228F">
        <w:rPr>
          <w:rFonts w:ascii="Arial" w:hAnsi="Arial" w:cs="Arial"/>
          <w:b/>
          <w:bCs/>
          <w:sz w:val="24"/>
          <w:szCs w:val="24"/>
          <w:u w:val="single"/>
        </w:rPr>
        <w:br/>
      </w:r>
    </w:p>
    <w:p w14:paraId="7351CDAE" w14:textId="77777777" w:rsidR="0049228F" w:rsidRPr="00CF587C" w:rsidRDefault="0049228F" w:rsidP="0049228F">
      <w:pPr>
        <w:pStyle w:val="Retraitcorpsdetexte"/>
        <w:ind w:left="0"/>
        <w:rPr>
          <w:rFonts w:ascii="Arial" w:hAnsi="Arial" w:cs="Arial"/>
          <w:b/>
          <w:bCs/>
          <w:sz w:val="24"/>
          <w:szCs w:val="24"/>
          <w:u w:val="single"/>
        </w:rPr>
      </w:pPr>
      <w:r w:rsidRPr="00CF587C">
        <w:rPr>
          <w:rFonts w:ascii="Arial" w:hAnsi="Arial" w:cs="Arial"/>
          <w:b/>
          <w:bCs/>
          <w:sz w:val="24"/>
          <w:szCs w:val="24"/>
          <w:u w:val="single"/>
        </w:rPr>
        <w:t>H</w:t>
      </w:r>
      <w:r>
        <w:rPr>
          <w:rFonts w:ascii="Arial" w:hAnsi="Arial" w:cs="Arial"/>
          <w:b/>
          <w:bCs/>
          <w:sz w:val="24"/>
          <w:szCs w:val="24"/>
          <w:u w:val="single"/>
        </w:rPr>
        <w:t xml:space="preserve"> </w:t>
      </w:r>
      <w:r w:rsidRPr="00CF587C">
        <w:rPr>
          <w:rFonts w:ascii="Arial" w:hAnsi="Arial" w:cs="Arial"/>
          <w:b/>
          <w:bCs/>
          <w:sz w:val="24"/>
          <w:szCs w:val="24"/>
          <w:u w:val="single"/>
        </w:rPr>
        <w:t>- Frais à charge du vendeur :</w:t>
      </w:r>
    </w:p>
    <w:p w14:paraId="244C8EE3" w14:textId="77777777" w:rsidR="0049228F" w:rsidRDefault="0049228F" w:rsidP="0049228F">
      <w:pPr>
        <w:pStyle w:val="Retraitcorpsdetexte"/>
        <w:ind w:left="0"/>
        <w:rPr>
          <w:rFonts w:ascii="Arial" w:hAnsi="Arial" w:cs="Arial"/>
          <w:szCs w:val="22"/>
        </w:rPr>
      </w:pPr>
      <w:r w:rsidRPr="005F5669">
        <w:rPr>
          <w:rFonts w:ascii="Arial" w:hAnsi="Arial" w:cs="Arial"/>
          <w:szCs w:val="22"/>
        </w:rPr>
        <w:t>Je vous invite à prélever sur le produit de la vente, les sommes suivantes</w:t>
      </w:r>
      <w:r>
        <w:rPr>
          <w:rFonts w:ascii="Arial" w:hAnsi="Arial" w:cs="Arial"/>
          <w:szCs w:val="22"/>
        </w:rPr>
        <w:t> :</w:t>
      </w:r>
    </w:p>
    <w:p w14:paraId="28126BEA" w14:textId="737EC14A" w:rsidR="0049228F" w:rsidRPr="005F5669" w:rsidRDefault="0049228F" w:rsidP="0049228F">
      <w:pPr>
        <w:pStyle w:val="Retraitcorpsdetexte"/>
        <w:ind w:left="0"/>
        <w:rPr>
          <w:rFonts w:ascii="Arial" w:hAnsi="Arial" w:cs="Arial"/>
          <w:szCs w:val="22"/>
        </w:rPr>
      </w:pPr>
      <w:r>
        <w:rPr>
          <w:rFonts w:ascii="Arial" w:hAnsi="Arial" w:cs="Arial"/>
          <w:szCs w:val="22"/>
        </w:rPr>
        <w:lastRenderedPageBreak/>
        <w:br/>
      </w:r>
      <w:bookmarkStart w:id="1" w:name="_MON_1642670645"/>
      <w:bookmarkEnd w:id="1"/>
      <w:r w:rsidR="008C64BD">
        <w:rPr>
          <w:rFonts w:ascii="Arial" w:hAnsi="Arial" w:cs="Arial"/>
          <w:szCs w:val="22"/>
        </w:rPr>
        <w:object w:dxaOrig="9713" w:dyaOrig="3950" w14:anchorId="61AA05E8">
          <v:shape id="_x0000_i1026" type="#_x0000_t75" style="width:486.75pt;height:197.25pt" o:ole="">
            <v:imagedata r:id="rId12" o:title=""/>
          </v:shape>
          <o:OLEObject Type="Embed" ProgID="Excel.Sheet.12" ShapeID="_x0000_i1026" DrawAspect="Content" ObjectID="_1821010769" r:id="rId13"/>
        </w:object>
      </w:r>
      <w:r>
        <w:rPr>
          <w:rFonts w:ascii="Arial" w:hAnsi="Arial" w:cs="Arial"/>
          <w:szCs w:val="22"/>
        </w:rPr>
        <w:br/>
      </w:r>
    </w:p>
    <w:p w14:paraId="65C2B47E" w14:textId="32DFA008" w:rsidR="0049228F" w:rsidRPr="009C602D"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bCs/>
          <w:color w:val="FF0000"/>
          <w:szCs w:val="22"/>
        </w:rPr>
      </w:pPr>
      <w:r w:rsidRPr="009C602D">
        <w:rPr>
          <w:rFonts w:ascii="Arial" w:hAnsi="Arial" w:cs="Arial"/>
          <w:bCs/>
          <w:szCs w:val="22"/>
        </w:rPr>
        <w:t xml:space="preserve">Cette somme est à verser au compte </w:t>
      </w:r>
      <w:r w:rsidR="007354AC" w:rsidRPr="007354AC">
        <w:rPr>
          <w:rFonts w:ascii="Arial" w:hAnsi="Arial" w:cs="Arial"/>
          <w:bCs/>
          <w:szCs w:val="22"/>
        </w:rPr>
        <w:t>GKCCBEBB BE65 0682 4845 3096</w:t>
      </w:r>
      <w:r w:rsidRPr="009C602D">
        <w:rPr>
          <w:rFonts w:ascii="Arial" w:hAnsi="Arial" w:cs="Arial"/>
          <w:bCs/>
          <w:szCs w:val="22"/>
        </w:rPr>
        <w:t xml:space="preserve">, appartenant à la copropriété. </w:t>
      </w:r>
      <w:r>
        <w:rPr>
          <w:rFonts w:ascii="Arial" w:hAnsi="Arial" w:cs="Arial"/>
          <w:bCs/>
          <w:color w:val="FF0000"/>
          <w:szCs w:val="22"/>
        </w:rPr>
        <w:br/>
      </w:r>
      <w:r w:rsidRPr="009C602D">
        <w:rPr>
          <w:rFonts w:ascii="Arial" w:hAnsi="Arial" w:cs="Arial"/>
          <w:b/>
          <w:i/>
          <w:iCs/>
          <w:color w:val="FF0000"/>
          <w:szCs w:val="22"/>
          <w:u w:val="single"/>
        </w:rPr>
        <w:t xml:space="preserve">Dans le cas </w:t>
      </w:r>
      <w:r w:rsidR="001C7BBD" w:rsidRPr="009C602D">
        <w:rPr>
          <w:rFonts w:ascii="Arial" w:hAnsi="Arial" w:cs="Arial"/>
          <w:b/>
          <w:i/>
          <w:iCs/>
          <w:color w:val="FF0000"/>
          <w:szCs w:val="22"/>
          <w:u w:val="single"/>
        </w:rPr>
        <w:t>où</w:t>
      </w:r>
      <w:r w:rsidRPr="009C602D">
        <w:rPr>
          <w:rFonts w:ascii="Arial" w:hAnsi="Arial" w:cs="Arial"/>
          <w:b/>
          <w:i/>
          <w:iCs/>
          <w:color w:val="FF0000"/>
          <w:szCs w:val="22"/>
          <w:u w:val="single"/>
        </w:rPr>
        <w:t xml:space="preserve"> le vendeur contesterait cette retenue, nous vous demandons de bien vouloir nous le signaler par lettre recommandé, immédiatement après la vente afin que nous puissions continuer la procédure légale.</w:t>
      </w:r>
    </w:p>
    <w:p w14:paraId="7993205C" w14:textId="77777777" w:rsidR="0049228F" w:rsidRPr="00153212"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b/>
          <w:color w:val="000000"/>
          <w:sz w:val="24"/>
          <w:szCs w:val="24"/>
          <w:u w:val="single"/>
        </w:rPr>
      </w:pPr>
      <w:r w:rsidRPr="00CF587C">
        <w:rPr>
          <w:rFonts w:ascii="Arial" w:hAnsi="Arial" w:cs="Arial"/>
          <w:b/>
          <w:color w:val="000000"/>
          <w:sz w:val="24"/>
          <w:szCs w:val="24"/>
          <w:u w:val="single"/>
        </w:rPr>
        <w:t>I</w:t>
      </w:r>
      <w:r>
        <w:rPr>
          <w:rFonts w:ascii="Arial" w:hAnsi="Arial" w:cs="Arial"/>
          <w:b/>
          <w:color w:val="000000"/>
          <w:sz w:val="24"/>
          <w:szCs w:val="24"/>
          <w:u w:val="single"/>
        </w:rPr>
        <w:t xml:space="preserve"> </w:t>
      </w:r>
      <w:r w:rsidRPr="00CF587C">
        <w:rPr>
          <w:rFonts w:ascii="Arial" w:hAnsi="Arial" w:cs="Arial"/>
          <w:b/>
          <w:color w:val="000000"/>
          <w:sz w:val="24"/>
          <w:szCs w:val="24"/>
          <w:u w:val="single"/>
        </w:rPr>
        <w:t>- Informations pratiques pour l’acquéreur que nous demandons au notaire de lui transmettre</w:t>
      </w:r>
    </w:p>
    <w:p w14:paraId="1C4D5A6B" w14:textId="77777777" w:rsidR="0049228F" w:rsidRPr="00153212"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i/>
          <w:iCs/>
          <w:color w:val="000000"/>
          <w:szCs w:val="22"/>
          <w:u w:val="single"/>
        </w:rPr>
      </w:pPr>
      <w:r w:rsidRPr="00153212">
        <w:rPr>
          <w:rFonts w:ascii="Arial" w:hAnsi="Arial" w:cs="Arial"/>
          <w:i/>
          <w:iCs/>
          <w:color w:val="000000"/>
          <w:szCs w:val="22"/>
          <w:u w:val="single"/>
        </w:rPr>
        <w:t>I</w:t>
      </w:r>
      <w:r>
        <w:rPr>
          <w:rFonts w:ascii="Arial" w:hAnsi="Arial" w:cs="Arial"/>
          <w:i/>
          <w:iCs/>
          <w:color w:val="000000"/>
          <w:szCs w:val="22"/>
          <w:u w:val="single"/>
        </w:rPr>
        <w:t>-</w:t>
      </w:r>
      <w:r w:rsidRPr="00153212">
        <w:rPr>
          <w:rFonts w:ascii="Arial" w:hAnsi="Arial" w:cs="Arial"/>
          <w:i/>
          <w:iCs/>
          <w:color w:val="000000"/>
          <w:szCs w:val="22"/>
          <w:u w:val="single"/>
        </w:rPr>
        <w:t xml:space="preserve"> 2) Plaquettes nominatives :</w:t>
      </w:r>
    </w:p>
    <w:p w14:paraId="5E926B0C" w14:textId="3617D7DD" w:rsidR="0049228F" w:rsidRPr="00370AE9"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szCs w:val="22"/>
        </w:rPr>
      </w:pPr>
      <w:r w:rsidRPr="00370AE9">
        <w:rPr>
          <w:rFonts w:ascii="Arial" w:hAnsi="Arial" w:cs="Arial"/>
          <w:szCs w:val="22"/>
        </w:rPr>
        <w:t xml:space="preserve">Le nouveau propriétaire doit envoyer un mail au syndic avec sa demande à l’adresse </w:t>
      </w:r>
      <w:hyperlink r:id="rId14" w:history="1">
        <w:r w:rsidR="00CD335D" w:rsidRPr="004F331E">
          <w:rPr>
            <w:rStyle w:val="Lienhypertexte"/>
            <w:rFonts w:ascii="Arial" w:hAnsi="Arial" w:cs="Arial"/>
            <w:szCs w:val="22"/>
          </w:rPr>
          <w:t>jg@igsyndic.be</w:t>
        </w:r>
      </w:hyperlink>
      <w:r w:rsidRPr="00370AE9">
        <w:rPr>
          <w:rFonts w:ascii="Arial" w:hAnsi="Arial" w:cs="Arial"/>
          <w:szCs w:val="22"/>
        </w:rPr>
        <w:br/>
      </w:r>
      <w:r w:rsidRPr="00370AE9">
        <w:rPr>
          <w:rFonts w:ascii="Arial" w:hAnsi="Arial" w:cs="Arial"/>
          <w:color w:val="FF0000"/>
          <w:szCs w:val="22"/>
        </w:rPr>
        <w:t xml:space="preserve">La demande doit toujours mentionner le nouveau nom à mettre sur les plaquettes mais également l’ancien nom afin de savoir lequel remplacer. </w:t>
      </w:r>
    </w:p>
    <w:p w14:paraId="3221A3B2" w14:textId="77777777" w:rsidR="0049228F" w:rsidRPr="00370AE9"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i/>
          <w:iCs/>
          <w:color w:val="000000"/>
          <w:szCs w:val="22"/>
          <w:u w:val="single"/>
        </w:rPr>
      </w:pPr>
      <w:r w:rsidRPr="00370AE9">
        <w:rPr>
          <w:rFonts w:ascii="Arial" w:hAnsi="Arial" w:cs="Arial"/>
          <w:i/>
          <w:iCs/>
          <w:color w:val="000000"/>
          <w:szCs w:val="22"/>
          <w:u w:val="single"/>
        </w:rPr>
        <w:t>I- 3) Convocation par courrier simple ou par mail</w:t>
      </w:r>
      <w:r>
        <w:rPr>
          <w:rFonts w:ascii="Arial" w:hAnsi="Arial" w:cs="Arial"/>
          <w:i/>
          <w:iCs/>
          <w:color w:val="000000"/>
          <w:szCs w:val="22"/>
          <w:u w:val="single"/>
        </w:rPr>
        <w:t xml:space="preserve"> + coordonnées du nouveau propriétaire </w:t>
      </w:r>
      <w:r w:rsidRPr="00370AE9">
        <w:rPr>
          <w:rFonts w:ascii="Arial" w:hAnsi="Arial" w:cs="Arial"/>
          <w:i/>
          <w:iCs/>
          <w:color w:val="000000"/>
          <w:szCs w:val="22"/>
          <w:u w:val="single"/>
        </w:rPr>
        <w:t>:</w:t>
      </w:r>
    </w:p>
    <w:p w14:paraId="4F91B290" w14:textId="2A1C4AA4" w:rsidR="0049228F" w:rsidRPr="0093090F" w:rsidRDefault="0049228F" w:rsidP="0049228F">
      <w:pPr>
        <w:rPr>
          <w:rFonts w:ascii="Arial" w:hAnsi="Arial" w:cs="Arial"/>
          <w:szCs w:val="22"/>
        </w:rPr>
      </w:pPr>
      <w:r w:rsidRPr="00370AE9">
        <w:rPr>
          <w:rFonts w:ascii="Arial" w:hAnsi="Arial" w:cs="Arial"/>
          <w:color w:val="000000"/>
          <w:szCs w:val="22"/>
        </w:rPr>
        <w:t>Afin d’éviter l</w:t>
      </w:r>
      <w:r>
        <w:rPr>
          <w:rFonts w:ascii="Arial" w:hAnsi="Arial" w:cs="Arial"/>
          <w:color w:val="000000"/>
          <w:szCs w:val="22"/>
        </w:rPr>
        <w:t>es frais d’</w:t>
      </w:r>
      <w:r w:rsidRPr="00370AE9">
        <w:rPr>
          <w:rFonts w:ascii="Arial" w:hAnsi="Arial" w:cs="Arial"/>
          <w:color w:val="000000"/>
          <w:szCs w:val="22"/>
        </w:rPr>
        <w:t>envoi des convocations d’assemblées</w:t>
      </w:r>
      <w:r>
        <w:rPr>
          <w:rFonts w:ascii="Arial" w:hAnsi="Arial" w:cs="Arial"/>
          <w:color w:val="000000"/>
          <w:szCs w:val="22"/>
        </w:rPr>
        <w:t xml:space="preserve"> générales</w:t>
      </w:r>
      <w:r w:rsidRPr="00370AE9">
        <w:rPr>
          <w:rFonts w:ascii="Arial" w:hAnsi="Arial" w:cs="Arial"/>
          <w:color w:val="000000"/>
          <w:szCs w:val="22"/>
        </w:rPr>
        <w:t xml:space="preserve"> par lettre recommandée nous vous </w:t>
      </w:r>
      <w:r>
        <w:rPr>
          <w:rFonts w:ascii="Arial" w:hAnsi="Arial" w:cs="Arial"/>
          <w:color w:val="000000"/>
          <w:szCs w:val="22"/>
        </w:rPr>
        <w:t>demandons d’inviter le nouveau propriétaire à compléter et signer la fiche signalétique jointe à la présente.</w:t>
      </w:r>
      <w:r>
        <w:rPr>
          <w:rFonts w:ascii="Arial" w:hAnsi="Arial" w:cs="Arial"/>
          <w:color w:val="000000"/>
          <w:szCs w:val="22"/>
        </w:rPr>
        <w:br/>
        <w:t xml:space="preserve">Cette fiche peut nous être envoyée soit par courrier soit par mail à l’adresse </w:t>
      </w:r>
      <w:hyperlink r:id="rId15" w:history="1">
        <w:r w:rsidR="00CD335D" w:rsidRPr="004F331E">
          <w:rPr>
            <w:rStyle w:val="Lienhypertexte"/>
            <w:rFonts w:ascii="Arial" w:hAnsi="Arial" w:cs="Arial"/>
            <w:szCs w:val="22"/>
          </w:rPr>
          <w:t>jg@igsyndic.be</w:t>
        </w:r>
      </w:hyperlink>
      <w:r>
        <w:rPr>
          <w:rFonts w:ascii="Arial" w:hAnsi="Arial" w:cs="Arial"/>
          <w:color w:val="000000"/>
          <w:szCs w:val="22"/>
        </w:rPr>
        <w:t xml:space="preserve"> </w:t>
      </w:r>
      <w:r>
        <w:rPr>
          <w:rFonts w:ascii="Arial" w:hAnsi="Arial" w:cs="Arial"/>
          <w:color w:val="000000"/>
          <w:szCs w:val="22"/>
        </w:rPr>
        <w:br/>
      </w:r>
      <w:r w:rsidR="004354A5">
        <w:rPr>
          <w:rFonts w:ascii="Arial" w:hAnsi="Arial" w:cs="Arial"/>
          <w:i/>
          <w:iCs/>
          <w:color w:val="000000"/>
          <w:szCs w:val="22"/>
          <w:u w:val="single"/>
        </w:rPr>
        <w:br/>
      </w:r>
      <w:r w:rsidRPr="00CB151C">
        <w:rPr>
          <w:rFonts w:ascii="Arial" w:hAnsi="Arial" w:cs="Arial"/>
          <w:i/>
          <w:iCs/>
          <w:color w:val="000000"/>
          <w:szCs w:val="22"/>
          <w:u w:val="single"/>
        </w:rPr>
        <w:t>Informations du syndic</w:t>
      </w:r>
      <w:r>
        <w:rPr>
          <w:rFonts w:ascii="Arial" w:hAnsi="Arial" w:cs="Arial"/>
          <w:color w:val="000000"/>
          <w:szCs w:val="22"/>
        </w:rPr>
        <w:br/>
      </w:r>
      <w:r>
        <w:rPr>
          <w:rFonts w:ascii="Arial" w:hAnsi="Arial" w:cs="Arial"/>
          <w:color w:val="000000"/>
          <w:szCs w:val="22"/>
        </w:rPr>
        <w:br/>
        <w:t xml:space="preserve">Afin d’informer au mieux le nouvel acquéreur, nous tenons déjà à lui indiquer que </w:t>
      </w:r>
      <w:r>
        <w:rPr>
          <w:rFonts w:ascii="Arial" w:hAnsi="Arial" w:cs="Arial"/>
          <w:szCs w:val="22"/>
        </w:rPr>
        <w:t>n</w:t>
      </w:r>
      <w:r w:rsidRPr="00CB151C">
        <w:rPr>
          <w:rFonts w:ascii="Arial" w:hAnsi="Arial" w:cs="Arial"/>
          <w:szCs w:val="22"/>
        </w:rPr>
        <w:t xml:space="preserve">otre équipe est à </w:t>
      </w:r>
      <w:r>
        <w:rPr>
          <w:rFonts w:ascii="Arial" w:hAnsi="Arial" w:cs="Arial"/>
          <w:szCs w:val="22"/>
        </w:rPr>
        <w:t>sa</w:t>
      </w:r>
      <w:r w:rsidRPr="00CB151C">
        <w:rPr>
          <w:rFonts w:ascii="Arial" w:hAnsi="Arial" w:cs="Arial"/>
          <w:szCs w:val="22"/>
        </w:rPr>
        <w:t xml:space="preserve"> disposition par téléphone, au 02/385.42.46 de 9h00 à 1</w:t>
      </w:r>
      <w:r w:rsidR="00CA6C8A">
        <w:rPr>
          <w:rFonts w:ascii="Arial" w:hAnsi="Arial" w:cs="Arial"/>
          <w:szCs w:val="22"/>
        </w:rPr>
        <w:t>3</w:t>
      </w:r>
      <w:r w:rsidRPr="00CB151C">
        <w:rPr>
          <w:rFonts w:ascii="Arial" w:hAnsi="Arial" w:cs="Arial"/>
          <w:szCs w:val="22"/>
        </w:rPr>
        <w:t>h</w:t>
      </w:r>
      <w:r w:rsidR="00CA6C8A">
        <w:rPr>
          <w:rFonts w:ascii="Arial" w:hAnsi="Arial" w:cs="Arial"/>
          <w:szCs w:val="22"/>
        </w:rPr>
        <w:t xml:space="preserve">00, </w:t>
      </w:r>
      <w:r w:rsidRPr="00CB151C">
        <w:rPr>
          <w:rFonts w:ascii="Arial" w:hAnsi="Arial" w:cs="Arial"/>
          <w:szCs w:val="22"/>
        </w:rPr>
        <w:t xml:space="preserve">du lundi au vendredi. </w:t>
      </w:r>
      <w:r w:rsidRPr="00CB151C">
        <w:rPr>
          <w:rFonts w:ascii="Arial" w:hAnsi="Arial" w:cs="Arial"/>
          <w:szCs w:val="22"/>
        </w:rPr>
        <w:br/>
        <w:t xml:space="preserve">En dehors de cet horaire, notre ligne de garde est joignable 24h/24, 7j/7 via l’option 1 du répondeur </w:t>
      </w:r>
      <w:r w:rsidRPr="00CB151C">
        <w:rPr>
          <w:rFonts w:ascii="Arial" w:hAnsi="Arial" w:cs="Arial"/>
          <w:szCs w:val="22"/>
        </w:rPr>
        <w:lastRenderedPageBreak/>
        <w:t>automatique.</w:t>
      </w:r>
      <w:r w:rsidRPr="00CB151C">
        <w:rPr>
          <w:rFonts w:ascii="Arial" w:hAnsi="Arial" w:cs="Arial"/>
          <w:szCs w:val="22"/>
        </w:rPr>
        <w:br/>
      </w:r>
      <w:r w:rsidRPr="00CB151C">
        <w:rPr>
          <w:rFonts w:ascii="Arial" w:hAnsi="Arial" w:cs="Arial"/>
          <w:i/>
          <w:iCs/>
          <w:color w:val="FF0000"/>
          <w:szCs w:val="22"/>
        </w:rPr>
        <w:t>Attention cependant, cette ligne de garde est disponible uniquement pour les réelles urgences telles qu’une fuite d’eau, une panne de chauffage, une panne d’ascenseur, etc…</w:t>
      </w:r>
      <w:r w:rsidRPr="00CB151C">
        <w:rPr>
          <w:rFonts w:ascii="Arial" w:hAnsi="Arial" w:cs="Arial"/>
          <w:i/>
          <w:iCs/>
          <w:color w:val="FF0000"/>
          <w:szCs w:val="22"/>
        </w:rPr>
        <w:br/>
        <w:t>Tout abus de l’utilisation de la ligne de garde pour un problème à caractère non urgent sera facturé en privatif au propriétaire concerné.</w:t>
      </w:r>
      <w:r>
        <w:rPr>
          <w:rFonts w:ascii="Arial" w:hAnsi="Arial" w:cs="Arial"/>
          <w:i/>
          <w:iCs/>
          <w:color w:val="FF0000"/>
          <w:szCs w:val="22"/>
        </w:rPr>
        <w:br/>
      </w:r>
      <w:r>
        <w:rPr>
          <w:rFonts w:ascii="Arial" w:hAnsi="Arial" w:cs="Arial"/>
          <w:i/>
          <w:iCs/>
          <w:color w:val="FF0000"/>
          <w:szCs w:val="22"/>
        </w:rPr>
        <w:br/>
      </w:r>
      <w:r w:rsidRPr="0093090F">
        <w:rPr>
          <w:rFonts w:ascii="Arial" w:hAnsi="Arial" w:cs="Arial"/>
          <w:szCs w:val="22"/>
        </w:rPr>
        <w:t>Concernant les visites au bureau, nous travaillons à bureau fermé l’après-midi, mais nous sommes disponibles sur rendez-vous. Lors de tout appel téléphonique ou envoi de mail/courrier, nous vous remercions de bien veiller à vous identifier en nous donnant, en plus de votre nom, le nom de l’immeuble et le numéro de votre appartement/garage afin de nous permettre de vous offrir le meilleur service possible.</w:t>
      </w:r>
      <w:r w:rsidR="004354A5">
        <w:rPr>
          <w:sz w:val="24"/>
          <w:szCs w:val="24"/>
        </w:rPr>
        <w:br/>
      </w:r>
      <w:r>
        <w:rPr>
          <w:sz w:val="24"/>
          <w:szCs w:val="24"/>
        </w:rPr>
        <w:t>__________________________________________________________________________________</w:t>
      </w:r>
    </w:p>
    <w:p w14:paraId="237C226B" w14:textId="2EA98CC9" w:rsidR="0049228F" w:rsidRPr="00370AE9" w:rsidRDefault="0049228F" w:rsidP="0049228F">
      <w:pPr>
        <w:pStyle w:val="Retraitcorpsdetexte"/>
        <w:ind w:left="0"/>
        <w:rPr>
          <w:rFonts w:ascii="Arial" w:hAnsi="Arial" w:cs="Arial"/>
          <w:b/>
          <w:bCs/>
          <w:szCs w:val="22"/>
        </w:rPr>
      </w:pPr>
      <w:r w:rsidRPr="00370AE9">
        <w:rPr>
          <w:rFonts w:ascii="Arial" w:hAnsi="Arial" w:cs="Arial"/>
          <w:szCs w:val="22"/>
        </w:rPr>
        <w:t xml:space="preserve">Dès que l’acte authentique aura été signé, je vous remercie </w:t>
      </w:r>
      <w:r w:rsidRPr="009C602D">
        <w:rPr>
          <w:rFonts w:ascii="Arial" w:hAnsi="Arial" w:cs="Arial"/>
          <w:b/>
          <w:bCs/>
          <w:szCs w:val="22"/>
          <w:u w:val="single"/>
        </w:rPr>
        <w:t>de ne pas oublier</w:t>
      </w:r>
      <w:r w:rsidRPr="009C602D">
        <w:rPr>
          <w:rFonts w:ascii="Arial" w:hAnsi="Arial" w:cs="Arial"/>
          <w:szCs w:val="22"/>
        </w:rPr>
        <w:t xml:space="preserve"> de nous</w:t>
      </w:r>
      <w:r w:rsidRPr="00370AE9">
        <w:rPr>
          <w:rFonts w:ascii="Arial" w:hAnsi="Arial" w:cs="Arial"/>
          <w:szCs w:val="22"/>
        </w:rPr>
        <w:t xml:space="preserve"> communiquer, conformément à l’art </w:t>
      </w:r>
      <w:r w:rsidR="00281302">
        <w:rPr>
          <w:rFonts w:ascii="Arial" w:hAnsi="Arial" w:cs="Arial"/>
          <w:szCs w:val="22"/>
        </w:rPr>
        <w:t>3.94</w:t>
      </w:r>
      <w:r w:rsidRPr="00370AE9">
        <w:rPr>
          <w:rFonts w:ascii="Arial" w:hAnsi="Arial" w:cs="Arial"/>
          <w:szCs w:val="22"/>
        </w:rPr>
        <w:t>, § 3 :</w:t>
      </w:r>
      <w:r w:rsidRPr="00370AE9">
        <w:rPr>
          <w:rFonts w:ascii="Arial" w:hAnsi="Arial" w:cs="Arial"/>
          <w:b/>
          <w:bCs/>
          <w:szCs w:val="22"/>
        </w:rPr>
        <w:t xml:space="preserve"> </w:t>
      </w:r>
    </w:p>
    <w:p w14:paraId="6C41301F" w14:textId="77777777" w:rsidR="0049228F" w:rsidRPr="009C602D" w:rsidRDefault="0049228F" w:rsidP="0049228F">
      <w:pPr>
        <w:pStyle w:val="Retraitcorpsdetexte"/>
        <w:numPr>
          <w:ilvl w:val="0"/>
          <w:numId w:val="18"/>
        </w:numPr>
        <w:rPr>
          <w:rFonts w:ascii="Arial" w:hAnsi="Arial" w:cs="Arial"/>
          <w:b/>
          <w:bCs/>
          <w:color w:val="00B050"/>
          <w:szCs w:val="22"/>
        </w:rPr>
      </w:pPr>
      <w:r w:rsidRPr="00370AE9">
        <w:rPr>
          <w:rFonts w:ascii="Arial" w:hAnsi="Arial" w:cs="Arial"/>
          <w:b/>
          <w:bCs/>
          <w:color w:val="00B050"/>
          <w:szCs w:val="22"/>
        </w:rPr>
        <w:t>pour l’acquéreur : l’identité du/des acquéreurs, le bien vendu et les quotités, la date de l’acte, la date de prise en charge des frais communs et sa nouvelle adresse éventuelle (et adresse mail si possible)</w:t>
      </w:r>
    </w:p>
    <w:p w14:paraId="1BDFF985" w14:textId="4507D8D8" w:rsidR="0049228F" w:rsidRPr="009C602D" w:rsidRDefault="0049228F" w:rsidP="0049228F">
      <w:pPr>
        <w:pStyle w:val="Retraitcorpsdetexte"/>
        <w:numPr>
          <w:ilvl w:val="0"/>
          <w:numId w:val="18"/>
        </w:numPr>
        <w:rPr>
          <w:rFonts w:ascii="Arial" w:hAnsi="Arial" w:cs="Arial"/>
          <w:color w:val="FF0000"/>
          <w:szCs w:val="22"/>
        </w:rPr>
      </w:pPr>
      <w:r w:rsidRPr="00370AE9">
        <w:rPr>
          <w:rFonts w:ascii="Arial" w:hAnsi="Arial" w:cs="Arial"/>
          <w:b/>
          <w:bCs/>
          <w:color w:val="FF0000"/>
          <w:szCs w:val="22"/>
        </w:rPr>
        <w:t>pour le vendeur : sa nouvelle adresse éventuelle</w:t>
      </w:r>
    </w:p>
    <w:p w14:paraId="7A74184A" w14:textId="34F418DB" w:rsidR="0049228F" w:rsidRPr="009C602D" w:rsidRDefault="0049228F" w:rsidP="00492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cs="Arial"/>
          <w:color w:val="000000"/>
          <w:szCs w:val="22"/>
        </w:rPr>
      </w:pPr>
      <w:r w:rsidRPr="009C602D">
        <w:rPr>
          <w:rFonts w:ascii="Arial" w:hAnsi="Arial" w:cs="Arial"/>
          <w:color w:val="000000"/>
          <w:szCs w:val="22"/>
        </w:rPr>
        <w:t>Sans ces informations, nous ne pourrons pas établir le décompte de sortie du propriétaire vendeur</w:t>
      </w:r>
      <w:r>
        <w:rPr>
          <w:rFonts w:ascii="Arial" w:hAnsi="Arial" w:cs="Arial"/>
          <w:color w:val="000000"/>
          <w:szCs w:val="22"/>
        </w:rPr>
        <w:t xml:space="preserve"> ni le décompte d’entrée de l’</w:t>
      </w:r>
      <w:r w:rsidR="006062AA">
        <w:rPr>
          <w:rFonts w:ascii="Arial" w:hAnsi="Arial" w:cs="Arial"/>
          <w:color w:val="000000"/>
          <w:szCs w:val="22"/>
        </w:rPr>
        <w:t>acquéreur. Il</w:t>
      </w:r>
      <w:r>
        <w:rPr>
          <w:rFonts w:ascii="Arial" w:hAnsi="Arial" w:cs="Arial"/>
          <w:color w:val="000000"/>
          <w:szCs w:val="22"/>
        </w:rPr>
        <w:t xml:space="preserve"> est donc indispensable de recevoir l’acte de mutation le plus rapidement possible.</w:t>
      </w:r>
    </w:p>
    <w:p w14:paraId="52D4B8D5" w14:textId="40539B87" w:rsidR="0049228F" w:rsidRPr="009C602D" w:rsidRDefault="0049228F" w:rsidP="0049228F">
      <w:pPr>
        <w:pStyle w:val="Retraitcorpsdetexte"/>
        <w:ind w:left="0"/>
        <w:rPr>
          <w:rFonts w:ascii="Arial" w:hAnsi="Arial" w:cs="Arial"/>
          <w:szCs w:val="22"/>
        </w:rPr>
      </w:pPr>
      <w:r w:rsidRPr="00370AE9">
        <w:rPr>
          <w:rFonts w:ascii="Arial" w:hAnsi="Arial" w:cs="Arial"/>
          <w:szCs w:val="22"/>
        </w:rPr>
        <w:t>Veuillez recevoir, Madame, Monsieur, l’expression de mes sentiments distingués.</w:t>
      </w:r>
      <w:r>
        <w:rPr>
          <w:rFonts w:ascii="Arial" w:hAnsi="Arial" w:cs="Arial"/>
          <w:szCs w:val="22"/>
        </w:rPr>
        <w:br/>
      </w:r>
      <w:r w:rsidR="004354A5">
        <w:rPr>
          <w:rFonts w:ascii="Arial" w:hAnsi="Arial" w:cs="Arial"/>
          <w:szCs w:val="22"/>
        </w:rPr>
        <w:br/>
      </w:r>
      <w:r w:rsidR="004354A5">
        <w:rPr>
          <w:rFonts w:ascii="Arial" w:hAnsi="Arial" w:cs="Arial"/>
          <w:szCs w:val="22"/>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358"/>
      </w:tblGrid>
      <w:tr w:rsidR="0049228F" w14:paraId="76443E96" w14:textId="77777777" w:rsidTr="00EB03AD">
        <w:tc>
          <w:tcPr>
            <w:tcW w:w="1838" w:type="dxa"/>
          </w:tcPr>
          <w:p w14:paraId="45C39739" w14:textId="6F37ADB3" w:rsidR="0049228F" w:rsidRDefault="00CD335D" w:rsidP="00EB03AD">
            <w:pPr>
              <w:pStyle w:val="NormalWeb"/>
              <w:spacing w:after="240"/>
              <w:rPr>
                <w:rFonts w:ascii="Arial" w:hAnsi="Arial" w:cs="Arial"/>
                <w:color w:val="000000"/>
                <w:sz w:val="20"/>
                <w:szCs w:val="20"/>
                <w:lang w:val="fr-FR"/>
              </w:rPr>
            </w:pPr>
            <w:r>
              <w:rPr>
                <w:rFonts w:ascii="Arial" w:hAnsi="Arial" w:cs="Arial"/>
                <w:b/>
                <w:bCs/>
                <w:color w:val="000000"/>
                <w:sz w:val="20"/>
                <w:szCs w:val="20"/>
                <w:lang w:val="fr-FR"/>
              </w:rPr>
              <w:t>J</w:t>
            </w:r>
            <w:r>
              <w:rPr>
                <w:b/>
                <w:bCs/>
                <w:color w:val="000000"/>
                <w:sz w:val="20"/>
                <w:szCs w:val="20"/>
              </w:rPr>
              <w:t>onathan</w:t>
            </w:r>
            <w:r w:rsidR="00F67D49">
              <w:rPr>
                <w:b/>
                <w:bCs/>
                <w:color w:val="000000"/>
                <w:sz w:val="20"/>
                <w:szCs w:val="20"/>
              </w:rPr>
              <w:t xml:space="preserve"> Godard</w:t>
            </w:r>
            <w:r w:rsidR="0049228F">
              <w:rPr>
                <w:rFonts w:ascii="Arial" w:hAnsi="Arial" w:cs="Arial"/>
                <w:color w:val="000000"/>
                <w:sz w:val="20"/>
                <w:szCs w:val="20"/>
                <w:lang w:val="fr-FR"/>
              </w:rPr>
              <w:br/>
              <w:t>Gestionnaire</w:t>
            </w:r>
          </w:p>
        </w:tc>
        <w:tc>
          <w:tcPr>
            <w:tcW w:w="8358" w:type="dxa"/>
          </w:tcPr>
          <w:p w14:paraId="7B8D495C" w14:textId="746F79BF" w:rsidR="0049228F" w:rsidRDefault="0049228F" w:rsidP="00EB03AD">
            <w:pPr>
              <w:pStyle w:val="NormalWeb"/>
              <w:spacing w:after="240"/>
              <w:rPr>
                <w:rFonts w:ascii="Arial" w:hAnsi="Arial" w:cs="Arial"/>
                <w:color w:val="000000"/>
                <w:sz w:val="20"/>
                <w:szCs w:val="20"/>
                <w:lang w:val="fr-FR"/>
              </w:rPr>
            </w:pPr>
          </w:p>
        </w:tc>
      </w:tr>
    </w:tbl>
    <w:p w14:paraId="34D99074" w14:textId="77777777" w:rsidR="0049228F" w:rsidRDefault="0049228F" w:rsidP="0049228F">
      <w:pPr>
        <w:rPr>
          <w:rFonts w:ascii="Calibri" w:hAnsi="Calibri" w:cs="Calibri"/>
          <w:vanish/>
          <w:color w:val="000000"/>
        </w:rPr>
      </w:pPr>
    </w:p>
    <w:p w14:paraId="4C064745" w14:textId="0474DFF1" w:rsidR="00945BC0" w:rsidRPr="0049228F" w:rsidRDefault="00945BC0" w:rsidP="0049228F"/>
    <w:sectPr w:rsidR="00945BC0" w:rsidRPr="0049228F" w:rsidSect="00D07F6F">
      <w:headerReference w:type="default" r:id="rId16"/>
      <w:footerReference w:type="default" r:id="rId17"/>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1467" w14:textId="77777777" w:rsidR="002A70FF" w:rsidRDefault="002A70FF" w:rsidP="002F374B">
      <w:pPr>
        <w:spacing w:after="0"/>
      </w:pPr>
      <w:r>
        <w:separator/>
      </w:r>
    </w:p>
  </w:endnote>
  <w:endnote w:type="continuationSeparator" w:id="0">
    <w:p w14:paraId="439733F8" w14:textId="77777777" w:rsidR="002A70FF" w:rsidRDefault="002A70FF" w:rsidP="002F37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78986"/>
      <w:docPartObj>
        <w:docPartGallery w:val="Page Numbers (Bottom of Page)"/>
        <w:docPartUnique/>
      </w:docPartObj>
    </w:sdtPr>
    <w:sdtEndPr/>
    <w:sdtContent>
      <w:sdt>
        <w:sdtPr>
          <w:id w:val="-1769616900"/>
          <w:docPartObj>
            <w:docPartGallery w:val="Page Numbers (Top of Page)"/>
            <w:docPartUnique/>
          </w:docPartObj>
        </w:sdtPr>
        <w:sdtEndPr/>
        <w:sdtContent>
          <w:p w14:paraId="1576E491" w14:textId="77777777" w:rsidR="00D07F6F" w:rsidRDefault="002F374B" w:rsidP="00D07F6F">
            <w:pPr>
              <w:pStyle w:val="Pieddepage"/>
              <w:jc w:val="right"/>
            </w:pPr>
            <w:r w:rsidRPr="00D07F6F">
              <w:rPr>
                <w:sz w:val="18"/>
                <w:szCs w:val="18"/>
              </w:rPr>
              <w:t xml:space="preserve">Page </w:t>
            </w:r>
            <w:r w:rsidRPr="00D07F6F">
              <w:rPr>
                <w:b/>
                <w:bCs/>
                <w:sz w:val="18"/>
                <w:szCs w:val="18"/>
              </w:rPr>
              <w:fldChar w:fldCharType="begin"/>
            </w:r>
            <w:r w:rsidRPr="00D07F6F">
              <w:rPr>
                <w:b/>
                <w:bCs/>
                <w:sz w:val="18"/>
                <w:szCs w:val="18"/>
              </w:rPr>
              <w:instrText>PAGE</w:instrText>
            </w:r>
            <w:r w:rsidRPr="00D07F6F">
              <w:rPr>
                <w:b/>
                <w:bCs/>
                <w:sz w:val="18"/>
                <w:szCs w:val="18"/>
              </w:rPr>
              <w:fldChar w:fldCharType="separate"/>
            </w:r>
            <w:r w:rsidRPr="00D07F6F">
              <w:rPr>
                <w:b/>
                <w:bCs/>
                <w:sz w:val="18"/>
                <w:szCs w:val="18"/>
              </w:rPr>
              <w:t>2</w:t>
            </w:r>
            <w:r w:rsidRPr="00D07F6F">
              <w:rPr>
                <w:b/>
                <w:bCs/>
                <w:sz w:val="18"/>
                <w:szCs w:val="18"/>
              </w:rPr>
              <w:fldChar w:fldCharType="end"/>
            </w:r>
            <w:r w:rsidRPr="00D07F6F">
              <w:rPr>
                <w:sz w:val="18"/>
                <w:szCs w:val="18"/>
              </w:rPr>
              <w:t xml:space="preserve"> sur </w:t>
            </w:r>
            <w:r w:rsidRPr="00D07F6F">
              <w:rPr>
                <w:b/>
                <w:bCs/>
                <w:sz w:val="18"/>
                <w:szCs w:val="18"/>
              </w:rPr>
              <w:fldChar w:fldCharType="begin"/>
            </w:r>
            <w:r w:rsidRPr="00D07F6F">
              <w:rPr>
                <w:b/>
                <w:bCs/>
                <w:sz w:val="18"/>
                <w:szCs w:val="18"/>
              </w:rPr>
              <w:instrText>NUMPAGES</w:instrText>
            </w:r>
            <w:r w:rsidRPr="00D07F6F">
              <w:rPr>
                <w:b/>
                <w:bCs/>
                <w:sz w:val="18"/>
                <w:szCs w:val="18"/>
              </w:rPr>
              <w:fldChar w:fldCharType="separate"/>
            </w:r>
            <w:r w:rsidRPr="00D07F6F">
              <w:rPr>
                <w:b/>
                <w:bCs/>
                <w:sz w:val="18"/>
                <w:szCs w:val="18"/>
              </w:rPr>
              <w:t>2</w:t>
            </w:r>
            <w:r w:rsidRPr="00D07F6F">
              <w:rPr>
                <w:b/>
                <w:bCs/>
                <w:sz w:val="18"/>
                <w:szCs w:val="18"/>
              </w:rPr>
              <w:fldChar w:fldCharType="end"/>
            </w:r>
            <w:r w:rsidR="00D07F6F">
              <w:rPr>
                <w:b/>
                <w:bCs/>
                <w:sz w:val="18"/>
                <w:szCs w:val="18"/>
              </w:rPr>
              <w:br/>
            </w:r>
          </w:p>
          <w:tbl>
            <w:tblPr>
              <w:tblStyle w:val="Grilledutableau"/>
              <w:tblW w:w="10203" w:type="dxa"/>
              <w:tblLook w:val="04A0" w:firstRow="1" w:lastRow="0" w:firstColumn="1" w:lastColumn="0" w:noHBand="0" w:noVBand="1"/>
            </w:tblPr>
            <w:tblGrid>
              <w:gridCol w:w="1356"/>
              <w:gridCol w:w="7716"/>
              <w:gridCol w:w="1131"/>
            </w:tblGrid>
            <w:tr w:rsidR="00D07F6F" w14:paraId="2DF2737A" w14:textId="77777777" w:rsidTr="00D07F6F">
              <w:tc>
                <w:tcPr>
                  <w:tcW w:w="1356" w:type="dxa"/>
                  <w:tcBorders>
                    <w:top w:val="single" w:sz="4" w:space="0" w:color="auto"/>
                    <w:left w:val="nil"/>
                    <w:bottom w:val="nil"/>
                    <w:right w:val="nil"/>
                  </w:tcBorders>
                </w:tcPr>
                <w:p w14:paraId="0D2B56AF" w14:textId="77777777" w:rsidR="00D07F6F" w:rsidRDefault="00D07F6F" w:rsidP="00D07F6F">
                  <w:pPr>
                    <w:pStyle w:val="Pieddepage"/>
                    <w:jc w:val="center"/>
                  </w:pPr>
                  <w:r>
                    <w:rPr>
                      <w:noProof/>
                    </w:rPr>
                    <w:drawing>
                      <wp:inline distT="0" distB="0" distL="0" distR="0" wp14:anchorId="4944D860" wp14:editId="712DB888">
                        <wp:extent cx="721219" cy="512445"/>
                        <wp:effectExtent l="0" t="0" r="3175" b="1905"/>
                        <wp:docPr id="68" name="Image 68"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pi_biv_rvb.jpg"/>
                                <pic:cNvPicPr/>
                              </pic:nvPicPr>
                              <pic:blipFill>
                                <a:blip r:embed="rId1">
                                  <a:extLst>
                                    <a:ext uri="{28A0092B-C50C-407E-A947-70E740481C1C}">
                                      <a14:useLocalDpi xmlns:a14="http://schemas.microsoft.com/office/drawing/2010/main" val="0"/>
                                    </a:ext>
                                  </a:extLst>
                                </a:blip>
                                <a:stretch>
                                  <a:fillRect/>
                                </a:stretch>
                              </pic:blipFill>
                              <pic:spPr>
                                <a:xfrm>
                                  <a:off x="0" y="0"/>
                                  <a:ext cx="730814" cy="519262"/>
                                </a:xfrm>
                                <a:prstGeom prst="rect">
                                  <a:avLst/>
                                </a:prstGeom>
                              </pic:spPr>
                            </pic:pic>
                          </a:graphicData>
                        </a:graphic>
                      </wp:inline>
                    </w:drawing>
                  </w:r>
                </w:p>
              </w:tc>
              <w:tc>
                <w:tcPr>
                  <w:tcW w:w="7716" w:type="dxa"/>
                  <w:tcBorders>
                    <w:top w:val="single" w:sz="4" w:space="0" w:color="auto"/>
                    <w:left w:val="nil"/>
                    <w:bottom w:val="nil"/>
                    <w:right w:val="nil"/>
                  </w:tcBorders>
                </w:tcPr>
                <w:p w14:paraId="52A94067" w14:textId="32E77100" w:rsidR="00D07F6F" w:rsidRPr="0002716D" w:rsidRDefault="00D07F6F" w:rsidP="00D07F6F">
                  <w:pPr>
                    <w:pStyle w:val="Pieddepage"/>
                    <w:spacing w:before="120"/>
                    <w:jc w:val="center"/>
                    <w:rPr>
                      <w:sz w:val="16"/>
                      <w:szCs w:val="16"/>
                    </w:rPr>
                  </w:pPr>
                  <w:r w:rsidRPr="0002716D">
                    <w:rPr>
                      <w:sz w:val="16"/>
                      <w:szCs w:val="16"/>
                    </w:rPr>
                    <w:t>Immo Gestion Syndic SPRL – RPM Bruxelles – TVA BE 0507.740.065 – Agent I.P.I 502.087</w:t>
                  </w:r>
                  <w:r>
                    <w:rPr>
                      <w:sz w:val="16"/>
                      <w:szCs w:val="16"/>
                    </w:rPr>
                    <w:br/>
                  </w:r>
                  <w:r w:rsidR="005B1C54">
                    <w:rPr>
                      <w:sz w:val="16"/>
                      <w:szCs w:val="16"/>
                    </w:rPr>
                    <w:t>Avenue de Fré, 229</w:t>
                  </w:r>
                  <w:r>
                    <w:rPr>
                      <w:sz w:val="16"/>
                      <w:szCs w:val="16"/>
                    </w:rPr>
                    <w:t xml:space="preserve"> – 1180 Uccle – Tél : +32 2 385 42 46 – M : </w:t>
                  </w:r>
                  <w:hyperlink r:id="rId2" w:history="1">
                    <w:r w:rsidRPr="00DC4A02">
                      <w:rPr>
                        <w:rStyle w:val="Lienhypertexte"/>
                        <w:sz w:val="16"/>
                        <w:szCs w:val="16"/>
                      </w:rPr>
                      <w:t>info@igsyndic.be</w:t>
                    </w:r>
                  </w:hyperlink>
                  <w:r>
                    <w:rPr>
                      <w:sz w:val="16"/>
                      <w:szCs w:val="16"/>
                    </w:rPr>
                    <w:t xml:space="preserve"> – W : igsyndic.be</w:t>
                  </w:r>
                </w:p>
                <w:p w14:paraId="42189E89" w14:textId="77777777" w:rsidR="00D07F6F" w:rsidRPr="0002716D" w:rsidRDefault="00D07F6F" w:rsidP="00D07F6F">
                  <w:pPr>
                    <w:jc w:val="center"/>
                    <w:rPr>
                      <w:sz w:val="16"/>
                      <w:szCs w:val="16"/>
                    </w:rPr>
                  </w:pPr>
                  <w:r w:rsidRPr="0002716D">
                    <w:rPr>
                      <w:sz w:val="16"/>
                      <w:szCs w:val="16"/>
                    </w:rPr>
                    <w:t>BNP Paribas Fortis SA :       IBAN  BE86 0017 4619 9050         BIC  GEBABEBB</w:t>
                  </w:r>
                  <w:r>
                    <w:rPr>
                      <w:sz w:val="16"/>
                      <w:szCs w:val="16"/>
                    </w:rPr>
                    <w:br/>
                  </w:r>
                  <w:r w:rsidRPr="0002716D">
                    <w:rPr>
                      <w:sz w:val="16"/>
                      <w:szCs w:val="16"/>
                    </w:rPr>
                    <w:t>RC professionnelle et cautionnement via AXA Belgium SA - police n° 730.390.160</w:t>
                  </w:r>
                </w:p>
                <w:p w14:paraId="4586D5EB" w14:textId="77777777" w:rsidR="00D07F6F" w:rsidRDefault="00D07F6F" w:rsidP="00D07F6F">
                  <w:pPr>
                    <w:pStyle w:val="Pieddepage"/>
                    <w:jc w:val="center"/>
                  </w:pPr>
                </w:p>
              </w:tc>
              <w:tc>
                <w:tcPr>
                  <w:tcW w:w="1131" w:type="dxa"/>
                  <w:tcBorders>
                    <w:top w:val="single" w:sz="4" w:space="0" w:color="auto"/>
                    <w:left w:val="nil"/>
                    <w:bottom w:val="nil"/>
                    <w:right w:val="nil"/>
                  </w:tcBorders>
                </w:tcPr>
                <w:p w14:paraId="60C984A4" w14:textId="77777777" w:rsidR="00D07F6F" w:rsidRDefault="00D07F6F" w:rsidP="00D07F6F">
                  <w:pPr>
                    <w:pStyle w:val="Pieddepage"/>
                    <w:tabs>
                      <w:tab w:val="left" w:pos="8505"/>
                      <w:tab w:val="left" w:pos="8789"/>
                    </w:tabs>
                    <w:jc w:val="center"/>
                  </w:pPr>
                  <w:r>
                    <w:rPr>
                      <w:noProof/>
                    </w:rPr>
                    <w:drawing>
                      <wp:inline distT="0" distB="0" distL="0" distR="0" wp14:anchorId="020D3B90" wp14:editId="50B2A40E">
                        <wp:extent cx="490676" cy="533400"/>
                        <wp:effectExtent l="0" t="0" r="508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sa_logo_imageorigi.png"/>
                                <pic:cNvPicPr/>
                              </pic:nvPicPr>
                              <pic:blipFill>
                                <a:blip r:embed="rId3">
                                  <a:extLst>
                                    <a:ext uri="{28A0092B-C50C-407E-A947-70E740481C1C}">
                                      <a14:useLocalDpi xmlns:a14="http://schemas.microsoft.com/office/drawing/2010/main" val="0"/>
                                    </a:ext>
                                  </a:extLst>
                                </a:blip>
                                <a:stretch>
                                  <a:fillRect/>
                                </a:stretch>
                              </pic:blipFill>
                              <pic:spPr>
                                <a:xfrm>
                                  <a:off x="0" y="0"/>
                                  <a:ext cx="506349" cy="550437"/>
                                </a:xfrm>
                                <a:prstGeom prst="rect">
                                  <a:avLst/>
                                </a:prstGeom>
                              </pic:spPr>
                            </pic:pic>
                          </a:graphicData>
                        </a:graphic>
                      </wp:inline>
                    </w:drawing>
                  </w:r>
                </w:p>
              </w:tc>
            </w:tr>
          </w:tbl>
          <w:p w14:paraId="5A97D6F5" w14:textId="36166D96" w:rsidR="002F374B" w:rsidRDefault="00F67D49">
            <w:pPr>
              <w:pStyle w:val="Pieddepage"/>
              <w:jc w:val="right"/>
            </w:pPr>
          </w:p>
        </w:sdtContent>
      </w:sdt>
    </w:sdtContent>
  </w:sdt>
  <w:p w14:paraId="0E1E543E" w14:textId="77777777" w:rsidR="002F374B" w:rsidRDefault="002F37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054B" w14:textId="77777777" w:rsidR="002A70FF" w:rsidRDefault="002A70FF" w:rsidP="002F374B">
      <w:pPr>
        <w:spacing w:after="0"/>
      </w:pPr>
      <w:r>
        <w:separator/>
      </w:r>
    </w:p>
  </w:footnote>
  <w:footnote w:type="continuationSeparator" w:id="0">
    <w:p w14:paraId="3094F9D7" w14:textId="77777777" w:rsidR="002A70FF" w:rsidRDefault="002A70FF" w:rsidP="002F37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343" w:type="dxa"/>
      <w:tblInd w:w="-147" w:type="dxa"/>
      <w:tblBorders>
        <w:insideH w:val="none" w:sz="0" w:space="0" w:color="auto"/>
        <w:insideV w:val="none" w:sz="0" w:space="0" w:color="auto"/>
      </w:tblBorders>
      <w:tblLook w:val="04A0" w:firstRow="1" w:lastRow="0" w:firstColumn="1" w:lastColumn="0" w:noHBand="0" w:noVBand="1"/>
    </w:tblPr>
    <w:tblGrid>
      <w:gridCol w:w="5016"/>
      <w:gridCol w:w="5327"/>
    </w:tblGrid>
    <w:tr w:rsidR="005B1C54" w14:paraId="2FB30A4E" w14:textId="77777777" w:rsidTr="002F374B">
      <w:tc>
        <w:tcPr>
          <w:tcW w:w="5016" w:type="dxa"/>
          <w:vAlign w:val="center"/>
        </w:tcPr>
        <w:p w14:paraId="13048031" w14:textId="095662CE" w:rsidR="002F374B" w:rsidRDefault="005B1C54">
          <w:pPr>
            <w:pStyle w:val="En-tte"/>
          </w:pPr>
          <w:r>
            <w:rPr>
              <w:noProof/>
            </w:rPr>
            <w:drawing>
              <wp:inline distT="0" distB="0" distL="0" distR="0" wp14:anchorId="2AB613C3" wp14:editId="7EEE85E1">
                <wp:extent cx="2975610" cy="1307916"/>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30" cy="1323001"/>
                        </a:xfrm>
                        <a:prstGeom prst="rect">
                          <a:avLst/>
                        </a:prstGeom>
                        <a:noFill/>
                        <a:ln>
                          <a:noFill/>
                        </a:ln>
                      </pic:spPr>
                    </pic:pic>
                  </a:graphicData>
                </a:graphic>
              </wp:inline>
            </w:drawing>
          </w:r>
        </w:p>
      </w:tc>
      <w:tc>
        <w:tcPr>
          <w:tcW w:w="5327" w:type="dxa"/>
          <w:vAlign w:val="center"/>
        </w:tcPr>
        <w:p w14:paraId="2EB6A3B4" w14:textId="36055BC4" w:rsidR="002F374B" w:rsidRPr="002F374B" w:rsidRDefault="002F374B" w:rsidP="00AB5D77">
          <w:pPr>
            <w:pStyle w:val="En-tte"/>
            <w:jc w:val="right"/>
          </w:pPr>
          <w:r>
            <w:rPr>
              <w:sz w:val="28"/>
              <w:szCs w:val="28"/>
            </w:rPr>
            <w:br/>
          </w:r>
          <w:r w:rsidRPr="00A9332C">
            <w:rPr>
              <w:sz w:val="28"/>
              <w:szCs w:val="28"/>
            </w:rPr>
            <w:t>Association des copropriétaires</w:t>
          </w:r>
          <w:r>
            <w:rPr>
              <w:sz w:val="28"/>
              <w:szCs w:val="28"/>
            </w:rPr>
            <w:t xml:space="preserve"> de la</w:t>
          </w:r>
          <w:r>
            <w:rPr>
              <w:sz w:val="28"/>
              <w:szCs w:val="28"/>
            </w:rPr>
            <w:br/>
          </w:r>
          <w:r w:rsidRPr="00A9332C">
            <w:rPr>
              <w:sz w:val="28"/>
              <w:szCs w:val="28"/>
            </w:rPr>
            <w:t xml:space="preserve"> </w:t>
          </w:r>
          <w:r>
            <w:rPr>
              <w:sz w:val="28"/>
              <w:szCs w:val="28"/>
            </w:rPr>
            <w:t>Résidence</w:t>
          </w:r>
          <w:r w:rsidR="003030F1">
            <w:rPr>
              <w:sz w:val="28"/>
              <w:szCs w:val="28"/>
            </w:rPr>
            <w:t xml:space="preserve"> </w:t>
          </w:r>
          <w:r w:rsidR="00E57EE8">
            <w:rPr>
              <w:sz w:val="28"/>
              <w:szCs w:val="28"/>
            </w:rPr>
            <w:t>MON</w:t>
          </w:r>
          <w:r w:rsidR="000A36DE">
            <w:rPr>
              <w:sz w:val="28"/>
              <w:szCs w:val="28"/>
            </w:rPr>
            <w:t>T-BLANC</w:t>
          </w:r>
          <w:r w:rsidR="002D650D">
            <w:rPr>
              <w:sz w:val="28"/>
              <w:szCs w:val="28"/>
            </w:rPr>
            <w:br/>
          </w:r>
          <w:r w:rsidR="00DB40E3">
            <w:rPr>
              <w:sz w:val="28"/>
              <w:szCs w:val="28"/>
            </w:rPr>
            <w:t>Chaussée de Saint Job 27</w:t>
          </w:r>
          <w:r w:rsidR="000A36DE">
            <w:rPr>
              <w:sz w:val="28"/>
              <w:szCs w:val="28"/>
            </w:rPr>
            <w:t>1</w:t>
          </w:r>
          <w:r w:rsidRPr="00A9332C">
            <w:rPr>
              <w:sz w:val="28"/>
              <w:szCs w:val="28"/>
            </w:rPr>
            <w:br/>
            <w:t>B-1</w:t>
          </w:r>
          <w:r w:rsidR="00B27597">
            <w:rPr>
              <w:sz w:val="28"/>
              <w:szCs w:val="28"/>
            </w:rPr>
            <w:t>18</w:t>
          </w:r>
          <w:r w:rsidR="00D54686">
            <w:rPr>
              <w:sz w:val="28"/>
              <w:szCs w:val="28"/>
            </w:rPr>
            <w:t>0</w:t>
          </w:r>
          <w:r w:rsidRPr="00A9332C">
            <w:rPr>
              <w:sz w:val="28"/>
              <w:szCs w:val="28"/>
            </w:rPr>
            <w:t xml:space="preserve">   BRUXELLES</w:t>
          </w:r>
          <w:r w:rsidRPr="00A9332C">
            <w:rPr>
              <w:sz w:val="28"/>
              <w:szCs w:val="28"/>
            </w:rPr>
            <w:br/>
            <w:t xml:space="preserve">BCE : </w:t>
          </w:r>
          <w:r w:rsidR="008E2945" w:rsidRPr="008E2945">
            <w:rPr>
              <w:sz w:val="28"/>
              <w:szCs w:val="28"/>
            </w:rPr>
            <w:t>0836.25</w:t>
          </w:r>
          <w:r w:rsidR="006D6231">
            <w:rPr>
              <w:sz w:val="28"/>
              <w:szCs w:val="28"/>
            </w:rPr>
            <w:t>1</w:t>
          </w:r>
          <w:r w:rsidR="008E2945" w:rsidRPr="008E2945">
            <w:rPr>
              <w:sz w:val="28"/>
              <w:szCs w:val="28"/>
            </w:rPr>
            <w:t>.</w:t>
          </w:r>
          <w:r w:rsidR="006D6231">
            <w:rPr>
              <w:sz w:val="28"/>
              <w:szCs w:val="28"/>
            </w:rPr>
            <w:t>450</w:t>
          </w:r>
          <w:r w:rsidR="00AB5D77">
            <w:rPr>
              <w:sz w:val="28"/>
              <w:szCs w:val="28"/>
            </w:rPr>
            <w:br/>
          </w:r>
        </w:p>
      </w:tc>
    </w:tr>
  </w:tbl>
  <w:p w14:paraId="029F2AFB" w14:textId="77777777" w:rsidR="002F374B" w:rsidRDefault="002F37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C5A"/>
    <w:multiLevelType w:val="hybridMultilevel"/>
    <w:tmpl w:val="855A3D60"/>
    <w:lvl w:ilvl="0" w:tplc="D324BF3A">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236D04"/>
    <w:multiLevelType w:val="hybridMultilevel"/>
    <w:tmpl w:val="FBBE4D9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7BB668A"/>
    <w:multiLevelType w:val="hybridMultilevel"/>
    <w:tmpl w:val="9F5C368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A66418F"/>
    <w:multiLevelType w:val="hybridMultilevel"/>
    <w:tmpl w:val="DA9E5D5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339612E"/>
    <w:multiLevelType w:val="hybridMultilevel"/>
    <w:tmpl w:val="4B1263F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86C5551"/>
    <w:multiLevelType w:val="hybridMultilevel"/>
    <w:tmpl w:val="BDA0468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6F8694F"/>
    <w:multiLevelType w:val="hybridMultilevel"/>
    <w:tmpl w:val="76D085B4"/>
    <w:lvl w:ilvl="0" w:tplc="080C0019">
      <w:start w:val="1"/>
      <w:numFmt w:val="lowerLetter"/>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7C87DFD"/>
    <w:multiLevelType w:val="hybridMultilevel"/>
    <w:tmpl w:val="7B9804E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AA156DF"/>
    <w:multiLevelType w:val="hybridMultilevel"/>
    <w:tmpl w:val="D4D0D53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4ED34863"/>
    <w:multiLevelType w:val="singleLevel"/>
    <w:tmpl w:val="6DE66AF2"/>
    <w:lvl w:ilvl="0">
      <w:start w:val="1"/>
      <w:numFmt w:val="decimal"/>
      <w:lvlText w:val="%1)"/>
      <w:lvlJc w:val="left"/>
      <w:pPr>
        <w:tabs>
          <w:tab w:val="num" w:pos="360"/>
        </w:tabs>
        <w:ind w:left="360" w:hanging="360"/>
      </w:pPr>
    </w:lvl>
  </w:abstractNum>
  <w:abstractNum w:abstractNumId="10" w15:restartNumberingAfterBreak="0">
    <w:nsid w:val="51D47162"/>
    <w:multiLevelType w:val="hybridMultilevel"/>
    <w:tmpl w:val="F98AACE2"/>
    <w:lvl w:ilvl="0" w:tplc="080C0019">
      <w:start w:val="1"/>
      <w:numFmt w:val="lowerLetter"/>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1FE3F11"/>
    <w:multiLevelType w:val="hybridMultilevel"/>
    <w:tmpl w:val="6FB2A2B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B0637DF"/>
    <w:multiLevelType w:val="hybridMultilevel"/>
    <w:tmpl w:val="A1EE945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D2B78D5"/>
    <w:multiLevelType w:val="hybridMultilevel"/>
    <w:tmpl w:val="1D48AC9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FB915C4"/>
    <w:multiLevelType w:val="hybridMultilevel"/>
    <w:tmpl w:val="91CCB588"/>
    <w:lvl w:ilvl="0" w:tplc="080C0019">
      <w:start w:val="1"/>
      <w:numFmt w:val="lowerLetter"/>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C9261A2"/>
    <w:multiLevelType w:val="hybridMultilevel"/>
    <w:tmpl w:val="CC1017B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FAA1328"/>
    <w:multiLevelType w:val="hybridMultilevel"/>
    <w:tmpl w:val="D74ABA42"/>
    <w:lvl w:ilvl="0" w:tplc="080C0019">
      <w:start w:val="1"/>
      <w:numFmt w:val="lowerLetter"/>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8454689"/>
    <w:multiLevelType w:val="hybridMultilevel"/>
    <w:tmpl w:val="ECC4D10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32105004">
    <w:abstractNumId w:val="9"/>
  </w:num>
  <w:num w:numId="2" w16cid:durableId="1863472951">
    <w:abstractNumId w:val="17"/>
  </w:num>
  <w:num w:numId="3" w16cid:durableId="1933272922">
    <w:abstractNumId w:val="15"/>
  </w:num>
  <w:num w:numId="4" w16cid:durableId="1287859126">
    <w:abstractNumId w:val="7"/>
  </w:num>
  <w:num w:numId="5" w16cid:durableId="990986130">
    <w:abstractNumId w:val="2"/>
  </w:num>
  <w:num w:numId="6" w16cid:durableId="782918738">
    <w:abstractNumId w:val="11"/>
  </w:num>
  <w:num w:numId="7" w16cid:durableId="1729499595">
    <w:abstractNumId w:val="13"/>
  </w:num>
  <w:num w:numId="8" w16cid:durableId="1930847567">
    <w:abstractNumId w:val="5"/>
  </w:num>
  <w:num w:numId="9" w16cid:durableId="1017082054">
    <w:abstractNumId w:val="1"/>
  </w:num>
  <w:num w:numId="10" w16cid:durableId="803616753">
    <w:abstractNumId w:val="12"/>
  </w:num>
  <w:num w:numId="11" w16cid:durableId="64843971">
    <w:abstractNumId w:val="6"/>
  </w:num>
  <w:num w:numId="12" w16cid:durableId="438648128">
    <w:abstractNumId w:val="10"/>
  </w:num>
  <w:num w:numId="13" w16cid:durableId="189340826">
    <w:abstractNumId w:val="16"/>
  </w:num>
  <w:num w:numId="14" w16cid:durableId="1661274849">
    <w:abstractNumId w:val="4"/>
  </w:num>
  <w:num w:numId="15" w16cid:durableId="943878859">
    <w:abstractNumId w:val="3"/>
  </w:num>
  <w:num w:numId="16" w16cid:durableId="256527440">
    <w:abstractNumId w:val="14"/>
  </w:num>
  <w:num w:numId="17" w16cid:durableId="1061750088">
    <w:abstractNumId w:val="8"/>
  </w:num>
  <w:num w:numId="18" w16cid:durableId="194341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4B"/>
    <w:rsid w:val="00006008"/>
    <w:rsid w:val="00012DAB"/>
    <w:rsid w:val="000153C3"/>
    <w:rsid w:val="00024C82"/>
    <w:rsid w:val="00041946"/>
    <w:rsid w:val="00053AED"/>
    <w:rsid w:val="0006520A"/>
    <w:rsid w:val="0007054B"/>
    <w:rsid w:val="00083CB4"/>
    <w:rsid w:val="00084D5D"/>
    <w:rsid w:val="00096013"/>
    <w:rsid w:val="00097031"/>
    <w:rsid w:val="000A06DC"/>
    <w:rsid w:val="000A36DE"/>
    <w:rsid w:val="000A442C"/>
    <w:rsid w:val="000A5BD2"/>
    <w:rsid w:val="000A6C56"/>
    <w:rsid w:val="000A7687"/>
    <w:rsid w:val="000B5B8B"/>
    <w:rsid w:val="000B72C2"/>
    <w:rsid w:val="000C0122"/>
    <w:rsid w:val="000C0D6C"/>
    <w:rsid w:val="000C0DC7"/>
    <w:rsid w:val="000C1AC8"/>
    <w:rsid w:val="000C289E"/>
    <w:rsid w:val="000E3018"/>
    <w:rsid w:val="000E65DC"/>
    <w:rsid w:val="00100AC5"/>
    <w:rsid w:val="00112831"/>
    <w:rsid w:val="001135D2"/>
    <w:rsid w:val="001218EC"/>
    <w:rsid w:val="001261B3"/>
    <w:rsid w:val="00132702"/>
    <w:rsid w:val="00144E0D"/>
    <w:rsid w:val="0014513E"/>
    <w:rsid w:val="00145E10"/>
    <w:rsid w:val="00154940"/>
    <w:rsid w:val="001555BB"/>
    <w:rsid w:val="0016155F"/>
    <w:rsid w:val="001658C7"/>
    <w:rsid w:val="00171CBA"/>
    <w:rsid w:val="00174CED"/>
    <w:rsid w:val="001835A3"/>
    <w:rsid w:val="001B65E2"/>
    <w:rsid w:val="001C47FB"/>
    <w:rsid w:val="001C7BBD"/>
    <w:rsid w:val="001D1D95"/>
    <w:rsid w:val="001D4708"/>
    <w:rsid w:val="001F2CA7"/>
    <w:rsid w:val="001F3E6E"/>
    <w:rsid w:val="001F5D97"/>
    <w:rsid w:val="00202DF8"/>
    <w:rsid w:val="00202E14"/>
    <w:rsid w:val="00204926"/>
    <w:rsid w:val="00205494"/>
    <w:rsid w:val="00207528"/>
    <w:rsid w:val="002132D0"/>
    <w:rsid w:val="00231EF9"/>
    <w:rsid w:val="0025129B"/>
    <w:rsid w:val="00257453"/>
    <w:rsid w:val="00260854"/>
    <w:rsid w:val="00267518"/>
    <w:rsid w:val="00281302"/>
    <w:rsid w:val="00294F7B"/>
    <w:rsid w:val="00296445"/>
    <w:rsid w:val="002A664D"/>
    <w:rsid w:val="002A70FF"/>
    <w:rsid w:val="002B1D2B"/>
    <w:rsid w:val="002B45D9"/>
    <w:rsid w:val="002D02C9"/>
    <w:rsid w:val="002D650D"/>
    <w:rsid w:val="002F342B"/>
    <w:rsid w:val="002F374B"/>
    <w:rsid w:val="002F67F3"/>
    <w:rsid w:val="002F6939"/>
    <w:rsid w:val="00301C49"/>
    <w:rsid w:val="003030F1"/>
    <w:rsid w:val="00305122"/>
    <w:rsid w:val="00347FF3"/>
    <w:rsid w:val="00356ACF"/>
    <w:rsid w:val="00362C76"/>
    <w:rsid w:val="00365434"/>
    <w:rsid w:val="00384069"/>
    <w:rsid w:val="003841DB"/>
    <w:rsid w:val="00384CAF"/>
    <w:rsid w:val="003A5F1E"/>
    <w:rsid w:val="003B05A6"/>
    <w:rsid w:val="003B2DCF"/>
    <w:rsid w:val="003C0BCE"/>
    <w:rsid w:val="004138F9"/>
    <w:rsid w:val="00413CDB"/>
    <w:rsid w:val="004169A0"/>
    <w:rsid w:val="0041754D"/>
    <w:rsid w:val="0041778A"/>
    <w:rsid w:val="00423F6D"/>
    <w:rsid w:val="00430A43"/>
    <w:rsid w:val="00432FFC"/>
    <w:rsid w:val="004354A5"/>
    <w:rsid w:val="004370E7"/>
    <w:rsid w:val="0045479C"/>
    <w:rsid w:val="004637D4"/>
    <w:rsid w:val="00466D9C"/>
    <w:rsid w:val="00481159"/>
    <w:rsid w:val="00483E35"/>
    <w:rsid w:val="0049228F"/>
    <w:rsid w:val="004978D0"/>
    <w:rsid w:val="004A52A9"/>
    <w:rsid w:val="004C2331"/>
    <w:rsid w:val="004C76D8"/>
    <w:rsid w:val="004D6EFE"/>
    <w:rsid w:val="00511DE3"/>
    <w:rsid w:val="00523C39"/>
    <w:rsid w:val="00526A95"/>
    <w:rsid w:val="005341FE"/>
    <w:rsid w:val="00536907"/>
    <w:rsid w:val="005520A4"/>
    <w:rsid w:val="005A171E"/>
    <w:rsid w:val="005A222C"/>
    <w:rsid w:val="005B1C54"/>
    <w:rsid w:val="005B4AC9"/>
    <w:rsid w:val="005D18F7"/>
    <w:rsid w:val="005E10D2"/>
    <w:rsid w:val="005E400A"/>
    <w:rsid w:val="005E66B9"/>
    <w:rsid w:val="006062AA"/>
    <w:rsid w:val="00610289"/>
    <w:rsid w:val="00612EE6"/>
    <w:rsid w:val="0061492A"/>
    <w:rsid w:val="00615F34"/>
    <w:rsid w:val="00623D1C"/>
    <w:rsid w:val="00655F4E"/>
    <w:rsid w:val="00667600"/>
    <w:rsid w:val="00672131"/>
    <w:rsid w:val="00675558"/>
    <w:rsid w:val="00675E5B"/>
    <w:rsid w:val="006838D0"/>
    <w:rsid w:val="0069748E"/>
    <w:rsid w:val="006B0F27"/>
    <w:rsid w:val="006B3F18"/>
    <w:rsid w:val="006C0063"/>
    <w:rsid w:val="006C5027"/>
    <w:rsid w:val="006C649D"/>
    <w:rsid w:val="006D14BD"/>
    <w:rsid w:val="006D3E73"/>
    <w:rsid w:val="006D409E"/>
    <w:rsid w:val="006D5E85"/>
    <w:rsid w:val="006D6231"/>
    <w:rsid w:val="007167A3"/>
    <w:rsid w:val="0072377C"/>
    <w:rsid w:val="00724A7A"/>
    <w:rsid w:val="00731CC2"/>
    <w:rsid w:val="007354AC"/>
    <w:rsid w:val="00736596"/>
    <w:rsid w:val="00737219"/>
    <w:rsid w:val="00743EB2"/>
    <w:rsid w:val="00746707"/>
    <w:rsid w:val="00752650"/>
    <w:rsid w:val="007641EC"/>
    <w:rsid w:val="00764C62"/>
    <w:rsid w:val="0077253C"/>
    <w:rsid w:val="00786AE5"/>
    <w:rsid w:val="00793636"/>
    <w:rsid w:val="0079624F"/>
    <w:rsid w:val="007E5B2F"/>
    <w:rsid w:val="007F4046"/>
    <w:rsid w:val="00811CA7"/>
    <w:rsid w:val="00814DD7"/>
    <w:rsid w:val="008205CF"/>
    <w:rsid w:val="00823E3C"/>
    <w:rsid w:val="0083618D"/>
    <w:rsid w:val="008403AA"/>
    <w:rsid w:val="00842839"/>
    <w:rsid w:val="00850C4C"/>
    <w:rsid w:val="00851E70"/>
    <w:rsid w:val="00853423"/>
    <w:rsid w:val="00853EF4"/>
    <w:rsid w:val="008733D5"/>
    <w:rsid w:val="00877A58"/>
    <w:rsid w:val="0089533D"/>
    <w:rsid w:val="0089572C"/>
    <w:rsid w:val="008966EF"/>
    <w:rsid w:val="00896845"/>
    <w:rsid w:val="00897DB9"/>
    <w:rsid w:val="008C09DD"/>
    <w:rsid w:val="008C64BD"/>
    <w:rsid w:val="008C6B63"/>
    <w:rsid w:val="008D03B8"/>
    <w:rsid w:val="008E2945"/>
    <w:rsid w:val="008E385D"/>
    <w:rsid w:val="008F0439"/>
    <w:rsid w:val="008F438C"/>
    <w:rsid w:val="008F666D"/>
    <w:rsid w:val="00901940"/>
    <w:rsid w:val="00926D2D"/>
    <w:rsid w:val="009303C7"/>
    <w:rsid w:val="00935937"/>
    <w:rsid w:val="00943B69"/>
    <w:rsid w:val="00945BC0"/>
    <w:rsid w:val="00946C27"/>
    <w:rsid w:val="009611D7"/>
    <w:rsid w:val="00965C15"/>
    <w:rsid w:val="009722AC"/>
    <w:rsid w:val="00972737"/>
    <w:rsid w:val="0098566F"/>
    <w:rsid w:val="00990185"/>
    <w:rsid w:val="009B35DB"/>
    <w:rsid w:val="009B4856"/>
    <w:rsid w:val="009B640C"/>
    <w:rsid w:val="009C2774"/>
    <w:rsid w:val="009C5AB7"/>
    <w:rsid w:val="009C6D58"/>
    <w:rsid w:val="009E0EEB"/>
    <w:rsid w:val="009E3443"/>
    <w:rsid w:val="00A05A09"/>
    <w:rsid w:val="00A17374"/>
    <w:rsid w:val="00A277C6"/>
    <w:rsid w:val="00A30E51"/>
    <w:rsid w:val="00A33DA1"/>
    <w:rsid w:val="00A37696"/>
    <w:rsid w:val="00A418DE"/>
    <w:rsid w:val="00A4442F"/>
    <w:rsid w:val="00A45E81"/>
    <w:rsid w:val="00A65BCE"/>
    <w:rsid w:val="00A778A0"/>
    <w:rsid w:val="00A8652A"/>
    <w:rsid w:val="00A948E9"/>
    <w:rsid w:val="00A9523E"/>
    <w:rsid w:val="00AA27FB"/>
    <w:rsid w:val="00AB2737"/>
    <w:rsid w:val="00AB5D77"/>
    <w:rsid w:val="00AC39E4"/>
    <w:rsid w:val="00AD0114"/>
    <w:rsid w:val="00AD3187"/>
    <w:rsid w:val="00AE0D30"/>
    <w:rsid w:val="00AE199A"/>
    <w:rsid w:val="00AF18F3"/>
    <w:rsid w:val="00AF5221"/>
    <w:rsid w:val="00AF59A5"/>
    <w:rsid w:val="00B20D6D"/>
    <w:rsid w:val="00B274CC"/>
    <w:rsid w:val="00B27597"/>
    <w:rsid w:val="00B27F9D"/>
    <w:rsid w:val="00B33289"/>
    <w:rsid w:val="00B41A51"/>
    <w:rsid w:val="00B47463"/>
    <w:rsid w:val="00B5361A"/>
    <w:rsid w:val="00B555C6"/>
    <w:rsid w:val="00B5615E"/>
    <w:rsid w:val="00B75015"/>
    <w:rsid w:val="00BA5FF8"/>
    <w:rsid w:val="00BC44CB"/>
    <w:rsid w:val="00BC5934"/>
    <w:rsid w:val="00BF5160"/>
    <w:rsid w:val="00BF537E"/>
    <w:rsid w:val="00C0212B"/>
    <w:rsid w:val="00C05B24"/>
    <w:rsid w:val="00C1145D"/>
    <w:rsid w:val="00C25C2A"/>
    <w:rsid w:val="00C277E6"/>
    <w:rsid w:val="00C4021F"/>
    <w:rsid w:val="00C41A24"/>
    <w:rsid w:val="00C45F7E"/>
    <w:rsid w:val="00C46296"/>
    <w:rsid w:val="00C46A4C"/>
    <w:rsid w:val="00C46CFC"/>
    <w:rsid w:val="00C523F2"/>
    <w:rsid w:val="00CA631B"/>
    <w:rsid w:val="00CA6C8A"/>
    <w:rsid w:val="00CC358A"/>
    <w:rsid w:val="00CD08C4"/>
    <w:rsid w:val="00CD335D"/>
    <w:rsid w:val="00CE249A"/>
    <w:rsid w:val="00CE5053"/>
    <w:rsid w:val="00CF49CB"/>
    <w:rsid w:val="00D07F6F"/>
    <w:rsid w:val="00D22081"/>
    <w:rsid w:val="00D54193"/>
    <w:rsid w:val="00D54686"/>
    <w:rsid w:val="00D67A43"/>
    <w:rsid w:val="00D81CC6"/>
    <w:rsid w:val="00D92328"/>
    <w:rsid w:val="00D9552D"/>
    <w:rsid w:val="00DA3CD0"/>
    <w:rsid w:val="00DB40E3"/>
    <w:rsid w:val="00DB7F9A"/>
    <w:rsid w:val="00DC701C"/>
    <w:rsid w:val="00DC78B6"/>
    <w:rsid w:val="00DD0B2C"/>
    <w:rsid w:val="00DE4444"/>
    <w:rsid w:val="00DF27D7"/>
    <w:rsid w:val="00E07199"/>
    <w:rsid w:val="00E10F93"/>
    <w:rsid w:val="00E1632B"/>
    <w:rsid w:val="00E27006"/>
    <w:rsid w:val="00E365C0"/>
    <w:rsid w:val="00E41BBC"/>
    <w:rsid w:val="00E429D4"/>
    <w:rsid w:val="00E53F8B"/>
    <w:rsid w:val="00E57EE8"/>
    <w:rsid w:val="00E62F1E"/>
    <w:rsid w:val="00E638C0"/>
    <w:rsid w:val="00E66134"/>
    <w:rsid w:val="00E675E5"/>
    <w:rsid w:val="00E90C5A"/>
    <w:rsid w:val="00E910C2"/>
    <w:rsid w:val="00E91CDB"/>
    <w:rsid w:val="00E926B7"/>
    <w:rsid w:val="00EC16F9"/>
    <w:rsid w:val="00ED328E"/>
    <w:rsid w:val="00ED6400"/>
    <w:rsid w:val="00ED7846"/>
    <w:rsid w:val="00EF6787"/>
    <w:rsid w:val="00F01100"/>
    <w:rsid w:val="00F05003"/>
    <w:rsid w:val="00F1172E"/>
    <w:rsid w:val="00F12CD1"/>
    <w:rsid w:val="00F152DA"/>
    <w:rsid w:val="00F33AF5"/>
    <w:rsid w:val="00F4288A"/>
    <w:rsid w:val="00F67D49"/>
    <w:rsid w:val="00F76719"/>
    <w:rsid w:val="00F81DA5"/>
    <w:rsid w:val="00F85CA8"/>
    <w:rsid w:val="00F87A78"/>
    <w:rsid w:val="00F97235"/>
    <w:rsid w:val="00FB00AE"/>
    <w:rsid w:val="00FB200F"/>
    <w:rsid w:val="00FB5B89"/>
    <w:rsid w:val="00FD4A5B"/>
    <w:rsid w:val="00FD4F9F"/>
    <w:rsid w:val="00FE2873"/>
    <w:rsid w:val="00FF5242"/>
    <w:rsid w:val="00FF79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0E64675"/>
  <w15:chartTrackingRefBased/>
  <w15:docId w15:val="{A65CFCE1-586D-48D1-9ADB-A759C63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4B"/>
    <w:pPr>
      <w:spacing w:after="240" w:line="240" w:lineRule="auto"/>
    </w:pPr>
    <w:rPr>
      <w:rFonts w:ascii="Times New Roman" w:eastAsia="Times New Roman" w:hAnsi="Times New Roman" w:cs="Times New Roman"/>
      <w:szCs w:val="20"/>
      <w:lang w:val="fr-FR" w:eastAsia="fr-FR"/>
    </w:rPr>
  </w:style>
  <w:style w:type="paragraph" w:styleId="Titre4">
    <w:name w:val="heading 4"/>
    <w:basedOn w:val="Normal"/>
    <w:next w:val="Normal"/>
    <w:link w:val="Titre4Car"/>
    <w:uiPriority w:val="9"/>
    <w:semiHidden/>
    <w:unhideWhenUsed/>
    <w:qFormat/>
    <w:rsid w:val="00D546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54686"/>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qFormat/>
    <w:rsid w:val="002F374B"/>
    <w:pPr>
      <w:keepNext/>
      <w:spacing w:after="160"/>
      <w:jc w:val="both"/>
      <w:outlineLvl w:val="5"/>
    </w:pPr>
    <w:rPr>
      <w:b/>
      <w:u w:val="single"/>
    </w:rPr>
  </w:style>
  <w:style w:type="paragraph" w:styleId="Titre7">
    <w:name w:val="heading 7"/>
    <w:basedOn w:val="Normal"/>
    <w:next w:val="Normal"/>
    <w:link w:val="Titre7Car"/>
    <w:qFormat/>
    <w:rsid w:val="002F374B"/>
    <w:pPr>
      <w:keepNext/>
      <w:spacing w:before="200"/>
      <w:jc w:val="center"/>
      <w:outlineLvl w:val="6"/>
    </w:pPr>
    <w:rPr>
      <w:b/>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374B"/>
    <w:pPr>
      <w:tabs>
        <w:tab w:val="center" w:pos="4536"/>
        <w:tab w:val="right" w:pos="9072"/>
      </w:tabs>
      <w:spacing w:after="0"/>
    </w:pPr>
  </w:style>
  <w:style w:type="character" w:customStyle="1" w:styleId="En-tteCar">
    <w:name w:val="En-tête Car"/>
    <w:basedOn w:val="Policepardfaut"/>
    <w:link w:val="En-tte"/>
    <w:uiPriority w:val="99"/>
    <w:rsid w:val="002F374B"/>
  </w:style>
  <w:style w:type="paragraph" w:styleId="Pieddepage">
    <w:name w:val="footer"/>
    <w:basedOn w:val="Normal"/>
    <w:link w:val="PieddepageCar"/>
    <w:uiPriority w:val="99"/>
    <w:unhideWhenUsed/>
    <w:rsid w:val="002F374B"/>
    <w:pPr>
      <w:tabs>
        <w:tab w:val="center" w:pos="4536"/>
        <w:tab w:val="right" w:pos="9072"/>
      </w:tabs>
      <w:spacing w:after="0"/>
    </w:pPr>
  </w:style>
  <w:style w:type="character" w:customStyle="1" w:styleId="PieddepageCar">
    <w:name w:val="Pied de page Car"/>
    <w:basedOn w:val="Policepardfaut"/>
    <w:link w:val="Pieddepage"/>
    <w:uiPriority w:val="99"/>
    <w:rsid w:val="002F374B"/>
  </w:style>
  <w:style w:type="table" w:styleId="Grilledutableau">
    <w:name w:val="Table Grid"/>
    <w:basedOn w:val="TableauNormal"/>
    <w:uiPriority w:val="39"/>
    <w:rsid w:val="002F3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F374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74B"/>
    <w:rPr>
      <w:rFonts w:ascii="Segoe UI" w:hAnsi="Segoe UI" w:cs="Segoe UI"/>
      <w:sz w:val="18"/>
      <w:szCs w:val="18"/>
    </w:rPr>
  </w:style>
  <w:style w:type="character" w:customStyle="1" w:styleId="Titre6Car">
    <w:name w:val="Titre 6 Car"/>
    <w:basedOn w:val="Policepardfaut"/>
    <w:link w:val="Titre6"/>
    <w:rsid w:val="002F374B"/>
    <w:rPr>
      <w:rFonts w:ascii="Times New Roman" w:eastAsia="Times New Roman" w:hAnsi="Times New Roman" w:cs="Times New Roman"/>
      <w:b/>
      <w:szCs w:val="20"/>
      <w:u w:val="single"/>
      <w:lang w:val="fr-FR" w:eastAsia="fr-FR"/>
    </w:rPr>
  </w:style>
  <w:style w:type="character" w:customStyle="1" w:styleId="Titre7Car">
    <w:name w:val="Titre 7 Car"/>
    <w:basedOn w:val="Policepardfaut"/>
    <w:link w:val="Titre7"/>
    <w:rsid w:val="002F374B"/>
    <w:rPr>
      <w:rFonts w:ascii="Times New Roman" w:eastAsia="Times New Roman" w:hAnsi="Times New Roman" w:cs="Times New Roman"/>
      <w:b/>
      <w:sz w:val="28"/>
      <w:szCs w:val="20"/>
      <w:u w:val="single"/>
      <w:lang w:val="fr-FR" w:eastAsia="fr-FR"/>
    </w:rPr>
  </w:style>
  <w:style w:type="paragraph" w:styleId="Corpsdetexte">
    <w:name w:val="Body Text"/>
    <w:basedOn w:val="Normal"/>
    <w:link w:val="CorpsdetexteCar"/>
    <w:rsid w:val="002F374B"/>
    <w:pPr>
      <w:jc w:val="both"/>
    </w:pPr>
  </w:style>
  <w:style w:type="character" w:customStyle="1" w:styleId="CorpsdetexteCar">
    <w:name w:val="Corps de texte Car"/>
    <w:basedOn w:val="Policepardfaut"/>
    <w:link w:val="Corpsdetexte"/>
    <w:rsid w:val="002F374B"/>
    <w:rPr>
      <w:rFonts w:ascii="Times New Roman" w:eastAsia="Times New Roman" w:hAnsi="Times New Roman" w:cs="Times New Roman"/>
      <w:szCs w:val="20"/>
      <w:lang w:val="fr-FR" w:eastAsia="fr-FR"/>
    </w:rPr>
  </w:style>
  <w:style w:type="paragraph" w:styleId="Retraitcorpsdetexte2">
    <w:name w:val="Body Text Indent 2"/>
    <w:basedOn w:val="Normal"/>
    <w:link w:val="Retraitcorpsdetexte2Car"/>
    <w:rsid w:val="002F374B"/>
    <w:pPr>
      <w:tabs>
        <w:tab w:val="center" w:pos="5103"/>
      </w:tabs>
      <w:spacing w:before="240"/>
      <w:ind w:left="284" w:hanging="284"/>
    </w:pPr>
  </w:style>
  <w:style w:type="character" w:customStyle="1" w:styleId="Retraitcorpsdetexte2Car">
    <w:name w:val="Retrait corps de texte 2 Car"/>
    <w:basedOn w:val="Policepardfaut"/>
    <w:link w:val="Retraitcorpsdetexte2"/>
    <w:rsid w:val="002F374B"/>
    <w:rPr>
      <w:rFonts w:ascii="Times New Roman" w:eastAsia="Times New Roman" w:hAnsi="Times New Roman" w:cs="Times New Roman"/>
      <w:szCs w:val="20"/>
      <w:lang w:val="fr-FR" w:eastAsia="fr-FR"/>
    </w:rPr>
  </w:style>
  <w:style w:type="character" w:customStyle="1" w:styleId="Titre4Car">
    <w:name w:val="Titre 4 Car"/>
    <w:basedOn w:val="Policepardfaut"/>
    <w:link w:val="Titre4"/>
    <w:uiPriority w:val="9"/>
    <w:semiHidden/>
    <w:rsid w:val="00D54686"/>
    <w:rPr>
      <w:rFonts w:asciiTheme="majorHAnsi" w:eastAsiaTheme="majorEastAsia" w:hAnsiTheme="majorHAnsi" w:cstheme="majorBidi"/>
      <w:i/>
      <w:iCs/>
      <w:color w:val="2F5496" w:themeColor="accent1" w:themeShade="BF"/>
      <w:szCs w:val="20"/>
      <w:lang w:val="fr-FR" w:eastAsia="fr-FR"/>
    </w:rPr>
  </w:style>
  <w:style w:type="character" w:customStyle="1" w:styleId="Titre5Car">
    <w:name w:val="Titre 5 Car"/>
    <w:basedOn w:val="Policepardfaut"/>
    <w:link w:val="Titre5"/>
    <w:uiPriority w:val="9"/>
    <w:semiHidden/>
    <w:rsid w:val="00D54686"/>
    <w:rPr>
      <w:rFonts w:asciiTheme="majorHAnsi" w:eastAsiaTheme="majorEastAsia" w:hAnsiTheme="majorHAnsi" w:cstheme="majorBidi"/>
      <w:color w:val="2F5496" w:themeColor="accent1" w:themeShade="BF"/>
      <w:szCs w:val="20"/>
      <w:lang w:val="fr-FR" w:eastAsia="fr-FR"/>
    </w:rPr>
  </w:style>
  <w:style w:type="character" w:styleId="Lienhypertexte">
    <w:name w:val="Hyperlink"/>
    <w:uiPriority w:val="99"/>
    <w:unhideWhenUsed/>
    <w:rsid w:val="00D54686"/>
    <w:rPr>
      <w:color w:val="0563C1"/>
      <w:u w:val="single"/>
    </w:rPr>
  </w:style>
  <w:style w:type="paragraph" w:styleId="Paragraphedeliste">
    <w:name w:val="List Paragraph"/>
    <w:basedOn w:val="Normal"/>
    <w:uiPriority w:val="34"/>
    <w:qFormat/>
    <w:rsid w:val="009611D7"/>
    <w:pPr>
      <w:ind w:left="720"/>
      <w:contextualSpacing/>
    </w:pPr>
  </w:style>
  <w:style w:type="character" w:styleId="Mentionnonrsolue">
    <w:name w:val="Unresolved Mention"/>
    <w:basedOn w:val="Policepardfaut"/>
    <w:uiPriority w:val="99"/>
    <w:semiHidden/>
    <w:unhideWhenUsed/>
    <w:rsid w:val="00BA5FF8"/>
    <w:rPr>
      <w:color w:val="605E5C"/>
      <w:shd w:val="clear" w:color="auto" w:fill="E1DFDD"/>
    </w:rPr>
  </w:style>
  <w:style w:type="paragraph" w:styleId="NormalWeb">
    <w:name w:val="Normal (Web)"/>
    <w:basedOn w:val="Normal"/>
    <w:uiPriority w:val="99"/>
    <w:unhideWhenUsed/>
    <w:rsid w:val="0049228F"/>
    <w:pPr>
      <w:spacing w:after="0"/>
    </w:pPr>
    <w:rPr>
      <w:sz w:val="24"/>
      <w:szCs w:val="24"/>
      <w:lang w:val="fr-BE" w:eastAsia="fr-BE"/>
    </w:rPr>
  </w:style>
  <w:style w:type="paragraph" w:styleId="Retraitcorpsdetexte">
    <w:name w:val="Body Text Indent"/>
    <w:basedOn w:val="Normal"/>
    <w:link w:val="RetraitcorpsdetexteCar"/>
    <w:uiPriority w:val="99"/>
    <w:unhideWhenUsed/>
    <w:rsid w:val="0049228F"/>
    <w:pPr>
      <w:spacing w:after="120"/>
      <w:ind w:left="283"/>
    </w:pPr>
  </w:style>
  <w:style w:type="character" w:customStyle="1" w:styleId="RetraitcorpsdetexteCar">
    <w:name w:val="Retrait corps de texte Car"/>
    <w:basedOn w:val="Policepardfaut"/>
    <w:link w:val="Retraitcorpsdetexte"/>
    <w:uiPriority w:val="99"/>
    <w:rsid w:val="0049228F"/>
    <w:rPr>
      <w:rFonts w:ascii="Times New Roman" w:eastAsia="Times New Roman" w:hAnsi="Times New Roman"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hyperlink" Target="mailto:jg@igsyndic.be"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g@igsyndic.b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info@igsyndic.be"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6b5682-6bc4-49d3-ab57-8ea90ed526b2">
      <Terms xmlns="http://schemas.microsoft.com/office/infopath/2007/PartnerControls"/>
    </lcf76f155ced4ddcb4097134ff3c332f>
    <TaxCatchAll xmlns="1c134769-7a3c-475a-8f56-0bb67342a1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60606684DD549ACDB562D6981841E" ma:contentTypeVersion="15" ma:contentTypeDescription="Crée un document." ma:contentTypeScope="" ma:versionID="c5d7b39777f292450d5bda045f7e6acd">
  <xsd:schema xmlns:xsd="http://www.w3.org/2001/XMLSchema" xmlns:xs="http://www.w3.org/2001/XMLSchema" xmlns:p="http://schemas.microsoft.com/office/2006/metadata/properties" xmlns:ns2="ad6b5682-6bc4-49d3-ab57-8ea90ed526b2" xmlns:ns3="1c134769-7a3c-475a-8f56-0bb67342a14d" targetNamespace="http://schemas.microsoft.com/office/2006/metadata/properties" ma:root="true" ma:fieldsID="f74d37c743f083335988efe6fb31379a" ns2:_="" ns3:_="">
    <xsd:import namespace="ad6b5682-6bc4-49d3-ab57-8ea90ed526b2"/>
    <xsd:import namespace="1c134769-7a3c-475a-8f56-0bb67342a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b5682-6bc4-49d3-ab57-8ea90ed52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3a1c491-b5cd-4c59-95f1-14e0610b1f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34769-7a3c-475a-8f56-0bb67342a1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7f0b36-c67a-4759-a58e-184a824165f2}" ma:internalName="TaxCatchAll" ma:showField="CatchAllData" ma:web="1c134769-7a3c-475a-8f56-0bb67342a14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3A209-2A48-4765-8450-35E51E4FD6D9}">
  <ds:schemaRefs>
    <ds:schemaRef ds:uri="http://schemas.microsoft.com/sharepoint/v3/contenttype/forms"/>
  </ds:schemaRefs>
</ds:datastoreItem>
</file>

<file path=customXml/itemProps2.xml><?xml version="1.0" encoding="utf-8"?>
<ds:datastoreItem xmlns:ds="http://schemas.openxmlformats.org/officeDocument/2006/customXml" ds:itemID="{C2EB522B-97F3-4F38-8E11-835276AD2FF0}">
  <ds:schemaRefs>
    <ds:schemaRef ds:uri="http://schemas.microsoft.com/office/2006/metadata/properties"/>
    <ds:schemaRef ds:uri="http://schemas.microsoft.com/office/infopath/2007/PartnerControls"/>
    <ds:schemaRef ds:uri="ad6b5682-6bc4-49d3-ab57-8ea90ed526b2"/>
    <ds:schemaRef ds:uri="1c134769-7a3c-475a-8f56-0bb67342a14d"/>
  </ds:schemaRefs>
</ds:datastoreItem>
</file>

<file path=customXml/itemProps3.xml><?xml version="1.0" encoding="utf-8"?>
<ds:datastoreItem xmlns:ds="http://schemas.openxmlformats.org/officeDocument/2006/customXml" ds:itemID="{AE278BCE-5645-4428-B43A-7F53E0C1B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b5682-6bc4-49d3-ab57-8ea90ed526b2"/>
    <ds:schemaRef ds:uri="1c134769-7a3c-475a-8f56-0bb67342a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1153</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DUWYN</dc:creator>
  <cp:keywords/>
  <dc:description/>
  <cp:lastModifiedBy>Cynthia Dupont</cp:lastModifiedBy>
  <cp:revision>4</cp:revision>
  <cp:lastPrinted>2024-08-22T07:21:00Z</cp:lastPrinted>
  <dcterms:created xsi:type="dcterms:W3CDTF">2025-10-03T13:32:00Z</dcterms:created>
  <dcterms:modified xsi:type="dcterms:W3CDTF">2025-10-03T13:33:00Z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0x0101002F660606684DD549ACDB562D6981841E</vt:lpwstr>
  </property>
  <property fmtid="{D5CDD505-2E9C-101B-9397-08002B2CF9AE}" pid="3" name="MediaServiceImageTags">
    <vt:lpwstr/>
  </property>
</Properties>
</file>