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ED1970" w:rsidP="00ED1970" w14:paraId="6E7316AF" w14:textId="77777777">
      <w:pPr>
        <w:pStyle w:val="Subtitle"/>
        <w:numPr>
          <w:ilvl w:val="0"/>
          <w:numId w:val="0"/>
        </w:numPr>
        <w:ind w:left="360"/>
        <w:jc w:val="center"/>
        <w:rPr>
          <w:rFonts w:ascii="Eras Demi ITC" w:hAnsi="Eras Demi ITC"/>
          <w:i/>
          <w:noProof/>
          <w:color w:val="222A35" w:themeColor="text2" w:themeShade="80"/>
          <w:sz w:val="36"/>
        </w:rPr>
      </w:pPr>
      <w:r>
        <w:rPr>
          <w:i/>
          <w:noProof/>
          <w:lang w:val="fr-FR"/>
        </w:rPr>
        <w:drawing>
          <wp:inline distT="0" distB="0" distL="0" distR="0">
            <wp:extent cx="2798999" cy="1044229"/>
            <wp:effectExtent l="0" t="0" r="190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64557" name="Image 9"/>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98999" cy="1044229"/>
                    </a:xfrm>
                    <a:prstGeom prst="rect">
                      <a:avLst/>
                    </a:prstGeom>
                  </pic:spPr>
                </pic:pic>
              </a:graphicData>
            </a:graphic>
          </wp:inline>
        </w:drawing>
      </w:r>
    </w:p>
    <w:p w:rsidR="00ED1970" w:rsidRPr="00ED1970" w:rsidP="00ED1970" w14:paraId="6E7316B0" w14:textId="77777777">
      <w:pPr>
        <w:spacing w:after="160" w:line="259" w:lineRule="auto"/>
        <w:jc w:val="center"/>
        <w:rPr>
          <w:rFonts w:ascii="Eras Demi ITC" w:hAnsi="Eras Demi ITC" w:cstheme="minorHAnsi"/>
          <w:color w:val="222A35" w:themeColor="text2" w:themeShade="80"/>
          <w:sz w:val="36"/>
          <w:lang w:val="fr-BE"/>
        </w:rPr>
      </w:pPr>
      <w:r w:rsidRPr="00ED1970">
        <w:rPr>
          <w:rFonts w:ascii="Eras Demi ITC" w:hAnsi="Eras Demi ITC" w:cstheme="minorHAnsi"/>
          <w:color w:val="222A35" w:themeColor="text2" w:themeShade="80"/>
          <w:sz w:val="36"/>
          <w:lang w:val="fr-BE"/>
        </w:rPr>
        <w:t>Agence n°1 en Région wallonne !</w:t>
      </w:r>
    </w:p>
    <w:p w:rsidR="00ED1970" w:rsidP="00ED1970" w14:paraId="6E7316B1" w14:textId="77777777">
      <w:pPr>
        <w:jc w:val="both"/>
        <w:rPr>
          <w:lang w:val="fr-FR"/>
        </w:rPr>
      </w:pPr>
    </w:p>
    <w:p w:rsidR="00ED1970" w:rsidP="00ED1970" w14:paraId="6E7316B2" w14:textId="77777777">
      <w:pPr>
        <w:jc w:val="both"/>
        <w:rPr>
          <w:lang w:val="fr-FR"/>
        </w:rPr>
      </w:pPr>
    </w:p>
    <w:p w:rsidR="00ED1970" w:rsidP="00ED1970" w14:paraId="6E7316B3" w14:textId="77777777">
      <w:pPr>
        <w:jc w:val="both"/>
        <w:rPr>
          <w:lang w:val="fr-FR"/>
        </w:rPr>
      </w:pPr>
    </w:p>
    <w:p w:rsidR="00ED1970" w:rsidP="00ED1970" w14:paraId="6E7316B4" w14:textId="77777777">
      <w:pPr>
        <w:jc w:val="both"/>
        <w:rPr>
          <w:lang w:val="fr-FR"/>
        </w:rPr>
      </w:pPr>
    </w:p>
    <w:p w:rsidR="00ED1970" w:rsidP="00ED1970" w14:paraId="6E7316B5" w14:textId="77777777">
      <w:pPr>
        <w:jc w:val="both"/>
        <w:rPr>
          <w:lang w:val="fr-FR"/>
        </w:rPr>
      </w:pPr>
    </w:p>
    <w:p w:rsidR="00ED1970" w:rsidRPr="00ED1970" w:rsidP="00ED1970" w14:paraId="6E7316B6" w14:textId="77777777">
      <w:pPr>
        <w:spacing w:after="160" w:line="259" w:lineRule="auto"/>
        <w:jc w:val="both"/>
        <w:rPr>
          <w:rFonts w:ascii="Eras Demi ITC" w:hAnsi="Eras Demi ITC" w:cstheme="minorHAnsi"/>
          <w:sz w:val="36"/>
          <w:u w:val="single"/>
          <w:lang w:val="fr-BE"/>
        </w:rPr>
      </w:pPr>
    </w:p>
    <w:p w:rsidR="00ED1970" w:rsidRPr="00ED1970" w:rsidP="00ED1970" w14:paraId="6E7316B7" w14:textId="77777777">
      <w:pPr>
        <w:spacing w:after="160" w:line="259" w:lineRule="auto"/>
        <w:jc w:val="center"/>
        <w:rPr>
          <w:rFonts w:ascii="Eras Demi ITC" w:hAnsi="Eras Demi ITC" w:cstheme="minorHAnsi"/>
          <w:sz w:val="36"/>
          <w:u w:val="single"/>
          <w:lang w:val="fr-BE"/>
        </w:rPr>
      </w:pPr>
    </w:p>
    <w:p w:rsidR="00ED1970" w:rsidRPr="00ED1970" w:rsidP="00ED1970" w14:paraId="6E7316B8" w14:textId="77777777">
      <w:pPr>
        <w:spacing w:after="160" w:line="259" w:lineRule="auto"/>
        <w:jc w:val="center"/>
        <w:rPr>
          <w:rFonts w:ascii="Eras Demi ITC" w:hAnsi="Eras Demi ITC" w:cstheme="minorHAnsi"/>
          <w:sz w:val="40"/>
          <w:u w:val="single"/>
          <w:lang w:val="fr-BE"/>
        </w:rPr>
      </w:pPr>
      <w:r w:rsidRPr="00ED1970">
        <w:rPr>
          <w:rFonts w:ascii="Eras Demi ITC" w:hAnsi="Eras Demi ITC" w:cstheme="minorHAnsi"/>
          <w:sz w:val="40"/>
          <w:u w:val="single"/>
          <w:lang w:val="fr-BE"/>
        </w:rPr>
        <w:t>COMPROMIS DE VENTE</w:t>
      </w:r>
    </w:p>
    <w:p w:rsidR="00ED1970" w:rsidRPr="00ED1970" w:rsidP="00ED1970" w14:paraId="6E7316B9" w14:textId="77777777">
      <w:pPr>
        <w:spacing w:after="160" w:line="259" w:lineRule="auto"/>
        <w:jc w:val="center"/>
        <w:rPr>
          <w:rFonts w:ascii="Eras Demi ITC" w:hAnsi="Eras Demi ITC" w:cstheme="minorHAnsi"/>
          <w:sz w:val="36"/>
          <w:lang w:val="fr-BE"/>
        </w:rPr>
      </w:pPr>
    </w:p>
    <w:p w:rsidR="00ED1970" w:rsidRPr="00ED1970" w:rsidP="00ED1970" w14:paraId="6E7316BA" w14:textId="18A9FEEB">
      <w:pPr>
        <w:spacing w:after="160" w:line="259" w:lineRule="auto"/>
        <w:jc w:val="center"/>
        <w:rPr>
          <w:rFonts w:ascii="Eras Demi ITC" w:hAnsi="Eras Demi ITC" w:cstheme="minorHAnsi"/>
          <w:sz w:val="36"/>
          <w:lang w:val="fr-BE"/>
        </w:rPr>
      </w:pPr>
    </w:p>
    <w:p w:rsidR="00ED1970" w:rsidRPr="00ED1970" w:rsidP="00ED1970" w14:paraId="6E7316BB" w14:textId="21521134">
      <w:pPr>
        <w:jc w:val="center"/>
        <w:rPr>
          <w:rFonts w:ascii="Eras Demi ITC" w:hAnsi="Eras Demi ITC"/>
          <w:sz w:val="36"/>
          <w:szCs w:val="36"/>
          <w:lang w:val="fr-BE"/>
        </w:rPr>
      </w:pPr>
      <w:r w:rsidRPr="00ED1970">
        <w:rPr>
          <w:rFonts w:ascii="Eras Demi ITC" w:hAnsi="Eras Demi ITC"/>
          <w:sz w:val="36"/>
          <w:szCs w:val="36"/>
          <w:lang w:val="fr-BE"/>
        </w:rPr>
        <w:t xml:space="preserve">Vente </w:t>
      </w:r>
      <w:r w:rsidR="00163EC6">
        <w:rPr>
          <w:rFonts w:ascii="Eras Demi ITC" w:hAnsi="Eras Demi ITC"/>
          <w:sz w:val="36"/>
          <w:szCs w:val="36"/>
          <w:lang w:val="fr-BE"/>
        </w:rPr>
        <w:t xml:space="preserve"> </w:t>
      </w:r>
      <w:r w:rsidRPr="00ED1970">
        <w:rPr>
          <w:rFonts w:ascii="Eras Demi ITC" w:hAnsi="Eras Demi ITC"/>
          <w:sz w:val="36"/>
          <w:szCs w:val="36"/>
          <w:lang w:val="fr-BE"/>
        </w:rPr>
        <w:t xml:space="preserve">à </w:t>
      </w:r>
    </w:p>
    <w:p w:rsidR="00ED1970" w:rsidRPr="00ED1970" w:rsidP="00ED1970" w14:paraId="6E7316BC" w14:textId="77777777">
      <w:pPr>
        <w:jc w:val="center"/>
        <w:rPr>
          <w:rFonts w:ascii="Eras Demi ITC" w:hAnsi="Eras Demi ITC"/>
          <w:sz w:val="36"/>
          <w:szCs w:val="36"/>
          <w:lang w:val="fr-BE"/>
        </w:rPr>
      </w:pPr>
    </w:p>
    <w:p w:rsidR="00ED1970" w:rsidRPr="00ED1970" w:rsidP="00ED1970" w14:paraId="6E7316BD" w14:textId="78D93750">
      <w:pPr>
        <w:jc w:val="center"/>
        <w:rPr>
          <w:rFonts w:ascii="Eras Demi ITC" w:hAnsi="Eras Demi ITC"/>
          <w:sz w:val="36"/>
          <w:szCs w:val="36"/>
          <w:lang w:val="fr-BE"/>
        </w:rPr>
      </w:pPr>
      <w:r w:rsidRPr="00ED1970">
        <w:rPr>
          <w:rFonts w:ascii="Eras Demi ITC" w:hAnsi="Eras Demi ITC"/>
          <w:sz w:val="36"/>
          <w:szCs w:val="36"/>
          <w:lang w:val="fr-BE"/>
        </w:rPr>
        <w:t xml:space="preserve">Rue </w:t>
      </w:r>
      <w:r w:rsidR="00163EC6">
        <w:rPr>
          <w:rFonts w:ascii="Eras Demi ITC" w:hAnsi="Eras Demi ITC"/>
          <w:noProof/>
          <w:sz w:val="36"/>
          <w:szCs w:val="36"/>
          <w:lang w:val="fr-BE"/>
        </w:rPr>
        <w:t>Route de Strée</w:t>
      </w:r>
      <w:r w:rsidR="00163EC6">
        <w:rPr>
          <w:rFonts w:ascii="Eras Demi ITC" w:hAnsi="Eras Demi ITC"/>
          <w:sz w:val="36"/>
          <w:szCs w:val="36"/>
          <w:lang w:val="fr-BE"/>
        </w:rPr>
        <w:t xml:space="preserve"> </w:t>
      </w:r>
      <w:r w:rsidR="00163EC6">
        <w:rPr>
          <w:rFonts w:ascii="Eras Demi ITC" w:hAnsi="Eras Demi ITC"/>
          <w:noProof/>
          <w:sz w:val="36"/>
          <w:szCs w:val="36"/>
          <w:lang w:val="fr-BE"/>
        </w:rPr>
        <w:t>68</w:t>
      </w:r>
      <w:r w:rsidR="00163EC6">
        <w:rPr>
          <w:rFonts w:ascii="Eras Demi ITC" w:hAnsi="Eras Demi ITC"/>
          <w:sz w:val="36"/>
          <w:szCs w:val="36"/>
          <w:lang w:val="fr-BE"/>
        </w:rPr>
        <w:t xml:space="preserve"> - </w:t>
      </w:r>
      <w:r w:rsidR="00163EC6">
        <w:rPr>
          <w:rFonts w:ascii="Eras Demi ITC" w:hAnsi="Eras Demi ITC"/>
          <w:noProof/>
          <w:sz w:val="36"/>
          <w:szCs w:val="36"/>
          <w:lang w:val="fr-BE"/>
        </w:rPr>
        <w:t>4577</w:t>
      </w:r>
      <w:r w:rsidR="00163EC6">
        <w:rPr>
          <w:rFonts w:ascii="Eras Demi ITC" w:hAnsi="Eras Demi ITC"/>
          <w:sz w:val="36"/>
          <w:szCs w:val="36"/>
          <w:lang w:val="fr-BE"/>
        </w:rPr>
        <w:t xml:space="preserve"> </w:t>
      </w:r>
      <w:r w:rsidR="00163EC6">
        <w:rPr>
          <w:rFonts w:ascii="Eras Demi ITC" w:hAnsi="Eras Demi ITC"/>
          <w:noProof/>
          <w:sz w:val="36"/>
          <w:szCs w:val="36"/>
          <w:lang w:val="fr-BE"/>
        </w:rPr>
        <w:t>STRÉE</w:t>
      </w:r>
    </w:p>
    <w:p w:rsidR="00ED1970" w:rsidRPr="00ED1970" w:rsidP="00ED1970" w14:paraId="6E7316BE" w14:textId="77777777">
      <w:pPr>
        <w:spacing w:after="160" w:line="259" w:lineRule="auto"/>
        <w:jc w:val="center"/>
        <w:rPr>
          <w:rFonts w:cstheme="minorHAnsi"/>
          <w:lang w:val="fr-BE"/>
        </w:rPr>
      </w:pPr>
    </w:p>
    <w:p w:rsidR="00ED1970" w:rsidRPr="00ED1970" w:rsidP="00ED1970" w14:paraId="6E7316BF" w14:textId="77777777">
      <w:pPr>
        <w:spacing w:after="160" w:line="259" w:lineRule="auto"/>
        <w:jc w:val="both"/>
        <w:rPr>
          <w:rFonts w:cstheme="minorHAnsi"/>
          <w:lang w:val="fr-BE"/>
        </w:rPr>
      </w:pPr>
    </w:p>
    <w:p w:rsidR="00ED1970" w:rsidRPr="00ED1970" w:rsidP="00ED1970" w14:paraId="6E7316C0" w14:textId="77777777">
      <w:pPr>
        <w:spacing w:after="160" w:line="259" w:lineRule="auto"/>
        <w:jc w:val="both"/>
        <w:rPr>
          <w:rFonts w:cstheme="minorHAnsi"/>
          <w:lang w:val="fr-BE"/>
        </w:rPr>
      </w:pPr>
    </w:p>
    <w:p w:rsidR="00ED1970" w:rsidRPr="00ED1970" w:rsidP="00ED1970" w14:paraId="6E7316C1" w14:textId="77777777">
      <w:pPr>
        <w:spacing w:after="160" w:line="259" w:lineRule="auto"/>
        <w:jc w:val="both"/>
        <w:rPr>
          <w:rFonts w:cstheme="minorHAnsi"/>
          <w:lang w:val="fr-BE"/>
        </w:rPr>
      </w:pPr>
    </w:p>
    <w:p w:rsidR="00ED1970" w:rsidRPr="00ED1970" w:rsidP="00ED1970" w14:paraId="6E7316C2" w14:textId="77777777">
      <w:pPr>
        <w:jc w:val="both"/>
        <w:rPr>
          <w:rFonts w:cstheme="minorHAnsi"/>
          <w:lang w:val="fr-BE"/>
        </w:rPr>
      </w:pPr>
    </w:p>
    <w:p w:rsidR="00ED1970" w:rsidRPr="00ED1970" w:rsidP="00ED1970" w14:paraId="6E7316C3" w14:textId="77777777">
      <w:pPr>
        <w:tabs>
          <w:tab w:val="left" w:pos="2977"/>
          <w:tab w:val="left" w:pos="5954"/>
        </w:tabs>
        <w:jc w:val="both"/>
        <w:rPr>
          <w:rFonts w:cstheme="minorHAnsi"/>
          <w:lang w:val="fr-BE"/>
        </w:rPr>
      </w:pPr>
    </w:p>
    <w:p w:rsidR="00ED1970" w:rsidRPr="00ED1970" w:rsidP="00ED1970" w14:paraId="6E7316C4" w14:textId="77777777">
      <w:pPr>
        <w:tabs>
          <w:tab w:val="left" w:pos="6663"/>
        </w:tabs>
        <w:jc w:val="both"/>
        <w:rPr>
          <w:rFonts w:ascii="Eras Light ITC" w:hAnsi="Eras Light ITC" w:cstheme="minorHAnsi"/>
          <w:lang w:val="fr-BE"/>
        </w:rPr>
      </w:pPr>
      <w:r w:rsidRPr="00ED1970">
        <w:rPr>
          <w:rFonts w:ascii="Eras Light ITC" w:hAnsi="Eras Light ITC" w:cstheme="minorHAnsi"/>
          <w:lang w:val="fr-BE"/>
        </w:rPr>
        <w:t>Rasquain Benoit SPRL</w:t>
      </w:r>
      <w:r w:rsidRPr="00ED1970">
        <w:rPr>
          <w:rFonts w:ascii="Eras Light ITC" w:hAnsi="Eras Light ITC" w:cstheme="minorHAnsi"/>
          <w:lang w:val="fr-BE"/>
        </w:rPr>
        <w:tab/>
        <w:t>Tél. : (+32) 085.25.39.03</w:t>
      </w:r>
    </w:p>
    <w:p w:rsidR="00ED1970" w:rsidRPr="00ED1970" w:rsidP="00ED1970" w14:paraId="6E7316C5" w14:textId="77777777">
      <w:pPr>
        <w:tabs>
          <w:tab w:val="left" w:pos="6663"/>
        </w:tabs>
        <w:jc w:val="both"/>
        <w:rPr>
          <w:rFonts w:ascii="Eras Light ITC" w:hAnsi="Eras Light ITC" w:cstheme="minorHAnsi"/>
          <w:lang w:val="fr-BE"/>
        </w:rPr>
      </w:pPr>
      <w:r w:rsidRPr="00ED1970">
        <w:rPr>
          <w:rFonts w:ascii="Eras Light ITC" w:hAnsi="Eras Light ITC" w:cstheme="minorHAnsi"/>
          <w:lang w:val="fr-BE"/>
        </w:rPr>
        <w:t>Rue des Brasseurs 1</w:t>
      </w:r>
      <w:r w:rsidRPr="00ED1970">
        <w:rPr>
          <w:rFonts w:ascii="Eras Light ITC" w:hAnsi="Eras Light ITC" w:cstheme="minorHAnsi"/>
          <w:lang w:val="fr-BE"/>
        </w:rPr>
        <w:tab/>
        <w:t xml:space="preserve">Fax : (+32) 085.25.45.74 </w:t>
      </w:r>
    </w:p>
    <w:p w:rsidR="00ED1970" w:rsidRPr="00267056" w:rsidP="00ED1970" w14:paraId="6E7316C6" w14:textId="77777777">
      <w:pPr>
        <w:tabs>
          <w:tab w:val="left" w:pos="2977"/>
          <w:tab w:val="left" w:pos="6663"/>
        </w:tabs>
        <w:jc w:val="both"/>
        <w:rPr>
          <w:rFonts w:ascii="Eras Light ITC" w:hAnsi="Eras Light ITC" w:cstheme="minorHAnsi"/>
          <w:lang w:val="en-US"/>
        </w:rPr>
      </w:pPr>
      <w:r w:rsidRPr="00267056">
        <w:rPr>
          <w:rFonts w:ascii="Eras Light ITC" w:hAnsi="Eras Light ITC" w:cstheme="minorHAnsi"/>
          <w:lang w:val="en-US"/>
        </w:rPr>
        <w:t>4500 Huy</w:t>
      </w:r>
      <w:r w:rsidRPr="00267056">
        <w:rPr>
          <w:rFonts w:ascii="Eras Light ITC" w:hAnsi="Eras Light ITC" w:cstheme="minorHAnsi"/>
          <w:lang w:val="en-US"/>
        </w:rPr>
        <w:tab/>
      </w:r>
      <w:r w:rsidRPr="00267056">
        <w:rPr>
          <w:rFonts w:ascii="Eras Light ITC" w:hAnsi="Eras Light ITC" w:cstheme="minorHAnsi"/>
          <w:lang w:val="en-US"/>
        </w:rPr>
        <w:tab/>
        <w:t>info@trevirasquain.be</w:t>
      </w:r>
    </w:p>
    <w:p w:rsidR="00ED1970" w:rsidRPr="00733791" w:rsidP="00ED1970" w14:paraId="6E7316C7" w14:textId="77777777">
      <w:pPr>
        <w:tabs>
          <w:tab w:val="left" w:pos="6663"/>
        </w:tabs>
        <w:jc w:val="both"/>
        <w:rPr>
          <w:rFonts w:ascii="Eras Light ITC" w:hAnsi="Eras Light ITC" w:cstheme="minorHAnsi"/>
          <w:lang w:val="en-US"/>
        </w:rPr>
      </w:pPr>
      <w:r w:rsidRPr="00733791">
        <w:rPr>
          <w:rFonts w:ascii="Eras Light ITC" w:hAnsi="Eras Light ITC" w:cstheme="minorHAnsi"/>
          <w:lang w:val="en-US"/>
        </w:rPr>
        <w:t>TVA : BE 0476.917.920</w:t>
      </w:r>
      <w:r w:rsidRPr="00733791">
        <w:rPr>
          <w:rFonts w:ascii="Eras Light ITC" w:hAnsi="Eras Light ITC" w:cstheme="minorHAnsi"/>
          <w:lang w:val="en-US"/>
        </w:rPr>
        <w:tab/>
        <w:t>www.trevirasquain.be</w:t>
      </w:r>
    </w:p>
    <w:p w:rsidR="00ED1970" w:rsidRPr="00733791" w:rsidP="00ED1970" w14:paraId="6E7316C8" w14:textId="77777777">
      <w:pPr>
        <w:tabs>
          <w:tab w:val="left" w:pos="720"/>
          <w:tab w:val="left" w:pos="1440"/>
          <w:tab w:val="left" w:pos="2160"/>
          <w:tab w:val="left" w:pos="2977"/>
          <w:tab w:val="left" w:pos="3600"/>
          <w:tab w:val="left" w:pos="4320"/>
          <w:tab w:val="left" w:pos="5040"/>
          <w:tab w:val="left" w:pos="5760"/>
          <w:tab w:val="left" w:pos="5954"/>
          <w:tab w:val="left" w:pos="6480"/>
          <w:tab w:val="left" w:pos="7200"/>
          <w:tab w:val="left" w:pos="7920"/>
          <w:tab w:val="left" w:pos="8640"/>
        </w:tabs>
        <w:jc w:val="both"/>
        <w:rPr>
          <w:rFonts w:ascii="Eras Light ITC" w:hAnsi="Eras Light ITC" w:cstheme="minorHAnsi"/>
          <w:lang w:val="en-US"/>
        </w:rPr>
      </w:pPr>
    </w:p>
    <w:p w:rsidR="00322A1C" w:rsidRPr="00267056" w:rsidP="00ED1970" w14:paraId="6E7316C9" w14:textId="77777777">
      <w:pPr>
        <w:jc w:val="center"/>
        <w:rPr>
          <w:rFonts w:cstheme="minorHAnsi"/>
          <w:lang w:val="fr-BE"/>
        </w:rPr>
      </w:pPr>
      <w:r w:rsidRPr="00267056">
        <w:rPr>
          <w:rFonts w:ascii="Eras Light ITC" w:hAnsi="Eras Light ITC" w:cstheme="minorHAnsi"/>
          <w:lang w:val="fr-BE"/>
        </w:rPr>
        <w:t xml:space="preserve">COMPTE TIERS BELFIUS : </w:t>
      </w:r>
      <w:hyperlink r:id="rId9" w:history="1">
        <w:r w:rsidRPr="00267056">
          <w:rPr>
            <w:rFonts w:ascii="Eras Light ITC" w:hAnsi="Eras Light ITC" w:cstheme="minorHAnsi"/>
            <w:lang w:val="fr-BE"/>
          </w:rPr>
          <w:t>BE12 0689 0274 6792</w:t>
        </w:r>
      </w:hyperlink>
      <w:r w:rsidRPr="00267056">
        <w:rPr>
          <w:rFonts w:ascii="Eras Light ITC" w:hAnsi="Eras Light ITC" w:cstheme="minorHAnsi"/>
          <w:lang w:val="fr-BE"/>
        </w:rPr>
        <w:t xml:space="preserve"> – BIC GKCCBEBB</w:t>
      </w:r>
    </w:p>
    <w:p w:rsidR="008B6D31" w:rsidRPr="00267056" w:rsidP="008B6D31" w14:paraId="6E7316CA" w14:textId="77777777">
      <w:pPr>
        <w:rPr>
          <w:rFonts w:cstheme="minorHAnsi"/>
          <w:lang w:val="fr-BE"/>
        </w:rPr>
      </w:pPr>
    </w:p>
    <w:p w:rsidR="008B6D31" w:rsidRPr="00267056" w:rsidP="008B6D31" w14:paraId="6E7316CB" w14:textId="77777777">
      <w:pPr>
        <w:jc w:val="center"/>
        <w:rPr>
          <w:lang w:val="fr-BE"/>
        </w:rPr>
      </w:pPr>
    </w:p>
    <w:p w:rsidR="008B6D31" w:rsidRPr="00267056" w:rsidP="008B6D31" w14:paraId="6E7316CC" w14:textId="77777777">
      <w:pPr>
        <w:jc w:val="center"/>
        <w:rPr>
          <w:lang w:val="fr-BE"/>
        </w:rPr>
      </w:pPr>
    </w:p>
    <w:p w:rsidR="008B6D31" w:rsidRPr="00267056" w:rsidP="008B6D31" w14:paraId="6E7316CD" w14:textId="77777777">
      <w:pPr>
        <w:jc w:val="center"/>
        <w:rPr>
          <w:lang w:val="fr-BE"/>
        </w:rPr>
      </w:pPr>
    </w:p>
    <w:p w:rsidR="008B6D31" w:rsidRPr="00267056" w:rsidP="008B6D31" w14:paraId="6E7316CE" w14:textId="77777777">
      <w:pPr>
        <w:jc w:val="center"/>
        <w:rPr>
          <w:b/>
          <w:bCs/>
          <w:lang w:val="fr-BE"/>
        </w:rPr>
      </w:pPr>
    </w:p>
    <w:p w:rsidR="008B6D31" w:rsidRPr="00267056" w:rsidP="008B6D31" w14:paraId="6E7316CF" w14:textId="77777777">
      <w:pPr>
        <w:jc w:val="center"/>
        <w:rPr>
          <w:b/>
          <w:bCs/>
          <w:lang w:val="fr-BE"/>
        </w:rPr>
      </w:pPr>
    </w:p>
    <w:p w:rsidR="008B6D31" w:rsidRPr="00267056" w:rsidP="00223AE8" w14:paraId="6E7316D0" w14:textId="77777777">
      <w:pPr>
        <w:rPr>
          <w:rFonts w:cstheme="minorHAnsi"/>
          <w:lang w:val="fr-BE"/>
        </w:rPr>
      </w:pPr>
    </w:p>
    <w:p w:rsidR="008B6D31" w:rsidRPr="00593C90" w:rsidP="008B6D31" w14:paraId="6E7316D1" w14:textId="77777777">
      <w:pPr>
        <w:jc w:val="center"/>
        <w:rPr>
          <w:rFonts w:cstheme="minorHAnsi"/>
          <w:lang w:val="fr-BE"/>
        </w:rPr>
      </w:pPr>
      <w:r w:rsidRPr="00673237">
        <w:rPr>
          <w:rFonts w:eastAsia="Times New Roman" w:cstheme="minorHAnsi"/>
          <w:lang w:val="fr-BE"/>
        </w:rPr>
        <w:t xml:space="preserve">Le vendeur vend à l’acquéreur, qui accepte, le bien immobilier </w:t>
      </w:r>
      <w:r w:rsidRPr="00673237">
        <w:rPr>
          <w:rFonts w:eastAsia="Times New Roman" w:cstheme="minorHAnsi"/>
          <w:lang w:val="fr-BE"/>
        </w:rPr>
        <w:br/>
        <w:t>tel que décrit dans ce comp</w:t>
      </w:r>
      <w:r w:rsidR="00CC0ED4">
        <w:rPr>
          <w:rFonts w:eastAsia="Times New Roman" w:cstheme="minorHAnsi"/>
          <w:lang w:val="fr-BE"/>
        </w:rPr>
        <w:t xml:space="preserve">romis aux conditions </w:t>
      </w:r>
      <w:r w:rsidRPr="00593C90" w:rsidR="00CC0ED4">
        <w:rPr>
          <w:rFonts w:eastAsia="Times New Roman" w:cstheme="minorHAnsi"/>
          <w:lang w:val="fr-BE"/>
        </w:rPr>
        <w:t>suivantes :</w:t>
      </w:r>
    </w:p>
    <w:p w:rsidR="0053547C" w:rsidRPr="00673237" w:rsidP="00A64B85" w14:paraId="6E7316D2" w14:textId="77777777">
      <w:pPr>
        <w:pStyle w:val="Hoofdstukken"/>
        <w:rPr>
          <w:bCs/>
          <w:i w:val="0"/>
          <w:iCs w:val="0"/>
          <w:lang w:val="fr-BE"/>
        </w:rPr>
      </w:pPr>
      <w:bookmarkStart w:id="0" w:name="_Toc58844052"/>
      <w:r w:rsidRPr="00673237">
        <w:rPr>
          <w:rFonts w:eastAsia="Times New Roman" w:cstheme="majorHAnsi"/>
          <w:bCs/>
          <w:i w:val="0"/>
          <w:iCs w:val="0"/>
          <w:lang w:val="fr-BE"/>
        </w:rPr>
        <w:t>É</w:t>
      </w:r>
      <w:r w:rsidRPr="00673237" w:rsidR="008B6D31">
        <w:rPr>
          <w:rFonts w:eastAsia="Times New Roman" w:cstheme="majorHAnsi"/>
          <w:bCs/>
          <w:i w:val="0"/>
          <w:iCs w:val="0"/>
          <w:lang w:val="fr-BE"/>
        </w:rPr>
        <w:t>léments essentiels de la vente</w:t>
      </w:r>
      <w:bookmarkEnd w:id="0"/>
    </w:p>
    <w:p w:rsidR="00A831FE" w:rsidRPr="00673237" w:rsidP="00F429B7" w14:paraId="6E7316D3" w14:textId="77777777">
      <w:pPr>
        <w:pStyle w:val="Inhoud"/>
        <w:rPr>
          <w:lang w:val="fr-BE"/>
        </w:rPr>
      </w:pPr>
      <w:bookmarkStart w:id="1" w:name="_Toc58844053"/>
      <w:r w:rsidRPr="00673237">
        <w:rPr>
          <w:lang w:val="fr-BE"/>
        </w:rPr>
        <w:t xml:space="preserve">Désignation du vendeur </w:t>
      </w:r>
      <w:r w:rsidRPr="00673237" w:rsidR="007746AC">
        <w:rPr>
          <w:lang w:val="fr-BE"/>
        </w:rPr>
        <w:t xml:space="preserve">et </w:t>
      </w:r>
      <w:r w:rsidRPr="00673237">
        <w:rPr>
          <w:lang w:val="fr-BE"/>
        </w:rPr>
        <w:t>de l’acquéreur</w:t>
      </w:r>
      <w:bookmarkEnd w:id="1"/>
    </w:p>
    <w:p w:rsidR="00540AFF" w:rsidRPr="00673237" w:rsidP="00540AFF" w14:paraId="6E7316D4" w14:textId="77777777">
      <w:pPr>
        <w:jc w:val="both"/>
        <w:rPr>
          <w:rFonts w:cstheme="minorHAnsi"/>
          <w:lang w:val="fr-BE"/>
        </w:rPr>
      </w:pPr>
    </w:p>
    <w:p w:rsidR="008B6D31" w:rsidP="008B6D31" w14:paraId="6E7316D5" w14:textId="38273E02">
      <w:pPr>
        <w:jc w:val="both"/>
        <w:rPr>
          <w:rFonts w:eastAsia="Times New Roman" w:cstheme="majorBidi"/>
          <w:lang w:val="fr-BE"/>
        </w:rPr>
      </w:pPr>
      <w:r w:rsidRPr="00673237">
        <w:rPr>
          <w:rFonts w:eastAsia="Times New Roman" w:cstheme="majorBidi"/>
          <w:lang w:val="fr-BE"/>
        </w:rPr>
        <w:t xml:space="preserve">Le(s) vendeur(s) est/sont </w:t>
      </w:r>
      <w:r w:rsidRPr="001C170B" w:rsidR="001C170B">
        <w:rPr>
          <w:rFonts w:eastAsia="Times New Roman" w:cstheme="majorBidi"/>
          <w:b/>
          <w:bCs/>
          <w:lang w:val="fr-BE"/>
        </w:rPr>
        <w:t xml:space="preserve"> </w:t>
      </w:r>
      <w:r w:rsidR="001C170B">
        <w:rPr>
          <w:rFonts w:eastAsia="Times New Roman" w:cstheme="majorBidi"/>
          <w:lang w:val="fr-BE"/>
        </w:rPr>
        <w:t xml:space="preserve">, né à </w:t>
      </w:r>
      <w:r w:rsidR="001C170B">
        <w:rPr>
          <w:rFonts w:eastAsia="Times New Roman" w:cstheme="majorBidi"/>
          <w:lang w:val="fr-BE"/>
        </w:rPr>
        <w:t xml:space="preserve"> le </w:t>
      </w:r>
      <w:r w:rsidR="001C170B">
        <w:rPr>
          <w:rFonts w:eastAsia="Times New Roman" w:cstheme="majorBidi"/>
          <w:lang w:val="fr-BE"/>
        </w:rPr>
        <w:t xml:space="preserve">, domicilié </w:t>
      </w:r>
      <w:r w:rsidR="001C170B">
        <w:rPr>
          <w:rFonts w:eastAsia="Times New Roman" w:cstheme="majorBidi"/>
          <w:lang w:val="fr-BE"/>
        </w:rPr>
        <w:t xml:space="preserve"> </w:t>
      </w:r>
      <w:r w:rsidR="001C170B">
        <w:rPr>
          <w:rFonts w:eastAsia="Times New Roman" w:cstheme="majorBidi"/>
          <w:lang w:val="fr-BE"/>
        </w:rPr>
        <w:t xml:space="preserve"> </w:t>
      </w:r>
      <w:r w:rsidR="001C170B">
        <w:rPr>
          <w:rFonts w:eastAsia="Times New Roman" w:cstheme="majorBidi"/>
          <w:lang w:val="fr-BE"/>
        </w:rPr>
        <w:t xml:space="preserve">, </w:t>
      </w:r>
      <w:r w:rsidR="001C170B">
        <w:rPr>
          <w:rFonts w:eastAsia="Times New Roman" w:cstheme="majorBidi"/>
          <w:lang w:val="fr-BE"/>
        </w:rPr>
        <w:t>.</w:t>
      </w:r>
    </w:p>
    <w:p w:rsidR="003D794E" w:rsidP="008B6D31" w14:paraId="6E7316D6" w14:textId="77777777">
      <w:pPr>
        <w:jc w:val="both"/>
        <w:rPr>
          <w:rFonts w:eastAsia="Times New Roman" w:cstheme="majorBidi"/>
          <w:lang w:val="fr-BE"/>
        </w:rPr>
      </w:pPr>
    </w:p>
    <w:p w:rsidR="003D794E" w:rsidRPr="001C170B" w:rsidP="008B6D31" w14:paraId="6E7316D7" w14:textId="35BB35FC">
      <w:pPr>
        <w:jc w:val="both"/>
        <w:rPr>
          <w:rFonts w:eastAsia="Times New Roman" w:cstheme="majorBidi"/>
          <w:lang w:val="fr-BE"/>
        </w:rPr>
      </w:pPr>
      <w:r w:rsidRPr="001C170B">
        <w:rPr>
          <w:rFonts w:eastAsia="Times New Roman" w:cstheme="majorBidi"/>
          <w:lang w:val="fr-BE"/>
        </w:rPr>
        <w:t xml:space="preserve">Tel : </w:t>
      </w:r>
    </w:p>
    <w:p w:rsidR="003D794E" w:rsidRPr="001C170B" w:rsidP="008B6D31" w14:paraId="6E7316D8" w14:textId="6F635F39">
      <w:pPr>
        <w:jc w:val="both"/>
        <w:rPr>
          <w:rFonts w:eastAsia="Times New Roman" w:cstheme="majorBidi"/>
          <w:lang w:val="fr-BE"/>
        </w:rPr>
      </w:pPr>
      <w:r w:rsidRPr="001C170B">
        <w:rPr>
          <w:rFonts w:eastAsia="Times New Roman" w:cstheme="majorBidi"/>
          <w:lang w:val="fr-BE"/>
        </w:rPr>
        <w:t xml:space="preserve">Mail : </w:t>
      </w:r>
    </w:p>
    <w:p w:rsidR="008B6D31" w:rsidRPr="00673237" w:rsidP="008B6D31" w14:paraId="6E7316D9" w14:textId="77777777">
      <w:pPr>
        <w:jc w:val="both"/>
        <w:rPr>
          <w:rFonts w:eastAsia="Times New Roman" w:cstheme="majorHAnsi"/>
          <w:lang w:val="fr-BE"/>
        </w:rPr>
      </w:pPr>
    </w:p>
    <w:p w:rsidR="008B6D31" w:rsidP="008B6D31" w14:paraId="6E7316DA" w14:textId="4F421AFA">
      <w:pPr>
        <w:jc w:val="both"/>
        <w:rPr>
          <w:rFonts w:eastAsia="Times New Roman" w:cstheme="majorHAnsi"/>
          <w:color w:val="00B050"/>
          <w:lang w:val="fr-BE"/>
        </w:rPr>
      </w:pPr>
      <w:r w:rsidRPr="00673237">
        <w:rPr>
          <w:rFonts w:eastAsia="Times New Roman" w:cstheme="majorHAnsi"/>
          <w:lang w:val="fr-BE"/>
        </w:rPr>
        <w:t>Le(s) acquéreur(s) est/sont</w:t>
      </w:r>
      <w:r w:rsidR="007A53A3">
        <w:rPr>
          <w:rFonts w:eastAsia="Times New Roman" w:cstheme="majorHAnsi"/>
          <w:lang w:val="fr-BE"/>
        </w:rPr>
        <w:t xml:space="preserve"> </w:t>
      </w:r>
      <w:r w:rsidRPr="007A53A3" w:rsidR="007A53A3">
        <w:rPr>
          <w:rFonts w:eastAsia="Times New Roman" w:cstheme="majorHAnsi"/>
          <w:b/>
          <w:bCs/>
          <w:lang w:val="fr-BE"/>
        </w:rPr>
        <w:t xml:space="preserve"> </w:t>
      </w:r>
      <w:r w:rsidR="007A53A3">
        <w:rPr>
          <w:rFonts w:eastAsia="Times New Roman" w:cstheme="majorHAnsi"/>
          <w:lang w:val="fr-BE"/>
        </w:rPr>
        <w:t xml:space="preserve">, né à </w:t>
      </w:r>
      <w:r w:rsidR="007A53A3">
        <w:rPr>
          <w:rFonts w:eastAsia="Times New Roman" w:cstheme="majorHAnsi"/>
          <w:lang w:val="fr-BE"/>
        </w:rPr>
        <w:t xml:space="preserve"> le </w:t>
      </w:r>
      <w:r w:rsidR="007A53A3">
        <w:rPr>
          <w:rFonts w:eastAsia="Times New Roman" w:cstheme="majorHAnsi"/>
          <w:lang w:val="fr-BE"/>
        </w:rPr>
        <w:t xml:space="preserve">, domicilié </w:t>
      </w:r>
      <w:r w:rsidR="007A53A3">
        <w:rPr>
          <w:rFonts w:eastAsia="Times New Roman" w:cstheme="majorHAnsi"/>
          <w:lang w:val="fr-BE"/>
        </w:rPr>
        <w:t xml:space="preserve"> </w:t>
      </w:r>
      <w:r w:rsidR="007A53A3">
        <w:rPr>
          <w:rFonts w:eastAsia="Times New Roman" w:cstheme="majorHAnsi"/>
          <w:lang w:val="fr-BE"/>
        </w:rPr>
        <w:t xml:space="preserve"> </w:t>
      </w:r>
      <w:r w:rsidR="007A53A3">
        <w:rPr>
          <w:rFonts w:eastAsia="Times New Roman" w:cstheme="majorHAnsi"/>
          <w:lang w:val="fr-BE"/>
        </w:rPr>
        <w:t xml:space="preserve">, </w:t>
      </w:r>
      <w:r w:rsidR="007A53A3">
        <w:rPr>
          <w:rFonts w:eastAsia="Times New Roman" w:cstheme="majorHAnsi"/>
          <w:lang w:val="fr-BE"/>
        </w:rPr>
        <w:t xml:space="preserve">, </w:t>
      </w:r>
      <w:r w:rsidRPr="00673237">
        <w:rPr>
          <w:rFonts w:eastAsia="Times New Roman" w:cstheme="majorHAnsi"/>
          <w:lang w:val="fr-BE"/>
        </w:rPr>
        <w:t xml:space="preserve">déclarant acquérir </w:t>
      </w:r>
      <w:r w:rsidRPr="00F4006A" w:rsidR="00FC58EA">
        <w:rPr>
          <w:rFonts w:eastAsia="Times New Roman" w:cstheme="majorHAnsi"/>
          <w:color w:val="00B050"/>
          <w:lang w:val="fr-BE"/>
        </w:rPr>
        <w:t>#</w:t>
      </w:r>
      <w:r w:rsidRPr="00F4006A">
        <w:rPr>
          <w:rFonts w:eastAsia="Times New Roman" w:cstheme="majorHAnsi"/>
          <w:color w:val="00B050"/>
          <w:lang w:val="fr-BE"/>
        </w:rPr>
        <w:t>(répartition des quotités acquises).</w:t>
      </w:r>
    </w:p>
    <w:p w:rsidR="003D794E" w:rsidP="008B6D31" w14:paraId="6E7316DB" w14:textId="77777777">
      <w:pPr>
        <w:jc w:val="both"/>
        <w:rPr>
          <w:rFonts w:eastAsia="Times New Roman" w:cstheme="majorHAnsi"/>
          <w:color w:val="00B050"/>
          <w:lang w:val="fr-BE"/>
        </w:rPr>
      </w:pPr>
    </w:p>
    <w:p w:rsidR="003D794E" w:rsidRPr="007A53A3" w:rsidP="003D794E" w14:paraId="6E7316DC" w14:textId="64346A3E">
      <w:pPr>
        <w:jc w:val="both"/>
        <w:rPr>
          <w:rFonts w:eastAsia="Times New Roman" w:cstheme="majorBidi"/>
          <w:lang w:val="fr-BE"/>
        </w:rPr>
      </w:pPr>
      <w:r w:rsidRPr="007A53A3">
        <w:rPr>
          <w:rFonts w:eastAsia="Times New Roman" w:cstheme="majorBidi"/>
          <w:lang w:val="fr-BE"/>
        </w:rPr>
        <w:t xml:space="preserve">Tel : </w:t>
      </w:r>
    </w:p>
    <w:p w:rsidR="003D794E" w:rsidRPr="007A53A3" w:rsidP="003D794E" w14:paraId="6E7316DD" w14:textId="34E3818C">
      <w:pPr>
        <w:jc w:val="both"/>
        <w:rPr>
          <w:rFonts w:eastAsia="Times New Roman" w:cstheme="majorBidi"/>
          <w:lang w:val="fr-BE"/>
        </w:rPr>
      </w:pPr>
      <w:r w:rsidRPr="007A53A3">
        <w:rPr>
          <w:rFonts w:eastAsia="Times New Roman" w:cstheme="majorBidi"/>
          <w:lang w:val="fr-BE"/>
        </w:rPr>
        <w:t xml:space="preserve">Mail : </w:t>
      </w:r>
    </w:p>
    <w:p w:rsidR="008B6D31" w:rsidRPr="00673237" w:rsidP="008B6D31" w14:paraId="6E7316DE" w14:textId="77777777">
      <w:pPr>
        <w:jc w:val="both"/>
        <w:rPr>
          <w:rFonts w:eastAsia="Times New Roman" w:cstheme="majorHAnsi"/>
          <w:lang w:val="fr-BE"/>
        </w:rPr>
      </w:pPr>
    </w:p>
    <w:p w:rsidR="008B6D31" w:rsidRPr="00673237" w:rsidP="008B6D31" w14:paraId="6E7316DF" w14:textId="77777777">
      <w:pPr>
        <w:jc w:val="both"/>
        <w:rPr>
          <w:rFonts w:eastAsia="Times New Roman" w:cstheme="majorBidi"/>
          <w:lang w:val="fr-BE"/>
        </w:rPr>
      </w:pPr>
      <w:r w:rsidRPr="00673237">
        <w:rPr>
          <w:rFonts w:eastAsia="Times New Roman" w:cstheme="majorBidi"/>
          <w:lang w:val="fr-BE"/>
        </w:rPr>
        <w:t>Le vendeur et l’acquéreur sont aussi appelés ci-dessous « signataires ».</w:t>
      </w:r>
    </w:p>
    <w:p w:rsidR="00376269" w:rsidRPr="00673237" w:rsidP="002F0298" w14:paraId="6E7316E0" w14:textId="77777777">
      <w:pPr>
        <w:jc w:val="both"/>
        <w:rPr>
          <w:rFonts w:eastAsia="Times New Roman" w:cstheme="minorHAnsi"/>
          <w:b/>
          <w:bCs/>
          <w:sz w:val="28"/>
          <w:szCs w:val="28"/>
          <w:lang w:val="fr-BE"/>
        </w:rPr>
      </w:pPr>
    </w:p>
    <w:p w:rsidR="0053547C" w:rsidRPr="00673237" w:rsidP="00F3199F" w14:paraId="6E7316E1" w14:textId="77777777">
      <w:pPr>
        <w:pStyle w:val="Inhoud"/>
        <w:rPr>
          <w:lang w:val="fr-BE"/>
        </w:rPr>
      </w:pPr>
      <w:bookmarkStart w:id="2" w:name="_Toc58844054"/>
      <w:r w:rsidRPr="00673237">
        <w:rPr>
          <w:lang w:val="fr-BE"/>
        </w:rPr>
        <w:t>Bien vendu</w:t>
      </w:r>
      <w:bookmarkEnd w:id="2"/>
    </w:p>
    <w:p w:rsidR="00912AE1" w:rsidRPr="00673237" w:rsidP="007D57DD" w14:paraId="6E7316E2" w14:textId="77777777">
      <w:pPr>
        <w:jc w:val="both"/>
        <w:rPr>
          <w:rFonts w:eastAsia="Times New Roman" w:cstheme="minorHAnsi"/>
          <w:b/>
          <w:bCs/>
          <w:lang w:val="fr-BE"/>
        </w:rPr>
      </w:pPr>
    </w:p>
    <w:p w:rsidR="008B6D31" w:rsidRPr="0099731A" w:rsidP="008B6D31" w14:paraId="6E7316E3" w14:textId="443F594B">
      <w:pPr>
        <w:jc w:val="both"/>
        <w:rPr>
          <w:rFonts w:eastAsia="Times New Roman" w:cstheme="majorHAnsi"/>
          <w:lang w:val="fr-BE"/>
        </w:rPr>
      </w:pPr>
      <w:r w:rsidRPr="00673237">
        <w:rPr>
          <w:rFonts w:eastAsia="Times New Roman" w:cstheme="majorHAnsi"/>
          <w:lang w:val="fr-BE"/>
        </w:rPr>
        <w:t xml:space="preserve">Le bien vendu </w:t>
      </w:r>
      <w:r w:rsidR="00240A27">
        <w:rPr>
          <w:rFonts w:eastAsia="Times New Roman" w:cstheme="majorHAnsi"/>
          <w:noProof/>
          <w:lang w:val="fr-BE"/>
        </w:rPr>
        <w:t>Route de Strée</w:t>
      </w:r>
      <w:r w:rsidR="00240A27">
        <w:rPr>
          <w:rFonts w:eastAsia="Times New Roman" w:cstheme="majorHAnsi"/>
          <w:lang w:val="fr-BE"/>
        </w:rPr>
        <w:t xml:space="preserve"> </w:t>
      </w:r>
      <w:r w:rsidR="00240A27">
        <w:rPr>
          <w:rFonts w:eastAsia="Times New Roman" w:cstheme="majorHAnsi"/>
          <w:noProof/>
          <w:lang w:val="fr-BE"/>
        </w:rPr>
        <w:t>68</w:t>
      </w:r>
      <w:r w:rsidR="00240A27">
        <w:rPr>
          <w:rFonts w:eastAsia="Times New Roman" w:cstheme="majorHAnsi"/>
          <w:lang w:val="fr-BE"/>
        </w:rPr>
        <w:t xml:space="preserve"> - </w:t>
      </w:r>
      <w:r w:rsidR="00240A27">
        <w:rPr>
          <w:rFonts w:eastAsia="Times New Roman" w:cstheme="majorHAnsi"/>
          <w:noProof/>
          <w:lang w:val="fr-BE"/>
        </w:rPr>
        <w:t>4577</w:t>
      </w:r>
      <w:r w:rsidR="00240A27">
        <w:rPr>
          <w:rFonts w:eastAsia="Times New Roman" w:cstheme="majorHAnsi"/>
          <w:lang w:val="fr-BE"/>
        </w:rPr>
        <w:t xml:space="preserve"> </w:t>
      </w:r>
      <w:r w:rsidR="00240A27">
        <w:rPr>
          <w:rFonts w:eastAsia="Times New Roman" w:cstheme="majorHAnsi"/>
          <w:noProof/>
          <w:lang w:val="fr-BE"/>
        </w:rPr>
        <w:t>STRÉE</w:t>
      </w:r>
      <w:r w:rsidR="00240A27">
        <w:rPr>
          <w:rFonts w:eastAsia="Times New Roman" w:cstheme="majorHAnsi"/>
          <w:lang w:val="fr-BE"/>
        </w:rPr>
        <w:t xml:space="preserve">, repris sous la parcelle cadastrale </w:t>
      </w:r>
      <w:r w:rsidRPr="0099731A" w:rsidR="0099731A">
        <w:rPr>
          <w:rFonts w:eastAsia="Times New Roman" w:cstheme="majorHAnsi"/>
          <w:lang w:val="fr-BE"/>
        </w:rPr>
        <w:t>.</w:t>
      </w:r>
    </w:p>
    <w:p w:rsidR="008B6D31" w:rsidRPr="00673237" w:rsidP="008B6D31" w14:paraId="6E7316E4" w14:textId="77777777">
      <w:pPr>
        <w:jc w:val="both"/>
        <w:rPr>
          <w:rFonts w:eastAsia="Times New Roman" w:cstheme="majorHAnsi"/>
          <w:lang w:val="fr-BE"/>
        </w:rPr>
      </w:pPr>
    </w:p>
    <w:p w:rsidR="008B6D31" w:rsidRPr="00673237" w:rsidP="008B6D31" w14:paraId="6E7316E5" w14:textId="77777777">
      <w:pPr>
        <w:jc w:val="both"/>
        <w:rPr>
          <w:rFonts w:eastAsia="Times New Roman" w:cstheme="majorHAnsi"/>
          <w:lang w:val="fr-BE"/>
        </w:rPr>
      </w:pPr>
      <w:r w:rsidRPr="00673237">
        <w:rPr>
          <w:rFonts w:eastAsia="Times New Roman" w:cstheme="majorHAnsi"/>
          <w:lang w:val="fr-BE"/>
        </w:rPr>
        <w:t>Le vendeur déclare que sont compris dans la vente :</w:t>
      </w:r>
    </w:p>
    <w:p w:rsidR="008B6D31" w:rsidRPr="00673237" w:rsidP="008B6D31" w14:paraId="6E7316E6" w14:textId="77777777">
      <w:pPr>
        <w:pStyle w:val="ListParagraph"/>
        <w:numPr>
          <w:ilvl w:val="0"/>
          <w:numId w:val="4"/>
        </w:numPr>
        <w:ind w:left="709"/>
        <w:jc w:val="both"/>
        <w:rPr>
          <w:rFonts w:eastAsia="Times New Roman" w:cstheme="majorHAnsi"/>
          <w:lang w:val="fr-BE"/>
        </w:rPr>
      </w:pPr>
      <w:r w:rsidRPr="00673237">
        <w:rPr>
          <w:rFonts w:eastAsia="Times New Roman" w:cstheme="majorHAnsi"/>
          <w:lang w:val="fr-BE"/>
        </w:rPr>
        <w:t xml:space="preserve">les </w:t>
      </w:r>
      <w:hyperlink r:id="rId10" w:history="1">
        <w:r w:rsidRPr="00673237">
          <w:rPr>
            <w:rStyle w:val="Hyperlink"/>
            <w:rFonts w:eastAsia="Times New Roman" w:cstheme="majorHAnsi"/>
            <w:lang w:val="fr-BE"/>
          </w:rPr>
          <w:t>immeubles par incorporation </w:t>
        </w:r>
      </w:hyperlink>
      <w:r w:rsidRPr="00673237">
        <w:rPr>
          <w:rFonts w:eastAsia="Times New Roman" w:cstheme="majorHAnsi"/>
          <w:lang w:val="fr-BE"/>
        </w:rPr>
        <w:t>;</w:t>
      </w:r>
    </w:p>
    <w:p w:rsidR="008B6D31" w:rsidP="008B6D31" w14:paraId="6E7316E7" w14:textId="77777777">
      <w:pPr>
        <w:pStyle w:val="ListParagraph"/>
        <w:numPr>
          <w:ilvl w:val="0"/>
          <w:numId w:val="4"/>
        </w:numPr>
        <w:ind w:left="709"/>
        <w:jc w:val="both"/>
        <w:rPr>
          <w:rFonts w:eastAsia="Times New Roman" w:cstheme="majorHAnsi"/>
          <w:lang w:val="fr-BE"/>
        </w:rPr>
      </w:pPr>
      <w:r w:rsidRPr="00673237">
        <w:rPr>
          <w:rFonts w:eastAsia="Times New Roman" w:cstheme="majorHAnsi"/>
          <w:lang w:val="fr-BE"/>
        </w:rPr>
        <w:t xml:space="preserve">les biens mobiliers suivants : </w:t>
      </w:r>
      <w:r w:rsidRPr="00F4006A" w:rsidR="00FC58EA">
        <w:rPr>
          <w:rFonts w:eastAsia="Times New Roman" w:cstheme="majorHAnsi"/>
          <w:color w:val="00B050"/>
          <w:lang w:val="fr-BE"/>
        </w:rPr>
        <w:t>#</w:t>
      </w:r>
      <w:r w:rsidRPr="00673237" w:rsidR="0081234C">
        <w:rPr>
          <w:rFonts w:eastAsia="Times New Roman" w:cstheme="majorHAnsi"/>
          <w:lang w:val="fr-BE"/>
        </w:rPr>
        <w:t>,</w:t>
      </w:r>
      <w:r w:rsidRPr="00673237">
        <w:rPr>
          <w:rFonts w:eastAsia="Times New Roman" w:cstheme="majorHAnsi"/>
          <w:lang w:val="fr-BE"/>
        </w:rPr>
        <w:t xml:space="preserve"> estimés par les signataires à</w:t>
      </w:r>
      <w:r w:rsidRPr="00673237">
        <w:rPr>
          <w:rFonts w:eastAsia="Times New Roman" w:cstheme="majorHAnsi"/>
          <w:i/>
          <w:lang w:val="fr-BE"/>
        </w:rPr>
        <w:t xml:space="preserve"> </w:t>
      </w:r>
      <w:r w:rsidRPr="00F4006A" w:rsidR="00FC58EA">
        <w:rPr>
          <w:rFonts w:eastAsia="Times New Roman" w:cstheme="majorHAnsi"/>
          <w:color w:val="00B050"/>
          <w:lang w:val="fr-BE"/>
        </w:rPr>
        <w:t>#</w:t>
      </w:r>
      <w:r w:rsidRPr="00673237" w:rsidR="00842C4F">
        <w:rPr>
          <w:rFonts w:eastAsia="Times New Roman" w:cstheme="majorHAnsi"/>
          <w:color w:val="FF0000"/>
          <w:lang w:val="fr-BE"/>
        </w:rPr>
        <w:t xml:space="preserve"> </w:t>
      </w:r>
      <w:r w:rsidRPr="00673237">
        <w:rPr>
          <w:rFonts w:eastAsia="Times New Roman" w:cstheme="majorHAnsi"/>
          <w:iCs/>
          <w:lang w:val="fr-BE"/>
        </w:rPr>
        <w:t>EUR</w:t>
      </w:r>
      <w:r w:rsidRPr="00673237">
        <w:rPr>
          <w:rFonts w:eastAsia="Times New Roman" w:cstheme="majorHAnsi"/>
          <w:lang w:val="fr-BE"/>
        </w:rPr>
        <w:t>, inclus dans le prix.</w:t>
      </w:r>
    </w:p>
    <w:p w:rsidR="00CC0ED4" w:rsidRPr="00673237" w:rsidP="00CC0ED4" w14:paraId="6E7316E8" w14:textId="77777777">
      <w:pPr>
        <w:pStyle w:val="ListParagraph"/>
        <w:ind w:left="709"/>
        <w:jc w:val="both"/>
        <w:rPr>
          <w:rFonts w:eastAsia="Times New Roman" w:cstheme="majorHAnsi"/>
          <w:lang w:val="fr-BE"/>
        </w:rPr>
      </w:pPr>
    </w:p>
    <w:p w:rsidR="008B6D31" w:rsidRPr="00673237" w:rsidP="008B6D31" w14:paraId="6E7316E9" w14:textId="77777777">
      <w:pPr>
        <w:jc w:val="both"/>
        <w:rPr>
          <w:rFonts w:eastAsia="Times New Roman" w:cstheme="majorHAnsi"/>
          <w:lang w:val="fr-BE"/>
        </w:rPr>
      </w:pPr>
      <w:r w:rsidRPr="00593C90">
        <w:rPr>
          <w:rFonts w:eastAsia="Times New Roman" w:cstheme="majorHAnsi"/>
          <w:lang w:val="fr-BE"/>
        </w:rPr>
        <w:t>L’acquéreur</w:t>
      </w:r>
      <w:r w:rsidRPr="00673237">
        <w:rPr>
          <w:rFonts w:eastAsia="Times New Roman" w:cstheme="majorHAnsi"/>
          <w:lang w:val="fr-BE"/>
        </w:rPr>
        <w:t xml:space="preserve"> déclare avoir visité le bien vendu. </w:t>
      </w:r>
      <w:r w:rsidRPr="00681A4E">
        <w:rPr>
          <w:rFonts w:eastAsia="Times New Roman" w:cstheme="majorHAnsi"/>
          <w:lang w:val="fr-BE"/>
        </w:rPr>
        <w:t xml:space="preserve">Il </w:t>
      </w:r>
      <w:r w:rsidRPr="00681A4E" w:rsidR="00DE046E">
        <w:rPr>
          <w:rFonts w:eastAsia="Times New Roman" w:cstheme="majorHAnsi"/>
          <w:lang w:val="fr-BE"/>
        </w:rPr>
        <w:t>ne demande pas au</w:t>
      </w:r>
      <w:r w:rsidRPr="00681A4E">
        <w:rPr>
          <w:rFonts w:eastAsia="Times New Roman" w:cstheme="majorHAnsi"/>
          <w:lang w:val="fr-BE"/>
        </w:rPr>
        <w:t xml:space="preserve"> vendeur d’en faire une description plus précise et complète dans ce compromis.</w:t>
      </w:r>
    </w:p>
    <w:p w:rsidR="008B6D31" w:rsidRPr="00673237" w:rsidP="008B6D31" w14:paraId="6E7316EA" w14:textId="77777777">
      <w:pPr>
        <w:jc w:val="both"/>
        <w:rPr>
          <w:rFonts w:eastAsia="Times New Roman" w:cstheme="majorBidi"/>
          <w:lang w:val="fr-BE"/>
        </w:rPr>
      </w:pPr>
      <w:r w:rsidRPr="00673237">
        <w:rPr>
          <w:rFonts w:eastAsia="Times New Roman" w:cstheme="majorBidi"/>
          <w:lang w:val="fr-BE"/>
        </w:rPr>
        <w:t xml:space="preserve">Les indications cadastrales sont données </w:t>
      </w:r>
      <w:r w:rsidRPr="00673237" w:rsidR="00F260BF">
        <w:rPr>
          <w:rFonts w:eastAsia="Times New Roman" w:cstheme="majorBidi"/>
          <w:lang w:val="fr-BE"/>
        </w:rPr>
        <w:t>comme</w:t>
      </w:r>
      <w:r w:rsidRPr="00673237">
        <w:rPr>
          <w:rFonts w:eastAsia="Times New Roman" w:cstheme="majorBidi"/>
          <w:lang w:val="fr-BE"/>
        </w:rPr>
        <w:t xml:space="preserve"> simple renseignement.</w:t>
      </w:r>
    </w:p>
    <w:p w:rsidR="007D57DD" w:rsidRPr="00673237" w:rsidP="007D57DD" w14:paraId="6E7316EB" w14:textId="77777777">
      <w:pPr>
        <w:jc w:val="both"/>
        <w:rPr>
          <w:rFonts w:eastAsia="Times New Roman" w:cstheme="minorHAnsi"/>
          <w:b/>
          <w:bCs/>
          <w:sz w:val="28"/>
          <w:szCs w:val="28"/>
          <w:lang w:val="fr-BE"/>
        </w:rPr>
      </w:pPr>
    </w:p>
    <w:p w:rsidR="0053547C" w:rsidRPr="00673237" w:rsidP="006C58EA" w14:paraId="6E7316EC" w14:textId="77777777">
      <w:pPr>
        <w:pStyle w:val="Inhoud"/>
        <w:rPr>
          <w:lang w:val="fr-BE"/>
        </w:rPr>
      </w:pPr>
      <w:bookmarkStart w:id="3" w:name="_Toc58844055"/>
      <w:r w:rsidRPr="00673237">
        <w:rPr>
          <w:lang w:val="fr-BE"/>
        </w:rPr>
        <w:t>Prix du bien</w:t>
      </w:r>
      <w:bookmarkEnd w:id="3"/>
    </w:p>
    <w:p w:rsidR="00727830" w:rsidRPr="00673237" w:rsidP="00727830" w14:paraId="6E7316ED" w14:textId="77777777">
      <w:pPr>
        <w:jc w:val="both"/>
        <w:rPr>
          <w:rFonts w:cstheme="minorHAnsi"/>
          <w:lang w:val="fr-BE"/>
        </w:rPr>
      </w:pPr>
    </w:p>
    <w:p w:rsidR="008B6D31" w:rsidRPr="00673237" w:rsidP="008B6D31" w14:paraId="6E7316EE" w14:textId="2DBA09A7">
      <w:pPr>
        <w:jc w:val="both"/>
        <w:rPr>
          <w:rFonts w:eastAsia="Times New Roman" w:cstheme="majorHAnsi"/>
          <w:lang w:val="fr-BE"/>
        </w:rPr>
      </w:pPr>
      <w:r w:rsidRPr="00673237">
        <w:rPr>
          <w:rFonts w:eastAsia="Times New Roman" w:cstheme="majorHAnsi"/>
          <w:lang w:val="fr-BE"/>
        </w:rPr>
        <w:t xml:space="preserve">La vente est consentie et acceptée pour le prix de </w:t>
      </w:r>
      <w:r w:rsidRPr="004B5D02" w:rsidR="004B5D02">
        <w:rPr>
          <w:rFonts w:eastAsia="Times New Roman" w:cstheme="majorHAnsi"/>
          <w:noProof/>
          <w:lang w:val="fr-BE"/>
        </w:rPr>
        <w:t>zéro</w:t>
      </w:r>
      <w:r w:rsidRPr="00673237">
        <w:rPr>
          <w:rFonts w:eastAsia="Times New Roman" w:cstheme="majorHAnsi"/>
          <w:lang w:val="fr-BE"/>
        </w:rPr>
        <w:t xml:space="preserve"> </w:t>
      </w:r>
      <w:r w:rsidRPr="00673237" w:rsidR="001203F8">
        <w:rPr>
          <w:rFonts w:eastAsia="Times New Roman" w:cstheme="majorHAnsi"/>
          <w:lang w:val="fr-BE"/>
        </w:rPr>
        <w:t>euros</w:t>
      </w:r>
      <w:r w:rsidRPr="00CC0ED4">
        <w:rPr>
          <w:rFonts w:eastAsia="Times New Roman" w:cstheme="majorHAnsi"/>
          <w:lang w:val="fr-BE"/>
        </w:rPr>
        <w:t>,</w:t>
      </w:r>
      <w:r w:rsidRPr="00673237">
        <w:rPr>
          <w:rFonts w:eastAsia="Times New Roman" w:cstheme="majorHAnsi"/>
          <w:color w:val="FF0000"/>
          <w:lang w:val="fr-BE"/>
        </w:rPr>
        <w:t xml:space="preserve"> </w:t>
      </w:r>
      <w:r w:rsidRPr="004B5D02" w:rsidR="004B5D02">
        <w:rPr>
          <w:rFonts w:eastAsia="Times New Roman" w:cstheme="majorHAnsi"/>
          <w:lang w:val="fr-BE"/>
        </w:rPr>
        <w:t xml:space="preserve"> </w:t>
      </w:r>
      <w:r w:rsidRPr="00673237">
        <w:rPr>
          <w:rFonts w:eastAsia="Times New Roman" w:cstheme="majorHAnsi"/>
          <w:lang w:val="fr-BE"/>
        </w:rPr>
        <w:t>EUR.</w:t>
      </w:r>
    </w:p>
    <w:p w:rsidR="008B6D31" w:rsidRPr="00673237" w:rsidP="008B6D31" w14:paraId="6E7316EF" w14:textId="77777777">
      <w:pPr>
        <w:jc w:val="both"/>
        <w:rPr>
          <w:rFonts w:eastAsia="Times New Roman" w:cstheme="majorHAnsi"/>
          <w:lang w:val="fr-BE"/>
        </w:rPr>
      </w:pPr>
    </w:p>
    <w:p w:rsidR="008B6D31" w:rsidRPr="00673237" w:rsidP="008B6D31" w14:paraId="6E7316F0" w14:textId="77777777">
      <w:pPr>
        <w:jc w:val="both"/>
        <w:rPr>
          <w:rFonts w:eastAsia="Times New Roman" w:cstheme="majorHAnsi"/>
          <w:lang w:val="fr-BE"/>
        </w:rPr>
      </w:pPr>
      <w:r w:rsidRPr="00673237">
        <w:rPr>
          <w:rFonts w:eastAsia="Times New Roman" w:cstheme="majorHAnsi"/>
          <w:lang w:val="fr-BE"/>
        </w:rPr>
        <w:t>Le paiement s’effectue comme suit :</w:t>
      </w:r>
    </w:p>
    <w:p w:rsidR="00EA412D" w:rsidRPr="00673237" w:rsidP="006F349C" w14:paraId="6E7316F1" w14:textId="77777777">
      <w:pPr>
        <w:pStyle w:val="ListParagraph"/>
        <w:numPr>
          <w:ilvl w:val="0"/>
          <w:numId w:val="9"/>
        </w:numPr>
        <w:ind w:left="426" w:hanging="426"/>
        <w:jc w:val="both"/>
        <w:rPr>
          <w:rFonts w:eastAsia="Times New Roman" w:cstheme="majorHAnsi"/>
          <w:b/>
          <w:bCs/>
          <w:lang w:val="fr-BE"/>
        </w:rPr>
      </w:pPr>
      <w:r w:rsidRPr="00673237">
        <w:rPr>
          <w:rFonts w:eastAsia="Times New Roman" w:cstheme="majorHAnsi"/>
          <w:b/>
          <w:bCs/>
          <w:lang w:val="fr-BE"/>
        </w:rPr>
        <w:t>À</w:t>
      </w:r>
      <w:r w:rsidR="00CC0ED4">
        <w:rPr>
          <w:rFonts w:eastAsia="Times New Roman" w:cstheme="majorHAnsi"/>
          <w:b/>
          <w:bCs/>
          <w:lang w:val="fr-BE"/>
        </w:rPr>
        <w:t xml:space="preserve"> la signature de ce compromis :</w:t>
      </w:r>
    </w:p>
    <w:p w:rsidR="00DA0DD4" w:rsidRPr="00673237" w:rsidP="00EA412D" w14:paraId="6E7316F2" w14:textId="0D4344A0">
      <w:pPr>
        <w:pStyle w:val="ListParagraph"/>
        <w:ind w:left="426"/>
        <w:jc w:val="both"/>
        <w:rPr>
          <w:rFonts w:eastAsia="Times New Roman" w:cstheme="majorHAnsi"/>
          <w:lang w:val="fr-BE"/>
        </w:rPr>
      </w:pPr>
      <w:r w:rsidRPr="0099731A">
        <w:rPr>
          <w:rFonts w:eastAsia="Times New Roman" w:cstheme="majorHAnsi"/>
          <w:lang w:val="fr-BE"/>
        </w:rPr>
        <w:t xml:space="preserve">L’acquéreur </w:t>
      </w:r>
      <w:r w:rsidRPr="0099731A" w:rsidR="009F56B3">
        <w:rPr>
          <w:rFonts w:eastAsia="Times New Roman" w:cstheme="majorHAnsi"/>
          <w:lang w:val="fr-BE"/>
        </w:rPr>
        <w:t xml:space="preserve">doit </w:t>
      </w:r>
      <w:r w:rsidRPr="0099731A">
        <w:rPr>
          <w:rFonts w:eastAsia="Times New Roman" w:cstheme="majorHAnsi"/>
          <w:lang w:val="fr-BE"/>
        </w:rPr>
        <w:t>pa</w:t>
      </w:r>
      <w:r w:rsidRPr="0099731A" w:rsidR="009F56B3">
        <w:rPr>
          <w:rFonts w:eastAsia="Times New Roman" w:cstheme="majorHAnsi"/>
          <w:lang w:val="fr-BE"/>
        </w:rPr>
        <w:t>yer</w:t>
      </w:r>
      <w:r w:rsidRPr="0099731A">
        <w:rPr>
          <w:rFonts w:eastAsia="Times New Roman" w:cstheme="majorHAnsi"/>
          <w:lang w:val="fr-BE"/>
        </w:rPr>
        <w:t xml:space="preserve"> une</w:t>
      </w:r>
      <w:r w:rsidRPr="00673237">
        <w:rPr>
          <w:rFonts w:eastAsia="Times New Roman" w:cstheme="majorHAnsi"/>
          <w:lang w:val="fr-BE"/>
        </w:rPr>
        <w:t xml:space="preserve"> somme de</w:t>
      </w:r>
      <w:r w:rsidR="004B5D02">
        <w:rPr>
          <w:rFonts w:eastAsia="Times New Roman" w:cstheme="majorHAnsi"/>
          <w:lang w:val="fr-BE"/>
        </w:rPr>
        <w:t xml:space="preserve"> </w:t>
      </w:r>
      <w:r w:rsidRPr="00673237" w:rsidR="002A4578">
        <w:rPr>
          <w:rFonts w:eastAsia="Times New Roman" w:cstheme="majorHAnsi"/>
          <w:color w:val="FF0000"/>
          <w:lang w:val="fr-BE"/>
        </w:rPr>
        <w:t xml:space="preserve"> </w:t>
      </w:r>
      <w:r w:rsidRPr="00673237">
        <w:rPr>
          <w:rFonts w:eastAsia="Times New Roman" w:cstheme="majorHAnsi"/>
          <w:iCs/>
          <w:lang w:val="fr-BE"/>
        </w:rPr>
        <w:t>EUR</w:t>
      </w:r>
      <w:r w:rsidRPr="00673237">
        <w:rPr>
          <w:rFonts w:eastAsia="Times New Roman" w:cstheme="majorHAnsi"/>
          <w:lang w:val="fr-BE"/>
        </w:rPr>
        <w:t xml:space="preserve">, par virement du compte numéro </w:t>
      </w:r>
      <w:r w:rsidRPr="00F4006A" w:rsidR="00FC58EA">
        <w:rPr>
          <w:rFonts w:eastAsia="Times New Roman" w:cstheme="majorHAnsi"/>
          <w:color w:val="00B050"/>
          <w:lang w:val="fr-BE"/>
        </w:rPr>
        <w:t>#</w:t>
      </w:r>
      <w:r w:rsidRPr="00673237">
        <w:rPr>
          <w:rFonts w:eastAsia="Times New Roman" w:cstheme="majorHAnsi"/>
          <w:lang w:val="fr-BE"/>
        </w:rPr>
        <w:t xml:space="preserve"> au nom de </w:t>
      </w:r>
      <w:r w:rsidRPr="00F4006A" w:rsidR="00FC58EA">
        <w:rPr>
          <w:rFonts w:eastAsia="Times New Roman" w:cstheme="majorHAnsi"/>
          <w:color w:val="00B050"/>
          <w:lang w:val="fr-BE"/>
        </w:rPr>
        <w:t>#</w:t>
      </w:r>
      <w:r w:rsidRPr="00673237">
        <w:rPr>
          <w:rFonts w:eastAsia="Times New Roman" w:cstheme="majorHAnsi"/>
          <w:lang w:val="fr-BE"/>
        </w:rPr>
        <w:t xml:space="preserve"> sur le compte numéro </w:t>
      </w:r>
      <w:r w:rsidRPr="00F4006A" w:rsidR="00F4006A">
        <w:rPr>
          <w:rFonts w:eastAsia="Times New Roman" w:cstheme="majorHAnsi"/>
          <w:lang w:val="fr-BE"/>
        </w:rPr>
        <w:t>BE12 0689 02746792</w:t>
      </w:r>
      <w:r w:rsidRPr="00F4006A">
        <w:rPr>
          <w:rFonts w:eastAsia="Times New Roman" w:cstheme="majorHAnsi"/>
          <w:lang w:val="fr-BE"/>
        </w:rPr>
        <w:t xml:space="preserve"> </w:t>
      </w:r>
      <w:r w:rsidRPr="00673237">
        <w:rPr>
          <w:rFonts w:eastAsia="Times New Roman" w:cstheme="majorHAnsi"/>
          <w:lang w:val="fr-BE"/>
        </w:rPr>
        <w:t xml:space="preserve">au nom de </w:t>
      </w:r>
      <w:r w:rsidRPr="00F4006A" w:rsidR="00F4006A">
        <w:rPr>
          <w:rFonts w:eastAsia="Times New Roman" w:cstheme="majorHAnsi"/>
          <w:lang w:val="fr-BE"/>
        </w:rPr>
        <w:t>Trevi Rasquain</w:t>
      </w:r>
      <w:r w:rsidRPr="00673237">
        <w:rPr>
          <w:rFonts w:eastAsia="Times New Roman" w:cstheme="majorHAnsi"/>
          <w:lang w:val="fr-BE"/>
        </w:rPr>
        <w:t>.</w:t>
      </w:r>
      <w:r w:rsidRPr="00673237" w:rsidR="00EA412D">
        <w:rPr>
          <w:rFonts w:eastAsia="Times New Roman" w:cstheme="majorHAnsi"/>
          <w:lang w:val="fr-BE"/>
        </w:rPr>
        <w:tab/>
      </w:r>
      <w:r w:rsidRPr="00673237">
        <w:rPr>
          <w:rFonts w:eastAsia="Times New Roman" w:cstheme="majorHAnsi"/>
          <w:lang w:val="fr-BE"/>
        </w:rPr>
        <w:br/>
        <w:t xml:space="preserve">Cette somme restera </w:t>
      </w:r>
      <w:hyperlink r:id="rId11" w:history="1">
        <w:r w:rsidRPr="00673237">
          <w:rPr>
            <w:rStyle w:val="Hyperlink"/>
            <w:rFonts w:eastAsia="Times New Roman" w:cstheme="majorHAnsi"/>
            <w:lang w:val="fr-BE"/>
          </w:rPr>
          <w:t>consignée</w:t>
        </w:r>
      </w:hyperlink>
      <w:r w:rsidRPr="00673237">
        <w:rPr>
          <w:rFonts w:eastAsia="Times New Roman" w:cstheme="majorHAnsi"/>
          <w:lang w:val="fr-BE"/>
        </w:rPr>
        <w:t xml:space="preserve"> au nom de l’acquéreur jusqu’à la signature de l’acte authentique de vente (c</w:t>
      </w:r>
      <w:r w:rsidRPr="00673237">
        <w:rPr>
          <w:lang w:val="fr-BE"/>
        </w:rPr>
        <w:t>i-après « acte »)</w:t>
      </w:r>
      <w:r w:rsidRPr="00673237">
        <w:rPr>
          <w:rFonts w:eastAsia="Times New Roman" w:cstheme="majorHAnsi"/>
          <w:lang w:val="fr-BE"/>
        </w:rPr>
        <w:t xml:space="preserve">, à titre de </w:t>
      </w:r>
      <w:hyperlink r:id="rId12" w:history="1">
        <w:r w:rsidRPr="00673237">
          <w:rPr>
            <w:rStyle w:val="Hyperlink"/>
            <w:rFonts w:eastAsia="Times New Roman" w:cstheme="majorHAnsi"/>
            <w:bCs/>
            <w:lang w:val="fr-BE"/>
          </w:rPr>
          <w:t>garantie</w:t>
        </w:r>
      </w:hyperlink>
      <w:r w:rsidRPr="00673237">
        <w:rPr>
          <w:rFonts w:eastAsia="Times New Roman" w:cstheme="majorHAnsi"/>
          <w:lang w:val="fr-BE"/>
        </w:rPr>
        <w:t xml:space="preserve"> </w:t>
      </w:r>
      <w:r w:rsidRPr="004E4407">
        <w:rPr>
          <w:rFonts w:eastAsia="Times New Roman" w:cstheme="majorHAnsi"/>
          <w:lang w:val="fr-BE"/>
        </w:rPr>
        <w:t xml:space="preserve">(valant acompte le </w:t>
      </w:r>
      <w:r w:rsidRPr="00593C90">
        <w:rPr>
          <w:rFonts w:eastAsia="Times New Roman" w:cstheme="majorHAnsi"/>
          <w:lang w:val="fr-BE"/>
        </w:rPr>
        <w:t>jour de</w:t>
      </w:r>
      <w:r w:rsidRPr="00593C90" w:rsidR="00CC0ED4">
        <w:rPr>
          <w:rFonts w:eastAsia="Times New Roman" w:cstheme="majorHAnsi"/>
          <w:lang w:val="fr-BE"/>
        </w:rPr>
        <w:t xml:space="preserve"> la signature</w:t>
      </w:r>
      <w:r w:rsidR="00CC0ED4">
        <w:rPr>
          <w:rFonts w:eastAsia="Times New Roman" w:cstheme="majorHAnsi"/>
          <w:lang w:val="fr-BE"/>
        </w:rPr>
        <w:t xml:space="preserve"> de</w:t>
      </w:r>
      <w:r w:rsidRPr="004E4407">
        <w:rPr>
          <w:rFonts w:eastAsia="Times New Roman" w:cstheme="majorHAnsi"/>
          <w:lang w:val="fr-BE"/>
        </w:rPr>
        <w:t xml:space="preserve"> l’acte).</w:t>
      </w:r>
    </w:p>
    <w:p w:rsidR="00962969" w:rsidRPr="00673237" w:rsidP="00EA412D" w14:paraId="6E7316F3" w14:textId="77777777">
      <w:pPr>
        <w:pStyle w:val="ListParagraph"/>
        <w:ind w:left="426"/>
        <w:jc w:val="both"/>
        <w:rPr>
          <w:rFonts w:eastAsia="Times New Roman" w:cstheme="majorHAnsi"/>
          <w:lang w:val="fr-BE"/>
        </w:rPr>
      </w:pPr>
    </w:p>
    <w:p w:rsidR="001C6B3A" w:rsidRPr="00673237" w:rsidP="006F349C" w14:paraId="6E7316F4" w14:textId="77777777">
      <w:pPr>
        <w:pStyle w:val="ListParagraph"/>
        <w:numPr>
          <w:ilvl w:val="0"/>
          <w:numId w:val="9"/>
        </w:numPr>
        <w:ind w:left="426" w:hanging="426"/>
        <w:jc w:val="both"/>
        <w:rPr>
          <w:rFonts w:eastAsia="Times New Roman" w:cstheme="majorHAnsi"/>
          <w:lang w:val="fr-BE"/>
        </w:rPr>
      </w:pPr>
      <w:r w:rsidRPr="00673237">
        <w:rPr>
          <w:rFonts w:eastAsia="Times New Roman" w:cstheme="majorHAnsi"/>
          <w:b/>
          <w:bCs/>
          <w:lang w:val="fr-BE"/>
        </w:rPr>
        <w:t>À la signature de l’acte </w:t>
      </w:r>
      <w:r w:rsidRPr="00673237">
        <w:rPr>
          <w:rFonts w:eastAsia="Times New Roman" w:cstheme="majorHAnsi"/>
          <w:lang w:val="fr-BE"/>
        </w:rPr>
        <w:t xml:space="preserve">: </w:t>
      </w:r>
    </w:p>
    <w:p w:rsidR="00DA0DD4" w:rsidRPr="00673237" w:rsidP="001C6B3A" w14:paraId="6E7316F5" w14:textId="3B763C99">
      <w:pPr>
        <w:pStyle w:val="ListParagraph"/>
        <w:ind w:left="426"/>
        <w:jc w:val="both"/>
        <w:rPr>
          <w:rFonts w:eastAsia="Times New Roman" w:cstheme="majorHAnsi"/>
          <w:lang w:val="fr-BE"/>
        </w:rPr>
      </w:pPr>
      <w:r w:rsidRPr="00673237">
        <w:rPr>
          <w:rFonts w:eastAsia="Times New Roman" w:cstheme="majorHAnsi"/>
          <w:lang w:val="fr-BE"/>
        </w:rPr>
        <w:t xml:space="preserve">L’acquéreur </w:t>
      </w:r>
      <w:r w:rsidR="009F56B3">
        <w:rPr>
          <w:rFonts w:eastAsia="Times New Roman" w:cstheme="majorHAnsi"/>
          <w:lang w:val="fr-BE"/>
        </w:rPr>
        <w:t xml:space="preserve">doit </w:t>
      </w:r>
      <w:r w:rsidRPr="00673237">
        <w:rPr>
          <w:rFonts w:eastAsia="Times New Roman" w:cstheme="majorHAnsi"/>
          <w:lang w:val="fr-BE"/>
        </w:rPr>
        <w:t>pa</w:t>
      </w:r>
      <w:r w:rsidR="009F56B3">
        <w:rPr>
          <w:rFonts w:eastAsia="Times New Roman" w:cstheme="majorHAnsi"/>
          <w:lang w:val="fr-BE"/>
        </w:rPr>
        <w:t>y</w:t>
      </w:r>
      <w:r w:rsidRPr="00673237">
        <w:rPr>
          <w:rFonts w:eastAsia="Times New Roman" w:cstheme="majorHAnsi"/>
          <w:lang w:val="fr-BE"/>
        </w:rPr>
        <w:t>e</w:t>
      </w:r>
      <w:r w:rsidR="009F56B3">
        <w:rPr>
          <w:rFonts w:eastAsia="Times New Roman" w:cstheme="majorHAnsi"/>
          <w:lang w:val="fr-BE"/>
        </w:rPr>
        <w:t>r</w:t>
      </w:r>
      <w:r w:rsidRPr="00673237">
        <w:rPr>
          <w:rFonts w:eastAsia="Times New Roman" w:cstheme="majorHAnsi"/>
          <w:lang w:val="fr-BE"/>
        </w:rPr>
        <w:t xml:space="preserve"> le solde du prix s’élevant à</w:t>
      </w:r>
      <w:r w:rsidRPr="004B5D02">
        <w:rPr>
          <w:rFonts w:eastAsia="Times New Roman" w:cstheme="majorHAnsi"/>
          <w:color w:val="00B050"/>
          <w:lang w:val="fr-BE"/>
        </w:rPr>
        <w:t xml:space="preserve"> </w:t>
      </w:r>
      <w:r w:rsidRPr="004B5D02" w:rsidR="00962969">
        <w:rPr>
          <w:rFonts w:eastAsia="Times New Roman" w:cstheme="majorHAnsi"/>
          <w:color w:val="00B050"/>
          <w:lang w:val="fr-BE"/>
        </w:rPr>
        <w:t xml:space="preserve"> </w:t>
      </w:r>
      <w:r w:rsidRPr="00673237">
        <w:rPr>
          <w:rFonts w:eastAsia="Times New Roman" w:cstheme="majorHAnsi"/>
          <w:iCs/>
          <w:lang w:val="fr-BE"/>
        </w:rPr>
        <w:t>EUR</w:t>
      </w:r>
      <w:r w:rsidRPr="00673237">
        <w:rPr>
          <w:rFonts w:eastAsia="Times New Roman" w:cstheme="majorHAnsi"/>
          <w:lang w:val="fr-BE"/>
        </w:rPr>
        <w:t xml:space="preserve">. Il déclare que ce montant sera payé par un financement </w:t>
      </w:r>
      <w:r w:rsidRPr="00F4006A" w:rsidR="005D0F76">
        <w:rPr>
          <w:rFonts w:eastAsia="Times New Roman" w:cstheme="majorHAnsi"/>
          <w:color w:val="00B050"/>
          <w:lang w:val="fr-BE"/>
        </w:rPr>
        <w:t>#</w:t>
      </w:r>
      <w:r w:rsidR="00F4006A">
        <w:rPr>
          <w:rFonts w:eastAsia="Times New Roman" w:cstheme="majorHAnsi"/>
          <w:color w:val="FF0000"/>
          <w:lang w:val="fr-BE"/>
        </w:rPr>
        <w:t xml:space="preserve"> </w:t>
      </w:r>
      <w:r w:rsidRPr="00673237">
        <w:rPr>
          <w:rFonts w:eastAsia="Times New Roman" w:cstheme="majorHAnsi"/>
          <w:lang w:val="fr-BE"/>
        </w:rPr>
        <w:t xml:space="preserve">et/ou par des fonds provenant du compte numéro </w:t>
      </w:r>
      <w:r w:rsidRPr="00F4006A" w:rsidR="00FC58EA">
        <w:rPr>
          <w:rFonts w:eastAsia="Times New Roman" w:cstheme="majorHAnsi"/>
          <w:color w:val="00B050"/>
          <w:lang w:val="fr-BE"/>
        </w:rPr>
        <w:t>#</w:t>
      </w:r>
      <w:r w:rsidRPr="00673237">
        <w:rPr>
          <w:rFonts w:eastAsia="Times New Roman" w:cstheme="majorHAnsi"/>
          <w:lang w:val="fr-BE"/>
        </w:rPr>
        <w:t xml:space="preserve"> au nom de </w:t>
      </w:r>
      <w:r w:rsidRPr="00F4006A" w:rsidR="00FC58EA">
        <w:rPr>
          <w:rFonts w:eastAsia="Times New Roman" w:cstheme="majorHAnsi"/>
          <w:color w:val="00B050"/>
          <w:lang w:val="fr-BE"/>
        </w:rPr>
        <w:t>#</w:t>
      </w:r>
      <w:r w:rsidRPr="00673237">
        <w:rPr>
          <w:rFonts w:eastAsia="Times New Roman" w:cstheme="majorHAnsi"/>
          <w:lang w:val="fr-BE"/>
        </w:rPr>
        <w:t>.</w:t>
      </w:r>
    </w:p>
    <w:p w:rsidR="00727830" w:rsidRPr="00673237" w:rsidP="00727830" w14:paraId="6E7316F6" w14:textId="77777777">
      <w:pPr>
        <w:jc w:val="both"/>
        <w:rPr>
          <w:rFonts w:eastAsia="Times New Roman" w:cstheme="minorHAnsi"/>
          <w:b/>
          <w:bCs/>
          <w:sz w:val="28"/>
          <w:szCs w:val="28"/>
          <w:lang w:val="fr-BE"/>
        </w:rPr>
      </w:pPr>
    </w:p>
    <w:p w:rsidR="0053547C" w:rsidRPr="00673237" w:rsidP="006C58EA" w14:paraId="6E7316F7" w14:textId="77777777">
      <w:pPr>
        <w:pStyle w:val="Inhoud"/>
        <w:rPr>
          <w:lang w:val="fr-BE"/>
        </w:rPr>
      </w:pPr>
      <w:bookmarkStart w:id="4" w:name="_Toc58844056"/>
      <w:r w:rsidRPr="00673237">
        <w:rPr>
          <w:lang w:val="fr-BE"/>
        </w:rPr>
        <w:t>Frais liés à la vente</w:t>
      </w:r>
      <w:bookmarkEnd w:id="4"/>
    </w:p>
    <w:p w:rsidR="004550FF" w:rsidRPr="00673237" w:rsidP="004550FF" w14:paraId="6E7316F8" w14:textId="77777777">
      <w:pPr>
        <w:jc w:val="both"/>
        <w:rPr>
          <w:rFonts w:cstheme="minorHAnsi"/>
          <w:lang w:val="fr-BE"/>
        </w:rPr>
      </w:pPr>
    </w:p>
    <w:p w:rsidR="00D821E7" w:rsidRPr="00673237" w:rsidP="008B6D31" w14:paraId="6E7316F9" w14:textId="77777777">
      <w:pPr>
        <w:jc w:val="both"/>
        <w:rPr>
          <w:rFonts w:eastAsia="Times New Roman" w:cstheme="majorHAnsi"/>
          <w:lang w:val="fr-BE"/>
        </w:rPr>
      </w:pPr>
      <w:r w:rsidRPr="00673237">
        <w:rPr>
          <w:rFonts w:eastAsia="Times New Roman" w:cstheme="majorHAnsi"/>
          <w:lang w:val="fr-BE"/>
        </w:rPr>
        <w:t>À</w:t>
      </w:r>
      <w:r w:rsidRPr="00673237" w:rsidR="00AE35ED">
        <w:rPr>
          <w:rFonts w:eastAsia="Times New Roman" w:cstheme="majorHAnsi"/>
          <w:lang w:val="fr-BE"/>
        </w:rPr>
        <w:t xml:space="preserve"> </w:t>
      </w:r>
      <w:r w:rsidRPr="00673237" w:rsidR="00AB299F">
        <w:rPr>
          <w:rFonts w:eastAsia="Times New Roman" w:cstheme="majorHAnsi"/>
          <w:lang w:val="fr-BE"/>
        </w:rPr>
        <w:t>la signature de l’acte</w:t>
      </w:r>
      <w:r w:rsidRPr="00673237" w:rsidR="00AE35ED">
        <w:rPr>
          <w:rFonts w:eastAsia="Times New Roman" w:cstheme="majorHAnsi"/>
          <w:lang w:val="fr-BE"/>
        </w:rPr>
        <w:t xml:space="preserve"> </w:t>
      </w:r>
      <w:r w:rsidRPr="00673237" w:rsidR="00AE35ED">
        <w:rPr>
          <w:rFonts w:eastAsia="Times New Roman" w:cstheme="majorHAnsi"/>
          <w:b/>
          <w:bCs/>
          <w:lang w:val="fr-BE"/>
        </w:rPr>
        <w:t>l</w:t>
      </w:r>
      <w:r w:rsidRPr="00673237">
        <w:rPr>
          <w:rFonts w:eastAsia="Times New Roman" w:cstheme="majorHAnsi"/>
          <w:b/>
          <w:bCs/>
          <w:lang w:val="fr-BE"/>
        </w:rPr>
        <w:t>’</w:t>
      </w:r>
      <w:r w:rsidRPr="00673237">
        <w:rPr>
          <w:rFonts w:eastAsia="Times New Roman" w:cstheme="majorHAnsi"/>
          <w:b/>
          <w:lang w:val="fr-BE"/>
        </w:rPr>
        <w:t xml:space="preserve">acquéreur </w:t>
      </w:r>
      <w:r w:rsidR="009F56B3">
        <w:rPr>
          <w:rFonts w:eastAsia="Times New Roman" w:cstheme="majorHAnsi"/>
          <w:b/>
          <w:lang w:val="fr-BE"/>
        </w:rPr>
        <w:t xml:space="preserve">doit </w:t>
      </w:r>
      <w:r w:rsidRPr="00673237">
        <w:rPr>
          <w:rFonts w:eastAsia="Times New Roman" w:cstheme="majorHAnsi"/>
          <w:b/>
          <w:lang w:val="fr-BE"/>
        </w:rPr>
        <w:t>pa</w:t>
      </w:r>
      <w:r w:rsidR="009F56B3">
        <w:rPr>
          <w:rFonts w:eastAsia="Times New Roman" w:cstheme="majorHAnsi"/>
          <w:b/>
          <w:lang w:val="fr-BE"/>
        </w:rPr>
        <w:t>y</w:t>
      </w:r>
      <w:r w:rsidRPr="00673237">
        <w:rPr>
          <w:rFonts w:eastAsia="Times New Roman" w:cstheme="majorHAnsi"/>
          <w:b/>
          <w:lang w:val="fr-BE"/>
        </w:rPr>
        <w:t>e</w:t>
      </w:r>
      <w:r w:rsidR="009F56B3">
        <w:rPr>
          <w:rFonts w:eastAsia="Times New Roman" w:cstheme="majorHAnsi"/>
          <w:b/>
          <w:lang w:val="fr-BE"/>
        </w:rPr>
        <w:t>r</w:t>
      </w:r>
      <w:r w:rsidRPr="00673237">
        <w:rPr>
          <w:rFonts w:eastAsia="Times New Roman" w:cstheme="majorHAnsi"/>
          <w:lang w:val="fr-BE"/>
        </w:rPr>
        <w:t xml:space="preserve"> les frais suivants :</w:t>
      </w:r>
    </w:p>
    <w:p w:rsidR="00D821E7" w:rsidRPr="00673237" w:rsidP="006F349C" w14:paraId="6E7316FA" w14:textId="77777777">
      <w:pPr>
        <w:pStyle w:val="ListParagraph"/>
        <w:numPr>
          <w:ilvl w:val="0"/>
          <w:numId w:val="9"/>
        </w:numPr>
        <w:jc w:val="both"/>
        <w:rPr>
          <w:rFonts w:eastAsia="Times New Roman" w:cstheme="majorHAnsi"/>
          <w:lang w:val="fr-BE"/>
        </w:rPr>
      </w:pPr>
      <w:r w:rsidRPr="00593C90">
        <w:rPr>
          <w:rFonts w:eastAsia="Times New Roman" w:cstheme="majorHAnsi"/>
          <w:lang w:val="fr-BE"/>
        </w:rPr>
        <w:t xml:space="preserve">les </w:t>
      </w:r>
      <w:hyperlink r:id="rId13" w:history="1">
        <w:r w:rsidRPr="00593C90">
          <w:rPr>
            <w:rStyle w:val="Hyperlink"/>
            <w:rFonts w:eastAsia="Times New Roman" w:cstheme="majorHAnsi"/>
            <w:lang w:val="fr-BE"/>
          </w:rPr>
          <w:t xml:space="preserve">droits </w:t>
        </w:r>
        <w:r w:rsidRPr="00593C90" w:rsidR="00DA70D8">
          <w:rPr>
            <w:rStyle w:val="Hyperlink"/>
            <w:rFonts w:eastAsia="Times New Roman" w:cstheme="majorHAnsi"/>
            <w:lang w:val="fr-BE"/>
          </w:rPr>
          <w:t>d’enregistrement</w:t>
        </w:r>
      </w:hyperlink>
      <w:r w:rsidRPr="00673237" w:rsidR="00DA70D8">
        <w:rPr>
          <w:rFonts w:eastAsia="Times New Roman" w:cstheme="majorHAnsi"/>
          <w:lang w:val="fr-BE"/>
        </w:rPr>
        <w:t xml:space="preserve"> </w:t>
      </w:r>
      <w:r w:rsidRPr="00673237">
        <w:rPr>
          <w:rFonts w:eastAsia="Times New Roman" w:cstheme="majorHAnsi"/>
          <w:lang w:val="fr-BE"/>
        </w:rPr>
        <w:t>;</w:t>
      </w:r>
    </w:p>
    <w:p w:rsidR="00D821E7" w:rsidRPr="00673237" w:rsidP="006F349C" w14:paraId="6E7316FB"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 xml:space="preserve">les frais </w:t>
      </w:r>
      <w:r w:rsidRPr="00673237" w:rsidR="00DA70D8">
        <w:rPr>
          <w:rFonts w:eastAsia="Times New Roman" w:cstheme="majorHAnsi"/>
          <w:lang w:val="fr-BE"/>
        </w:rPr>
        <w:t xml:space="preserve">de dossier </w:t>
      </w:r>
      <w:r w:rsidRPr="00673237">
        <w:rPr>
          <w:rFonts w:eastAsia="Times New Roman" w:cstheme="majorHAnsi"/>
          <w:lang w:val="fr-BE"/>
        </w:rPr>
        <w:t>;</w:t>
      </w:r>
    </w:p>
    <w:p w:rsidR="00D821E7" w:rsidRPr="00673237" w:rsidP="006F349C" w14:paraId="6E7316FC"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les honoraires ;</w:t>
      </w:r>
    </w:p>
    <w:p w:rsidR="00D821E7" w:rsidRPr="00673237" w:rsidP="006F349C" w14:paraId="6E7316FD" w14:textId="77777777">
      <w:pPr>
        <w:pStyle w:val="ListParagraph"/>
        <w:numPr>
          <w:ilvl w:val="0"/>
          <w:numId w:val="9"/>
        </w:numPr>
        <w:jc w:val="both"/>
        <w:rPr>
          <w:rFonts w:eastAsia="Times New Roman" w:cstheme="majorHAnsi"/>
          <w:lang w:val="fr-BE"/>
        </w:rPr>
      </w:pPr>
      <w:r w:rsidRPr="00673237">
        <w:rPr>
          <w:rFonts w:eastAsia="Times New Roman" w:cstheme="majorHAnsi"/>
          <w:lang w:val="fr-BE"/>
        </w:rPr>
        <w:t>l</w:t>
      </w:r>
      <w:r w:rsidRPr="00673237" w:rsidR="00DA70D8">
        <w:rPr>
          <w:rFonts w:eastAsia="Times New Roman" w:cstheme="majorHAnsi"/>
          <w:lang w:val="fr-BE"/>
        </w:rPr>
        <w:t xml:space="preserve">a TVA sur les frais et </w:t>
      </w:r>
      <w:r w:rsidRPr="00673237" w:rsidR="00194F2C">
        <w:rPr>
          <w:rFonts w:eastAsia="Times New Roman" w:cstheme="majorHAnsi"/>
          <w:lang w:val="fr-BE"/>
        </w:rPr>
        <w:t xml:space="preserve">sur les </w:t>
      </w:r>
      <w:r w:rsidRPr="00673237" w:rsidR="00DA70D8">
        <w:rPr>
          <w:rFonts w:eastAsia="Times New Roman" w:cstheme="majorHAnsi"/>
          <w:lang w:val="fr-BE"/>
        </w:rPr>
        <w:t>honoraires</w:t>
      </w:r>
      <w:r w:rsidRPr="00673237" w:rsidR="00142736">
        <w:rPr>
          <w:rFonts w:eastAsia="Times New Roman" w:cstheme="majorHAnsi"/>
          <w:lang w:val="fr-BE"/>
        </w:rPr>
        <w:t>.</w:t>
      </w:r>
    </w:p>
    <w:p w:rsidR="00D821E7" w:rsidRPr="00673237" w:rsidP="00D821E7" w14:paraId="6E7316FE" w14:textId="77777777">
      <w:pPr>
        <w:jc w:val="both"/>
        <w:rPr>
          <w:rFonts w:eastAsia="Times New Roman" w:cstheme="majorHAnsi"/>
          <w:lang w:val="fr-BE"/>
        </w:rPr>
      </w:pPr>
    </w:p>
    <w:p w:rsidR="00D821E7" w:rsidRPr="00673237" w:rsidP="00D821E7" w14:paraId="6E7316FF" w14:textId="77777777">
      <w:pPr>
        <w:jc w:val="both"/>
        <w:rPr>
          <w:rFonts w:eastAsia="Times New Roman" w:cstheme="majorHAnsi"/>
          <w:lang w:val="fr-BE"/>
        </w:rPr>
      </w:pPr>
      <w:r w:rsidRPr="00F4006A">
        <w:rPr>
          <w:rFonts w:eastAsia="Times New Roman" w:cstheme="majorHAnsi"/>
          <w:color w:val="00B050"/>
          <w:lang w:val="fr-BE"/>
        </w:rPr>
        <w:t>#</w:t>
      </w:r>
      <w:r w:rsidRPr="00673237">
        <w:rPr>
          <w:rFonts w:eastAsia="Times New Roman" w:cstheme="majorHAnsi"/>
          <w:lang w:val="fr-BE"/>
        </w:rPr>
        <w:t>Si l’acquére</w:t>
      </w:r>
      <w:r w:rsidR="00F85C3B">
        <w:rPr>
          <w:rFonts w:eastAsia="Times New Roman" w:cstheme="majorHAnsi"/>
          <w:lang w:val="fr-BE"/>
        </w:rPr>
        <w:t xml:space="preserve">ur a </w:t>
      </w:r>
      <w:r w:rsidRPr="009B2185" w:rsidR="00F85C3B">
        <w:rPr>
          <w:rFonts w:eastAsia="Times New Roman" w:cstheme="majorHAnsi"/>
          <w:lang w:val="fr-BE"/>
        </w:rPr>
        <w:t>obtenu un financement pour l’achat du bien</w:t>
      </w:r>
      <w:r w:rsidRPr="009B2185" w:rsidR="000205DC">
        <w:rPr>
          <w:rFonts w:eastAsia="Times New Roman" w:cstheme="majorHAnsi"/>
          <w:lang w:val="fr-BE"/>
        </w:rPr>
        <w:t xml:space="preserve">, il </w:t>
      </w:r>
      <w:r w:rsidR="00953E60">
        <w:rPr>
          <w:rFonts w:eastAsia="Times New Roman" w:cstheme="majorHAnsi"/>
          <w:lang w:val="fr-BE"/>
        </w:rPr>
        <w:t>doit</w:t>
      </w:r>
      <w:r w:rsidRPr="009B2185">
        <w:rPr>
          <w:rFonts w:eastAsia="Times New Roman" w:cstheme="majorHAnsi"/>
          <w:lang w:val="fr-BE"/>
        </w:rPr>
        <w:t xml:space="preserve"> aussi </w:t>
      </w:r>
      <w:r w:rsidR="00953E60">
        <w:rPr>
          <w:rFonts w:eastAsia="Times New Roman" w:cstheme="majorHAnsi"/>
          <w:lang w:val="fr-BE"/>
        </w:rPr>
        <w:t xml:space="preserve">payer </w:t>
      </w:r>
      <w:r w:rsidRPr="009B2185">
        <w:rPr>
          <w:rFonts w:eastAsia="Times New Roman" w:cstheme="majorHAnsi"/>
          <w:lang w:val="fr-BE"/>
        </w:rPr>
        <w:t xml:space="preserve">les frais </w:t>
      </w:r>
      <w:r w:rsidRPr="009B2185" w:rsidR="00F85C3B">
        <w:rPr>
          <w:rFonts w:eastAsia="Times New Roman" w:cstheme="majorHAnsi"/>
          <w:lang w:val="fr-BE"/>
        </w:rPr>
        <w:t>de ce financement</w:t>
      </w:r>
      <w:r w:rsidRPr="00673237">
        <w:rPr>
          <w:rFonts w:eastAsia="Times New Roman" w:cstheme="majorHAnsi"/>
          <w:lang w:val="fr-BE"/>
        </w:rPr>
        <w:t>.</w:t>
      </w:r>
    </w:p>
    <w:p w:rsidR="00D821E7" w:rsidRPr="00673237" w:rsidP="00D821E7" w14:paraId="6E731700" w14:textId="77777777">
      <w:pPr>
        <w:jc w:val="both"/>
        <w:rPr>
          <w:rFonts w:eastAsia="Times New Roman" w:cstheme="majorHAnsi"/>
          <w:lang w:val="fr-BE"/>
        </w:rPr>
      </w:pPr>
    </w:p>
    <w:p w:rsidR="00D821E7" w:rsidRPr="00673237" w:rsidP="00D821E7" w14:paraId="6E731701" w14:textId="77777777">
      <w:pPr>
        <w:jc w:val="both"/>
        <w:rPr>
          <w:rFonts w:eastAsia="Times New Roman" w:cstheme="majorHAnsi"/>
          <w:lang w:val="fr-BE"/>
        </w:rPr>
      </w:pPr>
      <w:r w:rsidRPr="00673237">
        <w:rPr>
          <w:rFonts w:eastAsia="Times New Roman" w:cstheme="majorHAnsi"/>
          <w:lang w:val="fr-BE"/>
        </w:rPr>
        <w:t>L’acquéreur doit payer ces frais pour le jour de la signature de l’acte.</w:t>
      </w:r>
    </w:p>
    <w:p w:rsidR="00142736" w:rsidRPr="00673237" w:rsidP="00D821E7" w14:paraId="6E731702" w14:textId="77777777">
      <w:pPr>
        <w:jc w:val="both"/>
        <w:rPr>
          <w:rFonts w:eastAsia="Times New Roman" w:cstheme="majorHAnsi"/>
          <w:lang w:val="fr-BE"/>
        </w:rPr>
      </w:pPr>
    </w:p>
    <w:p w:rsidR="00142736" w:rsidRPr="00673237" w:rsidP="00D821E7" w14:paraId="6E731703" w14:textId="77777777">
      <w:pPr>
        <w:jc w:val="both"/>
        <w:rPr>
          <w:rFonts w:eastAsia="Times New Roman" w:cstheme="majorHAnsi"/>
          <w:lang w:val="fr-BE"/>
        </w:rPr>
      </w:pPr>
      <w:r w:rsidRPr="00F4006A">
        <w:rPr>
          <w:rFonts w:eastAsia="Times New Roman" w:cstheme="majorHAnsi"/>
          <w:color w:val="00B050"/>
          <w:lang w:val="fr-BE"/>
        </w:rPr>
        <w:t>#</w:t>
      </w:r>
      <w:r w:rsidR="00953E60">
        <w:rPr>
          <w:rFonts w:eastAsia="Times New Roman" w:cstheme="majorHAnsi"/>
          <w:lang w:val="fr-BE"/>
        </w:rPr>
        <w:t>L’acquéreur doit payer</w:t>
      </w:r>
      <w:r w:rsidRPr="00673237">
        <w:rPr>
          <w:rFonts w:eastAsia="Times New Roman" w:cstheme="majorHAnsi"/>
          <w:lang w:val="fr-BE"/>
        </w:rPr>
        <w:t xml:space="preserve"> en plus les frais suivants :</w:t>
      </w:r>
    </w:p>
    <w:p w:rsidR="00142736" w:rsidRPr="00F4006A" w:rsidP="006F349C" w14:paraId="6E731704"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p>
    <w:p w:rsidR="00142736" w:rsidRPr="00F4006A" w:rsidP="006F349C" w14:paraId="6E731705"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r w:rsidRPr="00F4006A" w:rsidR="000205DC">
        <w:rPr>
          <w:rFonts w:eastAsia="Times New Roman" w:cstheme="majorHAnsi"/>
          <w:color w:val="00B050"/>
          <w:lang w:val="fr-BE"/>
        </w:rPr>
        <w:t>.</w:t>
      </w:r>
    </w:p>
    <w:p w:rsidR="00142736" w:rsidRPr="00673237" w:rsidP="00142736" w14:paraId="6E731706" w14:textId="77777777">
      <w:pPr>
        <w:jc w:val="both"/>
        <w:rPr>
          <w:rFonts w:eastAsia="Times New Roman" w:cstheme="majorHAnsi"/>
          <w:lang w:val="fr-BE"/>
        </w:rPr>
      </w:pPr>
    </w:p>
    <w:p w:rsidR="00142736" w:rsidRPr="00673237" w:rsidP="00142736" w14:paraId="6E731707" w14:textId="77777777">
      <w:pPr>
        <w:jc w:val="both"/>
        <w:rPr>
          <w:rFonts w:eastAsia="Times New Roman" w:cstheme="majorHAnsi"/>
          <w:lang w:val="fr-BE"/>
        </w:rPr>
      </w:pPr>
      <w:r w:rsidRPr="00673237">
        <w:rPr>
          <w:rFonts w:eastAsia="Times New Roman" w:cstheme="majorHAnsi"/>
          <w:lang w:val="fr-BE"/>
        </w:rPr>
        <w:t>L’acquéreur est informé qu’il peut demander à son notaire une feuille de calcul, pour estimer le montant de tous ces frais.</w:t>
      </w:r>
      <w:r w:rsidRPr="00673237" w:rsidR="000205DC">
        <w:rPr>
          <w:rFonts w:eastAsia="Times New Roman" w:cstheme="majorHAnsi"/>
          <w:lang w:val="fr-BE"/>
        </w:rPr>
        <w:t xml:space="preserve"> </w:t>
      </w:r>
      <w:r w:rsidRPr="00673237">
        <w:rPr>
          <w:rFonts w:eastAsia="Times New Roman" w:cstheme="majorHAnsi"/>
          <w:lang w:val="fr-BE"/>
        </w:rPr>
        <w:t xml:space="preserve">Il peut aussi trouver une estimation du coût global d’une vente sur </w:t>
      </w:r>
      <w:hyperlink r:id="rId14" w:history="1">
        <w:r w:rsidRPr="00F05D9F" w:rsidR="00BB7D5B">
          <w:rPr>
            <w:rStyle w:val="Hyperlink"/>
            <w:lang w:val="fr-BE"/>
          </w:rPr>
          <w:t>notaire.be</w:t>
        </w:r>
      </w:hyperlink>
      <w:r w:rsidRPr="00F05D9F">
        <w:rPr>
          <w:rFonts w:eastAsia="Times New Roman" w:cstheme="majorHAnsi"/>
          <w:lang w:val="fr-BE"/>
        </w:rPr>
        <w:t>.</w:t>
      </w:r>
    </w:p>
    <w:p w:rsidR="00142736" w:rsidRPr="00673237" w:rsidP="00142736" w14:paraId="6E731708" w14:textId="77777777">
      <w:pPr>
        <w:jc w:val="both"/>
        <w:rPr>
          <w:rFonts w:eastAsia="Times New Roman" w:cstheme="majorHAnsi"/>
          <w:lang w:val="fr-BE"/>
        </w:rPr>
      </w:pPr>
    </w:p>
    <w:p w:rsidR="00142736" w:rsidRPr="00673237" w:rsidP="00142736" w14:paraId="6E731709" w14:textId="77777777">
      <w:pPr>
        <w:jc w:val="both"/>
        <w:rPr>
          <w:rFonts w:eastAsia="Times New Roman" w:cstheme="majorHAnsi"/>
          <w:lang w:val="fr-BE"/>
        </w:rPr>
      </w:pPr>
      <w:r>
        <w:rPr>
          <w:rFonts w:eastAsia="Times New Roman" w:cstheme="majorHAnsi"/>
          <w:b/>
          <w:lang w:val="fr-BE"/>
        </w:rPr>
        <w:t>Le vendeur doit payer</w:t>
      </w:r>
      <w:r w:rsidRPr="00673237">
        <w:rPr>
          <w:rFonts w:eastAsia="Times New Roman" w:cstheme="majorHAnsi"/>
          <w:lang w:val="fr-BE"/>
        </w:rPr>
        <w:t> :</w:t>
      </w:r>
    </w:p>
    <w:p w:rsidR="00437644" w:rsidRPr="00673237" w:rsidP="006F349C" w14:paraId="6E73170A" w14:textId="77777777">
      <w:pPr>
        <w:pStyle w:val="ListParagraph"/>
        <w:numPr>
          <w:ilvl w:val="0"/>
          <w:numId w:val="28"/>
        </w:numPr>
        <w:jc w:val="both"/>
        <w:rPr>
          <w:rFonts w:eastAsia="Times New Roman" w:cstheme="majorHAnsi"/>
          <w:lang w:val="fr-BE"/>
        </w:rPr>
      </w:pPr>
      <w:r w:rsidRPr="00F4006A">
        <w:rPr>
          <w:rFonts w:eastAsia="Times New Roman" w:cstheme="majorHAnsi"/>
          <w:color w:val="00B050"/>
          <w:lang w:val="fr-BE"/>
        </w:rPr>
        <w:t>#</w:t>
      </w:r>
      <w:r w:rsidRPr="00673237" w:rsidR="00142736">
        <w:rPr>
          <w:rFonts w:eastAsia="Times New Roman" w:cstheme="majorHAnsi"/>
          <w:lang w:val="fr-BE"/>
        </w:rPr>
        <w:t xml:space="preserve">les frais </w:t>
      </w:r>
      <w:r w:rsidRPr="00673237">
        <w:rPr>
          <w:rFonts w:eastAsia="Times New Roman" w:cstheme="majorHAnsi"/>
          <w:lang w:val="fr-BE"/>
        </w:rPr>
        <w:t>nécessaires pour mettre le bien</w:t>
      </w:r>
      <w:r w:rsidRPr="00673237" w:rsidR="00142736">
        <w:rPr>
          <w:rFonts w:eastAsia="Times New Roman" w:cstheme="majorHAnsi"/>
          <w:lang w:val="fr-BE"/>
        </w:rPr>
        <w:t xml:space="preserve"> en vente</w:t>
      </w:r>
      <w:r w:rsidR="0099731A">
        <w:rPr>
          <w:rFonts w:eastAsia="Times New Roman" w:cstheme="majorHAnsi"/>
          <w:lang w:val="fr-BE"/>
        </w:rPr>
        <w:t>.</w:t>
      </w:r>
    </w:p>
    <w:p w:rsidR="00142736" w:rsidRPr="00673237" w:rsidP="006F349C" w14:paraId="6E73170B" w14:textId="77777777">
      <w:pPr>
        <w:pStyle w:val="ListParagraph"/>
        <w:numPr>
          <w:ilvl w:val="1"/>
          <w:numId w:val="28"/>
        </w:numPr>
        <w:jc w:val="both"/>
        <w:rPr>
          <w:rFonts w:eastAsia="Times New Roman" w:cstheme="majorHAnsi"/>
          <w:lang w:val="fr-BE"/>
        </w:rPr>
      </w:pPr>
      <w:r w:rsidRPr="00673237">
        <w:rPr>
          <w:rFonts w:eastAsia="Times New Roman" w:cstheme="majorHAnsi"/>
          <w:lang w:val="fr-BE"/>
        </w:rPr>
        <w:t xml:space="preserve">Par exemple : agence immobilière, négociation, publicités, </w:t>
      </w:r>
      <w:r w:rsidRPr="004E4407">
        <w:rPr>
          <w:rFonts w:eastAsia="Times New Roman" w:cstheme="majorHAnsi"/>
          <w:i/>
          <w:lang w:val="fr-BE"/>
        </w:rPr>
        <w:t>etc.</w:t>
      </w:r>
    </w:p>
    <w:p w:rsidR="00437644" w:rsidRPr="00673237" w:rsidP="006F349C" w14:paraId="6E73170C" w14:textId="77777777">
      <w:pPr>
        <w:pStyle w:val="ListParagraph"/>
        <w:numPr>
          <w:ilvl w:val="0"/>
          <w:numId w:val="28"/>
        </w:numPr>
        <w:jc w:val="both"/>
        <w:rPr>
          <w:rFonts w:eastAsia="Times New Roman" w:cstheme="majorHAnsi"/>
          <w:lang w:val="fr-BE"/>
        </w:rPr>
      </w:pPr>
      <w:r w:rsidRPr="00F4006A">
        <w:rPr>
          <w:rFonts w:eastAsia="Times New Roman" w:cstheme="majorHAnsi"/>
          <w:color w:val="00B050"/>
          <w:lang w:val="fr-BE"/>
        </w:rPr>
        <w:t>#</w:t>
      </w:r>
      <w:r w:rsidRPr="00673237">
        <w:rPr>
          <w:rFonts w:eastAsia="Times New Roman" w:cstheme="majorHAnsi"/>
          <w:lang w:val="fr-BE"/>
        </w:rPr>
        <w:t>les frais nécessaires pour transférer et délivrer le bien</w:t>
      </w:r>
      <w:r w:rsidRPr="00673237" w:rsidR="00DA70D8">
        <w:rPr>
          <w:rFonts w:eastAsia="Times New Roman" w:cstheme="majorHAnsi"/>
          <w:lang w:val="fr-BE"/>
        </w:rPr>
        <w:t>.</w:t>
      </w:r>
    </w:p>
    <w:p w:rsidR="00437644" w:rsidRPr="001D5FA0" w:rsidP="006F349C" w14:paraId="6E73170D" w14:textId="77777777">
      <w:pPr>
        <w:pStyle w:val="ListParagraph"/>
        <w:numPr>
          <w:ilvl w:val="1"/>
          <w:numId w:val="28"/>
        </w:numPr>
        <w:jc w:val="both"/>
        <w:rPr>
          <w:rFonts w:eastAsia="Times New Roman" w:cstheme="majorHAnsi"/>
          <w:lang w:val="fr-BE"/>
        </w:rPr>
      </w:pPr>
      <w:r w:rsidRPr="00673237">
        <w:rPr>
          <w:rFonts w:eastAsia="Times New Roman" w:cstheme="majorHAnsi"/>
          <w:lang w:val="fr-BE"/>
        </w:rPr>
        <w:t xml:space="preserve">Par exemple : contrôle de la citerne à mazout/gaz ; contrôle de l’installation électrique; certificat de performance énergétique ; attestation du sol ; renseignements urbanistiques ; documents cadastraux ; mainlevées ; lettres d’information du syndic ; établissement du DIU ; copie du titre de propriété ; copie de l’acte de base/lotissement/urbanisation/division ; ses frais de procuration ; </w:t>
      </w:r>
      <w:r w:rsidRPr="004E4407">
        <w:rPr>
          <w:rFonts w:eastAsia="Times New Roman" w:cstheme="majorHAnsi"/>
          <w:i/>
          <w:lang w:val="fr-BE"/>
        </w:rPr>
        <w:t>etc.</w:t>
      </w:r>
    </w:p>
    <w:p w:rsidR="001D5FA0" w:rsidRPr="00673237" w:rsidP="001D5FA0" w14:paraId="6E73170E" w14:textId="77777777">
      <w:pPr>
        <w:pStyle w:val="ListParagraph"/>
        <w:ind w:left="1440"/>
        <w:jc w:val="both"/>
        <w:rPr>
          <w:rFonts w:eastAsia="Times New Roman" w:cstheme="majorHAnsi"/>
          <w:lang w:val="fr-BE"/>
        </w:rPr>
      </w:pPr>
    </w:p>
    <w:p w:rsidR="00DA70D8" w:rsidP="00DA70D8" w14:paraId="6E73170F" w14:textId="77777777">
      <w:pPr>
        <w:jc w:val="both"/>
        <w:rPr>
          <w:rFonts w:eastAsia="Times New Roman" w:cstheme="majorHAnsi"/>
          <w:lang w:val="fr-BE"/>
        </w:rPr>
      </w:pPr>
      <w:r w:rsidRPr="0099731A">
        <w:rPr>
          <w:rFonts w:eastAsia="Times New Roman" w:cstheme="majorHAnsi"/>
          <w:lang w:val="fr-BE"/>
        </w:rPr>
        <w:t xml:space="preserve">Sauf avis contraire, le vendeur précise que seul </w:t>
      </w:r>
      <w:r w:rsidRPr="00F4006A">
        <w:rPr>
          <w:rFonts w:eastAsia="Times New Roman" w:cstheme="majorHAnsi"/>
          <w:color w:val="00B050"/>
          <w:lang w:val="fr-BE"/>
        </w:rPr>
        <w:t>#</w:t>
      </w:r>
      <w:r w:rsidRPr="0099731A">
        <w:rPr>
          <w:rFonts w:eastAsia="Times New Roman" w:cstheme="majorHAnsi"/>
          <w:lang w:val="fr-BE"/>
        </w:rPr>
        <w:t>son/</w:t>
      </w:r>
      <w:r w:rsidRPr="00F4006A">
        <w:rPr>
          <w:rFonts w:eastAsia="Times New Roman" w:cstheme="majorHAnsi"/>
          <w:color w:val="00B050"/>
          <w:lang w:val="fr-BE"/>
        </w:rPr>
        <w:t>#</w:t>
      </w:r>
      <w:r w:rsidRPr="0099731A">
        <w:rPr>
          <w:rFonts w:eastAsia="Times New Roman" w:cstheme="majorHAnsi"/>
          <w:lang w:val="fr-BE"/>
        </w:rPr>
        <w:t xml:space="preserve">ses </w:t>
      </w:r>
      <w:r w:rsidRPr="00F4006A">
        <w:rPr>
          <w:rFonts w:eastAsia="Times New Roman" w:cstheme="majorHAnsi"/>
          <w:color w:val="00B050"/>
          <w:lang w:val="fr-BE"/>
        </w:rPr>
        <w:t>#</w:t>
      </w:r>
      <w:r w:rsidRPr="0099731A">
        <w:rPr>
          <w:rFonts w:eastAsia="Times New Roman" w:cstheme="majorHAnsi"/>
          <w:lang w:val="fr-BE"/>
        </w:rPr>
        <w:t>notaire/</w:t>
      </w:r>
      <w:r w:rsidRPr="00F4006A">
        <w:rPr>
          <w:rFonts w:eastAsia="Times New Roman" w:cstheme="majorHAnsi"/>
          <w:color w:val="00B050"/>
          <w:lang w:val="fr-BE"/>
        </w:rPr>
        <w:t>#</w:t>
      </w:r>
      <w:r w:rsidRPr="0099731A">
        <w:rPr>
          <w:rFonts w:eastAsia="Times New Roman" w:cstheme="majorHAnsi"/>
          <w:lang w:val="fr-BE"/>
        </w:rPr>
        <w:t xml:space="preserve">agent immobilier </w:t>
      </w:r>
      <w:r w:rsidRPr="00F4006A">
        <w:rPr>
          <w:rFonts w:eastAsia="Times New Roman" w:cstheme="majorHAnsi"/>
          <w:color w:val="00B050"/>
          <w:lang w:val="fr-BE"/>
        </w:rPr>
        <w:t>#</w:t>
      </w:r>
      <w:r w:rsidRPr="0099731A">
        <w:rPr>
          <w:rFonts w:eastAsia="Times New Roman" w:cstheme="majorHAnsi"/>
          <w:lang w:val="fr-BE"/>
        </w:rPr>
        <w:t>est/</w:t>
      </w:r>
      <w:r w:rsidRPr="00F4006A">
        <w:rPr>
          <w:rFonts w:eastAsia="Times New Roman" w:cstheme="majorHAnsi"/>
          <w:color w:val="00B050"/>
          <w:lang w:val="fr-BE"/>
        </w:rPr>
        <w:t>#</w:t>
      </w:r>
      <w:r w:rsidRPr="0099731A">
        <w:rPr>
          <w:rFonts w:eastAsia="Times New Roman" w:cstheme="majorHAnsi"/>
          <w:lang w:val="fr-BE"/>
        </w:rPr>
        <w:t>sont autorisé(s) à effectuer les démarches relatives aux formalités de délivrance reprises ci-dessus.</w:t>
      </w:r>
    </w:p>
    <w:p w:rsidR="001D5FA0" w:rsidRPr="00673237" w:rsidP="00DA70D8" w14:paraId="6E731710" w14:textId="77777777">
      <w:pPr>
        <w:jc w:val="both"/>
        <w:rPr>
          <w:rFonts w:eastAsia="Times New Roman" w:cstheme="majorHAnsi"/>
          <w:lang w:val="fr-BE"/>
        </w:rPr>
      </w:pPr>
    </w:p>
    <w:p w:rsidR="00DA70D8" w:rsidRPr="00673237" w:rsidP="00DA70D8" w14:paraId="6E731711" w14:textId="77777777">
      <w:pPr>
        <w:jc w:val="both"/>
        <w:rPr>
          <w:rFonts w:eastAsia="Times New Roman" w:cstheme="majorHAnsi"/>
          <w:lang w:val="fr-BE"/>
        </w:rPr>
      </w:pPr>
      <w:r w:rsidRPr="00F4006A">
        <w:rPr>
          <w:rFonts w:eastAsia="Times New Roman" w:cstheme="majorHAnsi"/>
          <w:color w:val="00B050"/>
          <w:lang w:val="fr-BE"/>
        </w:rPr>
        <w:t>#</w:t>
      </w:r>
      <w:r w:rsidRPr="00673237" w:rsidR="000205DC">
        <w:rPr>
          <w:rFonts w:eastAsia="Times New Roman" w:cstheme="majorHAnsi"/>
          <w:lang w:val="fr-BE"/>
        </w:rPr>
        <w:t>Le</w:t>
      </w:r>
      <w:r w:rsidR="00953E60">
        <w:rPr>
          <w:rFonts w:eastAsia="Times New Roman" w:cstheme="majorHAnsi"/>
          <w:lang w:val="fr-BE"/>
        </w:rPr>
        <w:t xml:space="preserve"> vendeur doit pay</w:t>
      </w:r>
      <w:r w:rsidRPr="00673237">
        <w:rPr>
          <w:rFonts w:eastAsia="Times New Roman" w:cstheme="majorHAnsi"/>
          <w:lang w:val="fr-BE"/>
        </w:rPr>
        <w:t>e</w:t>
      </w:r>
      <w:r w:rsidR="00953E60">
        <w:rPr>
          <w:rFonts w:eastAsia="Times New Roman" w:cstheme="majorHAnsi"/>
          <w:lang w:val="fr-BE"/>
        </w:rPr>
        <w:t>r</w:t>
      </w:r>
      <w:r w:rsidRPr="00673237">
        <w:rPr>
          <w:rFonts w:eastAsia="Times New Roman" w:cstheme="majorHAnsi"/>
          <w:lang w:val="fr-BE"/>
        </w:rPr>
        <w:t xml:space="preserve"> en plus les frais suivants :</w:t>
      </w:r>
    </w:p>
    <w:p w:rsidR="00DA70D8" w:rsidRPr="00F4006A" w:rsidP="006F349C" w14:paraId="6E731712"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p>
    <w:p w:rsidR="00DA70D8" w:rsidRPr="00F4006A" w:rsidP="006F349C" w14:paraId="6E731713" w14:textId="77777777">
      <w:pPr>
        <w:pStyle w:val="ListParagraph"/>
        <w:numPr>
          <w:ilvl w:val="0"/>
          <w:numId w:val="27"/>
        </w:numPr>
        <w:jc w:val="both"/>
        <w:rPr>
          <w:rFonts w:eastAsia="Times New Roman" w:cstheme="majorHAnsi"/>
          <w:color w:val="00B050"/>
          <w:lang w:val="fr-BE"/>
        </w:rPr>
      </w:pPr>
      <w:r w:rsidRPr="00F4006A">
        <w:rPr>
          <w:rFonts w:eastAsia="Times New Roman" w:cstheme="majorHAnsi"/>
          <w:color w:val="00B050"/>
          <w:lang w:val="fr-BE"/>
        </w:rPr>
        <w:t>#</w:t>
      </w:r>
      <w:r w:rsidRPr="00F4006A" w:rsidR="000205DC">
        <w:rPr>
          <w:rFonts w:eastAsia="Times New Roman" w:cstheme="majorHAnsi"/>
          <w:color w:val="00B050"/>
          <w:lang w:val="fr-BE"/>
        </w:rPr>
        <w:t>.</w:t>
      </w:r>
    </w:p>
    <w:p w:rsidR="008B6D31" w:rsidRPr="00673237" w:rsidP="008B6D31" w14:paraId="6E731714" w14:textId="77777777">
      <w:pPr>
        <w:jc w:val="both"/>
        <w:rPr>
          <w:rFonts w:eastAsia="Times New Roman" w:cstheme="minorHAnsi"/>
          <w:b/>
          <w:bCs/>
          <w:sz w:val="28"/>
          <w:szCs w:val="28"/>
          <w:lang w:val="fr-BE"/>
        </w:rPr>
      </w:pPr>
    </w:p>
    <w:p w:rsidR="008B6D31" w:rsidRPr="00673237" w:rsidP="009C6246" w14:paraId="6E731715" w14:textId="77777777">
      <w:pPr>
        <w:pStyle w:val="Inhoud"/>
        <w:rPr>
          <w:lang w:val="fr-BE"/>
        </w:rPr>
      </w:pPr>
      <w:bookmarkStart w:id="5" w:name="_Toc58844057"/>
      <w:r w:rsidRPr="00673237">
        <w:rPr>
          <w:lang w:val="fr-BE"/>
        </w:rPr>
        <w:t>Condition suspensive d’un financement</w:t>
      </w:r>
      <w:bookmarkEnd w:id="5"/>
    </w:p>
    <w:p w:rsidR="00860AF1" w:rsidRPr="00673237" w:rsidP="008153B8" w14:paraId="6E731716" w14:textId="77777777">
      <w:pPr>
        <w:pStyle w:val="Heading1"/>
        <w:rPr>
          <w:rStyle w:val="Titre1Car"/>
          <w:b/>
          <w:bCs/>
          <w:lang w:val="fr-BE"/>
        </w:rPr>
      </w:pPr>
      <w:r w:rsidRPr="0064552F">
        <w:rPr>
          <w:rStyle w:val="Titre1Car"/>
          <w:b/>
          <w:bCs/>
          <w:color w:val="00B050"/>
          <w:lang w:val="fr-BE"/>
        </w:rPr>
        <w:t>SOIT</w:t>
      </w:r>
      <w:r w:rsidRPr="0064552F">
        <w:rPr>
          <w:rStyle w:val="Titre1Car"/>
          <w:bCs/>
          <w:color w:val="00B050"/>
          <w:lang w:val="fr-BE"/>
        </w:rPr>
        <w:t xml:space="preserve"> </w:t>
      </w:r>
      <w:r w:rsidRPr="00673237" w:rsidR="00974ED2">
        <w:rPr>
          <w:rStyle w:val="Titre1Car"/>
          <w:b/>
          <w:lang w:val="fr-BE"/>
        </w:rPr>
        <w:t>Pas de condition suspensive d’obtenir un financement</w:t>
      </w:r>
    </w:p>
    <w:p w:rsidR="007805D8" w:rsidRPr="00673237" w:rsidP="008B6D31" w14:paraId="6E731717" w14:textId="77777777">
      <w:pPr>
        <w:jc w:val="both"/>
        <w:rPr>
          <w:rFonts w:eastAsiaTheme="majorEastAsia" w:cstheme="majorBidi"/>
          <w:bCs/>
          <w:szCs w:val="32"/>
          <w:lang w:val="fr-BE"/>
        </w:rPr>
      </w:pPr>
      <w:r w:rsidRPr="00673237">
        <w:rPr>
          <w:rStyle w:val="Titre1Car"/>
          <w:b w:val="0"/>
          <w:bCs/>
          <w:lang w:val="fr-BE"/>
        </w:rPr>
        <w:t xml:space="preserve">Cette vente n’est pas conclue sous la </w:t>
      </w:r>
      <w:hyperlink r:id="rId15" w:history="1">
        <w:r w:rsidRPr="00BB7D5B">
          <w:rPr>
            <w:rStyle w:val="Hyperlink"/>
            <w:rFonts w:eastAsiaTheme="majorEastAsia" w:cstheme="majorBidi"/>
            <w:bCs/>
            <w:szCs w:val="32"/>
            <w:lang w:val="fr-BE"/>
          </w:rPr>
          <w:t>condition suspensive</w:t>
        </w:r>
      </w:hyperlink>
      <w:r w:rsidRPr="00BB7D5B">
        <w:rPr>
          <w:rStyle w:val="Titre1Car"/>
          <w:b w:val="0"/>
          <w:bCs/>
          <w:lang w:val="fr-BE"/>
        </w:rPr>
        <w:t xml:space="preserve"> </w:t>
      </w:r>
      <w:r w:rsidRPr="00BB7D5B" w:rsidR="00605BAF">
        <w:rPr>
          <w:rStyle w:val="Titre1Car"/>
          <w:b w:val="0"/>
          <w:bCs/>
          <w:lang w:val="fr-BE"/>
        </w:rPr>
        <w:t>d’</w:t>
      </w:r>
      <w:r w:rsidRPr="00673237" w:rsidR="00605BAF">
        <w:rPr>
          <w:rStyle w:val="Titre1Car"/>
          <w:b w:val="0"/>
          <w:bCs/>
          <w:lang w:val="fr-BE"/>
        </w:rPr>
        <w:t xml:space="preserve">obtenir </w:t>
      </w:r>
      <w:r w:rsidRPr="00673237">
        <w:rPr>
          <w:rStyle w:val="Titre1Car"/>
          <w:b w:val="0"/>
          <w:bCs/>
          <w:lang w:val="fr-BE"/>
        </w:rPr>
        <w:t xml:space="preserve">un </w:t>
      </w:r>
      <w:bookmarkStart w:id="6" w:name="_Hlk510531352"/>
      <w:r w:rsidRPr="00673237">
        <w:rPr>
          <w:rStyle w:val="Titre1Car"/>
          <w:b w:val="0"/>
          <w:bCs/>
          <w:lang w:val="fr-BE"/>
        </w:rPr>
        <w:t xml:space="preserve">financement </w:t>
      </w:r>
      <w:bookmarkEnd w:id="6"/>
      <w:r w:rsidRPr="00673237">
        <w:rPr>
          <w:rStyle w:val="Titre1Car"/>
          <w:b w:val="0"/>
          <w:bCs/>
          <w:lang w:val="fr-BE"/>
        </w:rPr>
        <w:t>par l’acquéreur.</w:t>
      </w:r>
    </w:p>
    <w:p w:rsidR="008153B8" w:rsidRPr="00F05D9F" w:rsidP="008153B8" w14:paraId="6E731718" w14:textId="77777777">
      <w:pPr>
        <w:pStyle w:val="Heading1"/>
        <w:rPr>
          <w:color w:val="FF0000"/>
          <w:lang w:val="fr-BE"/>
        </w:rPr>
      </w:pPr>
      <w:r w:rsidRPr="0064552F">
        <w:rPr>
          <w:iCs/>
          <w:color w:val="00B050"/>
          <w:lang w:val="fr-BE"/>
        </w:rPr>
        <w:t>SOIT</w:t>
      </w:r>
      <w:r w:rsidRPr="00673237">
        <w:rPr>
          <w:color w:val="FF0000"/>
          <w:lang w:val="fr-BE"/>
        </w:rPr>
        <w:t xml:space="preserve"> </w:t>
      </w:r>
      <w:r w:rsidRPr="00673237">
        <w:rPr>
          <w:rFonts w:cstheme="minorHAnsi"/>
          <w:noProof/>
          <w:lang w:val="en-US"/>
        </w:rPr>
        <w:drawing>
          <wp:inline distT="0" distB="0" distL="0" distR="0">
            <wp:extent cx="252000" cy="252000"/>
            <wp:effectExtent l="0" t="0" r="0" b="0"/>
            <wp:docPr id="5" name="Graphic 5"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lang w:val="fr-BE"/>
        </w:rPr>
        <w:t xml:space="preserve"> Condition </w:t>
      </w:r>
      <w:r w:rsidRPr="00F05D9F">
        <w:rPr>
          <w:lang w:val="fr-BE"/>
        </w:rPr>
        <w:t xml:space="preserve">suspensive </w:t>
      </w:r>
      <w:r w:rsidRPr="0083473D">
        <w:rPr>
          <w:lang w:val="fr-BE"/>
        </w:rPr>
        <w:t>(pas d’information de l’acquéreur = vente inexistante)</w:t>
      </w:r>
    </w:p>
    <w:p w:rsidR="008153B8" w:rsidRPr="00F05D9F" w:rsidP="008153B8" w14:paraId="6E731719" w14:textId="77777777">
      <w:pPr>
        <w:jc w:val="both"/>
        <w:rPr>
          <w:rFonts w:eastAsia="Times New Roman" w:cstheme="minorHAnsi"/>
          <w:lang w:val="fr-BE"/>
        </w:rPr>
      </w:pPr>
      <w:r w:rsidRPr="00F05D9F">
        <w:rPr>
          <w:rFonts w:eastAsia="Times New Roman" w:cstheme="minorHAnsi"/>
          <w:lang w:val="fr-BE"/>
        </w:rPr>
        <w:t xml:space="preserve">Cette vente est conclue sous la </w:t>
      </w:r>
      <w:hyperlink r:id="rId18" w:history="1">
        <w:r w:rsidRPr="00F05D9F">
          <w:rPr>
            <w:rStyle w:val="Hyperlink"/>
            <w:rFonts w:eastAsia="Times New Roman" w:cstheme="minorHAnsi"/>
            <w:lang w:val="fr-BE"/>
          </w:rPr>
          <w:t>condition suspensive</w:t>
        </w:r>
      </w:hyperlink>
      <w:r w:rsidRPr="00F05D9F">
        <w:rPr>
          <w:rFonts w:eastAsia="Times New Roman" w:cstheme="minorHAnsi"/>
          <w:lang w:val="fr-BE"/>
        </w:rPr>
        <w:t xml:space="preserve"> d’obtenir un financement par l’acquéreur :</w:t>
      </w:r>
    </w:p>
    <w:p w:rsidR="008153B8" w:rsidP="008153B8" w14:paraId="6E73171A" w14:textId="3C80D402">
      <w:pPr>
        <w:pStyle w:val="ListParagraph"/>
        <w:numPr>
          <w:ilvl w:val="0"/>
          <w:numId w:val="18"/>
        </w:numPr>
        <w:jc w:val="both"/>
        <w:rPr>
          <w:rFonts w:eastAsia="Times New Roman" w:cstheme="minorHAnsi"/>
          <w:lang w:val="fr-BE"/>
        </w:rPr>
      </w:pPr>
      <w:r w:rsidRPr="00F05D9F">
        <w:rPr>
          <w:rFonts w:eastAsia="Times New Roman" w:cstheme="minorHAnsi"/>
          <w:lang w:val="fr-BE"/>
        </w:rPr>
        <w:t xml:space="preserve">d’un montant de </w:t>
      </w:r>
      <w:r w:rsidRPr="000B69D5">
        <w:rPr>
          <w:rFonts w:eastAsia="Times New Roman" w:cstheme="minorHAnsi"/>
          <w:color w:val="00B050"/>
          <w:lang w:val="fr-BE"/>
        </w:rPr>
        <w:t>#</w:t>
      </w:r>
      <w:r w:rsidRPr="00F05D9F">
        <w:rPr>
          <w:rFonts w:eastAsia="Times New Roman" w:cstheme="minorHAnsi"/>
          <w:color w:val="FF0000"/>
          <w:lang w:val="fr-BE"/>
        </w:rPr>
        <w:t xml:space="preserve"> </w:t>
      </w:r>
      <w:r w:rsidRPr="00F05D9F">
        <w:rPr>
          <w:rFonts w:eastAsia="Times New Roman" w:cstheme="minorHAnsi"/>
          <w:lang w:val="fr-BE"/>
        </w:rPr>
        <w:t>EUR ;</w:t>
      </w:r>
    </w:p>
    <w:p w:rsidR="008153B8" w:rsidRPr="0099731A" w:rsidP="008153B8" w14:paraId="6E73171B" w14:textId="77777777">
      <w:pPr>
        <w:pStyle w:val="ListParagraph"/>
        <w:numPr>
          <w:ilvl w:val="0"/>
          <w:numId w:val="18"/>
        </w:numPr>
        <w:jc w:val="both"/>
        <w:rPr>
          <w:rFonts w:eastAsia="Times New Roman" w:cstheme="minorHAnsi"/>
          <w:lang w:val="fr-BE"/>
        </w:rPr>
      </w:pPr>
      <w:r w:rsidRPr="0099731A">
        <w:rPr>
          <w:rFonts w:eastAsia="Times New Roman" w:cstheme="minorHAnsi"/>
          <w:lang w:val="fr-BE"/>
        </w:rPr>
        <w:t>au taux normal du marché ;</w:t>
      </w:r>
    </w:p>
    <w:p w:rsidR="008153B8" w:rsidRPr="00673237" w:rsidP="008153B8" w14:paraId="6E73171C" w14:textId="77777777">
      <w:pPr>
        <w:pStyle w:val="ListParagraph"/>
        <w:numPr>
          <w:ilvl w:val="0"/>
          <w:numId w:val="18"/>
        </w:numPr>
        <w:jc w:val="both"/>
        <w:rPr>
          <w:rFonts w:eastAsia="Times New Roman" w:cstheme="minorHAnsi"/>
          <w:lang w:val="fr-BE"/>
        </w:rPr>
      </w:pPr>
      <w:r w:rsidRPr="00673237">
        <w:rPr>
          <w:rFonts w:cstheme="minorHAnsi"/>
          <w:lang w:val="fr-BE"/>
        </w:rPr>
        <w:t xml:space="preserve">dans un délai de </w:t>
      </w:r>
      <w:r w:rsidRPr="000B69D5">
        <w:rPr>
          <w:rFonts w:cstheme="minorHAnsi"/>
          <w:color w:val="00B050"/>
          <w:lang w:val="fr-BE"/>
        </w:rPr>
        <w:t>#</w:t>
      </w:r>
      <w:r w:rsidRPr="00673237">
        <w:rPr>
          <w:rFonts w:cstheme="minorHAnsi"/>
          <w:lang w:val="fr-BE"/>
        </w:rPr>
        <w:t xml:space="preserve"> semaines à partir de la signature de ce compromis.</w:t>
      </w:r>
    </w:p>
    <w:p w:rsidR="008153B8" w:rsidRPr="00673237" w:rsidP="008153B8" w14:paraId="6E73171D" w14:textId="77777777">
      <w:pPr>
        <w:jc w:val="both"/>
        <w:rPr>
          <w:rFonts w:eastAsia="Times New Roman" w:cstheme="minorHAnsi"/>
          <w:lang w:val="fr-BE"/>
        </w:rPr>
      </w:pPr>
    </w:p>
    <w:p w:rsidR="008153B8" w:rsidRPr="00673237" w:rsidP="008153B8" w14:paraId="6E73171E" w14:textId="77777777">
      <w:pPr>
        <w:jc w:val="both"/>
        <w:rPr>
          <w:rFonts w:eastAsia="Times New Roman" w:cstheme="minorHAnsi"/>
          <w:lang w:val="fr-BE"/>
        </w:rPr>
      </w:pPr>
      <w:r w:rsidRPr="00673237">
        <w:rPr>
          <w:rFonts w:cstheme="minorHAnsi"/>
          <w:lang w:val="fr-BE"/>
        </w:rPr>
        <w:t>L’acquéreur met tout en œuvre pour obtenir ce financement.</w:t>
      </w:r>
    </w:p>
    <w:p w:rsidR="008153B8" w:rsidRPr="0099731A" w:rsidP="008153B8" w14:paraId="6E73171F" w14:textId="77777777">
      <w:pPr>
        <w:jc w:val="both"/>
        <w:rPr>
          <w:rFonts w:ascii="Calibri Light" w:hAnsi="Calibri Light" w:cs="Calibri Light"/>
          <w:b/>
          <w:bCs/>
          <w:iCs/>
          <w:lang w:val="fr-BE"/>
        </w:rPr>
      </w:pPr>
    </w:p>
    <w:p w:rsidR="008153B8" w:rsidRPr="00673237" w:rsidP="008153B8" w14:paraId="6E731720" w14:textId="015D8F3A">
      <w:pPr>
        <w:jc w:val="both"/>
        <w:rPr>
          <w:rFonts w:eastAsia="Times New Roman" w:cstheme="minorHAnsi"/>
          <w:lang w:val="fr-BE"/>
        </w:rPr>
      </w:pPr>
      <w:r w:rsidRPr="00673237">
        <w:rPr>
          <w:rFonts w:eastAsia="Times New Roman" w:cstheme="minorHAnsi"/>
          <w:lang w:val="fr-BE"/>
        </w:rPr>
        <w:t xml:space="preserve">Si le financement est accordé dans le délai fixé, l’acquéreur doit en informer son notaire </w:t>
      </w:r>
      <w:r w:rsidR="000B69D5">
        <w:rPr>
          <w:rFonts w:eastAsia="Times New Roman" w:cstheme="minorHAnsi"/>
          <w:color w:val="FF0000"/>
          <w:lang w:val="fr-BE"/>
        </w:rPr>
        <w:t xml:space="preserve"> </w:t>
      </w:r>
      <w:r w:rsidRPr="00673237">
        <w:rPr>
          <w:rFonts w:eastAsia="Times New Roman" w:cstheme="minorHAnsi"/>
          <w:lang w:val="fr-BE"/>
        </w:rPr>
        <w:t xml:space="preserve">et l’agent immobilier </w:t>
      </w:r>
      <w:r w:rsidRPr="0064552F" w:rsidR="0064552F">
        <w:rPr>
          <w:rFonts w:eastAsia="Times New Roman" w:cstheme="minorHAnsi"/>
          <w:b/>
          <w:bCs/>
          <w:lang w:val="fr-BE"/>
        </w:rPr>
        <w:t>Trevi Rasquain</w:t>
      </w:r>
      <w:r w:rsidRPr="0064552F">
        <w:rPr>
          <w:rFonts w:eastAsia="Times New Roman" w:cstheme="minorHAnsi"/>
          <w:lang w:val="fr-BE"/>
        </w:rPr>
        <w:t xml:space="preserve"> </w:t>
      </w:r>
      <w:r w:rsidRPr="00673237">
        <w:rPr>
          <w:rFonts w:eastAsia="Times New Roman" w:cstheme="minorHAnsi"/>
          <w:lang w:val="fr-BE"/>
        </w:rPr>
        <w:t>par mail</w:t>
      </w:r>
      <w:r>
        <w:rPr>
          <w:rFonts w:eastAsia="Times New Roman" w:cstheme="minorHAnsi"/>
          <w:lang w:val="fr-BE"/>
        </w:rPr>
        <w:t xml:space="preserve"> </w:t>
      </w:r>
      <w:r w:rsidRPr="0099731A">
        <w:rPr>
          <w:rFonts w:eastAsia="Times New Roman" w:cstheme="minorHAnsi"/>
          <w:lang w:val="fr-BE"/>
        </w:rPr>
        <w:t xml:space="preserve">dans le même délai. Si l’acquéreur ne fournit pas cette information, le </w:t>
      </w:r>
      <w:r w:rsidRPr="0099731A">
        <w:rPr>
          <w:rFonts w:eastAsia="Times New Roman" w:cstheme="minorHAnsi"/>
          <w:b/>
          <w:bCs/>
          <w:lang w:val="fr-BE"/>
        </w:rPr>
        <w:t>vendeur</w:t>
      </w:r>
      <w:r w:rsidRPr="0099731A">
        <w:rPr>
          <w:rFonts w:eastAsia="Times New Roman" w:cstheme="minorHAnsi"/>
          <w:lang w:val="fr-BE"/>
        </w:rPr>
        <w:t xml:space="preserve"> peut informer l’acquéreur par mail que</w:t>
      </w:r>
      <w:r w:rsidRPr="00673237">
        <w:rPr>
          <w:rFonts w:eastAsia="Times New Roman" w:cstheme="minorHAnsi"/>
          <w:lang w:val="fr-BE"/>
        </w:rPr>
        <w:t xml:space="preserve"> </w:t>
      </w:r>
      <w:r w:rsidRPr="00673237">
        <w:rPr>
          <w:rFonts w:eastAsia="Times New Roman" w:cstheme="minorHAnsi"/>
          <w:b/>
          <w:bCs/>
          <w:lang w:val="fr-BE"/>
        </w:rPr>
        <w:t>la vente doit être considérée comme inexistante</w:t>
      </w:r>
      <w:r w:rsidRPr="00673237">
        <w:rPr>
          <w:rFonts w:eastAsia="Times New Roman" w:cstheme="minorHAnsi"/>
          <w:lang w:val="fr-BE"/>
        </w:rPr>
        <w:t xml:space="preserve">. Tant que le vendeur n’envoie pas ce mail, le délai de la </w:t>
      </w:r>
      <w:hyperlink r:id="rId15" w:history="1">
        <w:r w:rsidRPr="00BB7D5B">
          <w:rPr>
            <w:rStyle w:val="Hyperlink"/>
            <w:rFonts w:eastAsia="Times New Roman" w:cstheme="minorHAnsi"/>
            <w:lang w:val="fr-BE"/>
          </w:rPr>
          <w:t>condition suspensive</w:t>
        </w:r>
      </w:hyperlink>
      <w:r w:rsidRPr="00673237">
        <w:rPr>
          <w:rFonts w:eastAsia="Times New Roman" w:cstheme="minorHAnsi"/>
          <w:lang w:val="fr-BE"/>
        </w:rPr>
        <w:t xml:space="preserve"> est prolongé.</w:t>
      </w:r>
    </w:p>
    <w:p w:rsidR="008153B8" w:rsidRPr="00673237" w:rsidP="008153B8" w14:paraId="6E731721" w14:textId="77777777">
      <w:pPr>
        <w:jc w:val="both"/>
        <w:rPr>
          <w:rFonts w:eastAsia="Times New Roman" w:cstheme="majorHAnsi"/>
          <w:lang w:val="fr-BE"/>
        </w:rPr>
      </w:pPr>
    </w:p>
    <w:p w:rsidR="008153B8" w:rsidRPr="00F85C3B" w:rsidP="008153B8" w14:paraId="6E731722" w14:textId="77777777">
      <w:pPr>
        <w:jc w:val="both"/>
        <w:rPr>
          <w:rFonts w:eastAsia="Times New Roman" w:cstheme="majorHAnsi"/>
          <w:b/>
          <w:lang w:val="fr-BE"/>
        </w:rPr>
      </w:pPr>
      <w:r w:rsidRPr="00F05D9F">
        <w:rPr>
          <w:rFonts w:eastAsia="Times New Roman" w:cstheme="majorHAnsi"/>
          <w:b/>
          <w:lang w:val="fr-BE"/>
        </w:rPr>
        <w:t>Si la vente est considérée comme inexistante :</w:t>
      </w:r>
    </w:p>
    <w:p w:rsidR="008153B8" w:rsidRPr="0083473D" w:rsidP="0083473D" w14:paraId="6E731723" w14:textId="72BC3F11">
      <w:pPr>
        <w:jc w:val="both"/>
        <w:rPr>
          <w:rFonts w:eastAsia="Times New Roman" w:cstheme="minorHAnsi"/>
          <w:lang w:val="fr-BE"/>
        </w:rPr>
      </w:pPr>
      <w:r>
        <w:rPr>
          <w:rFonts w:eastAsia="Times New Roman" w:cstheme="minorHAnsi"/>
          <w:lang w:val="fr-BE"/>
        </w:rPr>
        <w:t>L</w:t>
      </w:r>
      <w:r w:rsidRPr="0083473D">
        <w:rPr>
          <w:rFonts w:eastAsia="Times New Roman" w:cstheme="minorHAnsi"/>
          <w:lang w:val="fr-BE"/>
        </w:rPr>
        <w:t xml:space="preserve">'acquéreur récupère la </w:t>
      </w:r>
      <w:hyperlink r:id="rId12" w:history="1">
        <w:r w:rsidRPr="0083473D">
          <w:rPr>
            <w:rStyle w:val="Hyperlink"/>
            <w:rFonts w:eastAsia="Times New Roman" w:cstheme="minorHAnsi"/>
            <w:lang w:val="fr-BE"/>
          </w:rPr>
          <w:t>garantie</w:t>
        </w:r>
      </w:hyperlink>
      <w:r w:rsidRPr="0083473D">
        <w:rPr>
          <w:rFonts w:eastAsia="Times New Roman" w:cstheme="minorHAnsi"/>
          <w:lang w:val="fr-BE"/>
        </w:rPr>
        <w:t xml:space="preserve"> éventuellement payée. Mais il doit payer au vendeur </w:t>
      </w:r>
      <w:r w:rsidRPr="0083473D">
        <w:rPr>
          <w:rFonts w:cstheme="minorHAnsi"/>
          <w:lang w:val="fr-BE"/>
        </w:rPr>
        <w:t>une indemnité forfaitaire pour compenser l’indisponibilité temporaire du bien. Cette indemnité est de 10</w:t>
      </w:r>
      <w:r w:rsidRPr="0083473D">
        <w:rPr>
          <w:rFonts w:eastAsia="Times New Roman" w:cstheme="minorHAnsi"/>
          <w:color w:val="FF0000"/>
          <w:lang w:val="fr-BE"/>
        </w:rPr>
        <w:t xml:space="preserve"> </w:t>
      </w:r>
      <w:r w:rsidRPr="0083473D">
        <w:rPr>
          <w:rFonts w:eastAsia="Times New Roman" w:cstheme="minorHAnsi"/>
          <w:iCs/>
          <w:lang w:val="fr-BE"/>
        </w:rPr>
        <w:t xml:space="preserve">EUR </w:t>
      </w:r>
      <w:r w:rsidRPr="0083473D">
        <w:rPr>
          <w:rFonts w:eastAsia="Times New Roman" w:cstheme="minorHAnsi"/>
          <w:lang w:val="fr-BE"/>
        </w:rPr>
        <w:t xml:space="preserve">par jour écoulé entre la signature de ce compromis et le délai fixé dans lequel l’acquéreur doit informer son notaire </w:t>
      </w:r>
      <w:r w:rsidRPr="000B69D5" w:rsidR="000B69D5">
        <w:rPr>
          <w:rFonts w:eastAsia="Times New Roman" w:cstheme="minorHAnsi"/>
          <w:lang w:val="fr-BE"/>
        </w:rPr>
        <w:t xml:space="preserve"> </w:t>
      </w:r>
      <w:r w:rsidRPr="0083473D">
        <w:rPr>
          <w:rFonts w:eastAsia="Times New Roman" w:cstheme="minorHAnsi"/>
          <w:lang w:val="fr-BE"/>
        </w:rPr>
        <w:t xml:space="preserve">et l’agent immobilier Trevi Rasquain de l’octroi du financement. Cette somme sera déduite de l’éventuelle </w:t>
      </w:r>
      <w:hyperlink r:id="rId12" w:history="1">
        <w:r w:rsidRPr="0083473D">
          <w:rPr>
            <w:rStyle w:val="Hyperlink"/>
            <w:rFonts w:eastAsia="Times New Roman" w:cstheme="minorHAnsi"/>
            <w:lang w:val="fr-BE"/>
          </w:rPr>
          <w:t>garantie</w:t>
        </w:r>
      </w:hyperlink>
      <w:r w:rsidRPr="0083473D">
        <w:rPr>
          <w:rFonts w:eastAsia="Times New Roman" w:cstheme="minorHAnsi"/>
          <w:lang w:val="fr-BE"/>
        </w:rPr>
        <w:t>.</w:t>
      </w:r>
    </w:p>
    <w:p w:rsidR="008153B8" w:rsidRPr="00892A03" w:rsidP="008153B8" w14:paraId="6E731724" w14:textId="77777777">
      <w:pPr>
        <w:pStyle w:val="Heading1"/>
        <w:rPr>
          <w:color w:val="FF0000"/>
          <w:lang w:val="fr-BE"/>
        </w:rPr>
      </w:pPr>
      <w:r w:rsidRPr="0083473D">
        <w:rPr>
          <w:iCs/>
          <w:color w:val="00B050"/>
          <w:lang w:val="fr-BE"/>
        </w:rPr>
        <w:t>SOIT</w:t>
      </w:r>
      <w:r w:rsidRPr="0083473D">
        <w:rPr>
          <w:rFonts w:ascii="Calibri Light" w:hAnsi="Calibri Light" w:cs="Calibri Light"/>
          <w:color w:val="00B050"/>
          <w:lang w:val="fr-BE"/>
        </w:rPr>
        <w:t xml:space="preserve"> </w:t>
      </w:r>
      <w:r w:rsidRPr="00673237">
        <w:rPr>
          <w:noProof/>
          <w:lang w:val="en-US"/>
        </w:rPr>
        <w:drawing>
          <wp:inline distT="0" distB="0" distL="0" distR="0">
            <wp:extent cx="252000" cy="252000"/>
            <wp:effectExtent l="0" t="0" r="0" b="0"/>
            <wp:docPr id="6" name="Graphic 20"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90511"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lang w:val="fr-BE"/>
        </w:rPr>
        <w:t>Condition suspensive</w:t>
      </w:r>
      <w:r>
        <w:rPr>
          <w:lang w:val="fr-BE"/>
        </w:rPr>
        <w:t xml:space="preserve"> </w:t>
      </w:r>
      <w:r w:rsidRPr="0083473D">
        <w:rPr>
          <w:lang w:val="fr-BE"/>
        </w:rPr>
        <w:t>(pas d’information de l’acquéreur = poursuite de la vente)</w:t>
      </w:r>
    </w:p>
    <w:p w:rsidR="008153B8" w:rsidRPr="00673237" w:rsidP="008153B8" w14:paraId="6E731725" w14:textId="77777777">
      <w:pPr>
        <w:jc w:val="both"/>
        <w:rPr>
          <w:rFonts w:eastAsia="Times New Roman" w:cstheme="minorHAnsi"/>
          <w:lang w:val="fr-BE"/>
        </w:rPr>
      </w:pPr>
      <w:r w:rsidRPr="00673237">
        <w:rPr>
          <w:rFonts w:eastAsia="Times New Roman" w:cstheme="minorHAnsi"/>
          <w:lang w:val="fr-BE"/>
        </w:rPr>
        <w:t xml:space="preserve">Cette vente est conclue sous la </w:t>
      </w:r>
      <w:hyperlink r:id="rId18" w:history="1">
        <w:r w:rsidRPr="00673237">
          <w:rPr>
            <w:rStyle w:val="Hyperlink"/>
            <w:rFonts w:eastAsia="Times New Roman" w:cstheme="minorHAnsi"/>
            <w:lang w:val="fr-BE"/>
          </w:rPr>
          <w:t>condition suspensive</w:t>
        </w:r>
      </w:hyperlink>
      <w:r w:rsidRPr="00673237">
        <w:rPr>
          <w:rFonts w:eastAsia="Times New Roman" w:cstheme="minorHAnsi"/>
          <w:lang w:val="fr-BE"/>
        </w:rPr>
        <w:t xml:space="preserve"> d’obtenir un financement par l’acquéreur :</w:t>
      </w:r>
    </w:p>
    <w:p w:rsidR="008153B8" w:rsidP="008153B8" w14:paraId="6E731726" w14:textId="77777777">
      <w:pPr>
        <w:pStyle w:val="ListParagraph"/>
        <w:numPr>
          <w:ilvl w:val="0"/>
          <w:numId w:val="18"/>
        </w:numPr>
        <w:jc w:val="both"/>
        <w:rPr>
          <w:rFonts w:eastAsia="Times New Roman" w:cstheme="minorHAnsi"/>
          <w:lang w:val="fr-BE"/>
        </w:rPr>
      </w:pPr>
      <w:r w:rsidRPr="00673237">
        <w:rPr>
          <w:rFonts w:eastAsia="Times New Roman" w:cstheme="minorHAnsi"/>
          <w:lang w:val="fr-BE"/>
        </w:rPr>
        <w:t xml:space="preserve">d’un montant de </w:t>
      </w:r>
      <w:r w:rsidRPr="00F05D9F">
        <w:rPr>
          <w:rFonts w:eastAsia="Times New Roman" w:cstheme="minorHAnsi"/>
          <w:color w:val="FF0000"/>
          <w:lang w:val="fr-BE"/>
        </w:rPr>
        <w:t xml:space="preserve"># </w:t>
      </w:r>
      <w:r w:rsidRPr="00F05D9F">
        <w:rPr>
          <w:rFonts w:eastAsia="Times New Roman" w:cstheme="minorHAnsi"/>
          <w:lang w:val="fr-BE"/>
        </w:rPr>
        <w:t>EUR ;</w:t>
      </w:r>
    </w:p>
    <w:p w:rsidR="008153B8" w:rsidRPr="00F05D9F" w:rsidP="008153B8" w14:paraId="6E731727" w14:textId="77777777">
      <w:pPr>
        <w:pStyle w:val="ListParagraph"/>
        <w:numPr>
          <w:ilvl w:val="0"/>
          <w:numId w:val="18"/>
        </w:numPr>
        <w:jc w:val="both"/>
        <w:rPr>
          <w:rFonts w:eastAsia="Times New Roman" w:cstheme="minorHAnsi"/>
          <w:lang w:val="fr-BE"/>
        </w:rPr>
      </w:pPr>
      <w:r>
        <w:rPr>
          <w:rFonts w:eastAsia="Times New Roman" w:cstheme="minorHAnsi"/>
          <w:lang w:val="fr-BE"/>
        </w:rPr>
        <w:t>au taux normal du marché ;</w:t>
      </w:r>
    </w:p>
    <w:p w:rsidR="008153B8" w:rsidRPr="00673237" w:rsidP="008153B8" w14:paraId="6E731728" w14:textId="77777777">
      <w:pPr>
        <w:pStyle w:val="ListParagraph"/>
        <w:numPr>
          <w:ilvl w:val="0"/>
          <w:numId w:val="18"/>
        </w:numPr>
        <w:jc w:val="both"/>
        <w:rPr>
          <w:rFonts w:eastAsia="Times New Roman" w:cstheme="minorHAnsi"/>
          <w:lang w:val="fr-BE"/>
        </w:rPr>
      </w:pPr>
      <w:r w:rsidRPr="00673237">
        <w:rPr>
          <w:rFonts w:cstheme="minorHAnsi"/>
          <w:lang w:val="fr-BE"/>
        </w:rPr>
        <w:t xml:space="preserve">dans un délai de </w:t>
      </w:r>
      <w:r w:rsidRPr="00673237">
        <w:rPr>
          <w:rFonts w:cstheme="minorHAnsi"/>
          <w:color w:val="FF0000"/>
          <w:lang w:val="fr-BE"/>
        </w:rPr>
        <w:t>#</w:t>
      </w:r>
      <w:r w:rsidRPr="00673237">
        <w:rPr>
          <w:rFonts w:cstheme="minorHAnsi"/>
          <w:lang w:val="fr-BE"/>
        </w:rPr>
        <w:t xml:space="preserve"> semaines à partir de la signature de ce compromis.</w:t>
      </w:r>
    </w:p>
    <w:p w:rsidR="008153B8" w:rsidRPr="00673237" w:rsidP="008153B8" w14:paraId="6E731729" w14:textId="77777777">
      <w:pPr>
        <w:jc w:val="both"/>
        <w:rPr>
          <w:rFonts w:eastAsia="Times New Roman" w:cstheme="minorHAnsi"/>
          <w:lang w:val="fr-BE"/>
        </w:rPr>
      </w:pPr>
    </w:p>
    <w:p w:rsidR="008153B8" w:rsidRPr="00673237" w:rsidP="008153B8" w14:paraId="6E73172A" w14:textId="77777777">
      <w:pPr>
        <w:jc w:val="both"/>
        <w:rPr>
          <w:rFonts w:eastAsia="Times New Roman" w:cstheme="minorHAnsi"/>
          <w:lang w:val="fr-BE"/>
        </w:rPr>
      </w:pPr>
      <w:r w:rsidRPr="00673237">
        <w:rPr>
          <w:rFonts w:cstheme="minorHAnsi"/>
          <w:lang w:val="fr-BE"/>
        </w:rPr>
        <w:t>L’acquéreur met tout en œuvre pour obtenir ce financement.</w:t>
      </w:r>
    </w:p>
    <w:p w:rsidR="008153B8" w:rsidRPr="00673237" w:rsidP="008153B8" w14:paraId="6E73172B" w14:textId="77777777">
      <w:pPr>
        <w:rPr>
          <w:rFonts w:cstheme="minorHAnsi"/>
          <w:lang w:val="fr-BE"/>
        </w:rPr>
      </w:pPr>
    </w:p>
    <w:p w:rsidR="008153B8" w:rsidRPr="00673237" w:rsidP="008153B8" w14:paraId="6E73172C" w14:textId="4EEDF897">
      <w:pPr>
        <w:jc w:val="both"/>
        <w:rPr>
          <w:rFonts w:cstheme="minorHAnsi"/>
          <w:lang w:val="fr-BE"/>
        </w:rPr>
      </w:pPr>
      <w:r w:rsidRPr="00673237">
        <w:rPr>
          <w:rFonts w:cstheme="minorHAnsi"/>
          <w:lang w:val="fr-BE"/>
        </w:rPr>
        <w:t xml:space="preserve">Si l’acquéreur n’obtient pas ce financement dans le délai fixé, l’acquéreur prévient son notaire </w:t>
      </w:r>
      <w:r w:rsidR="000B69D5">
        <w:rPr>
          <w:rFonts w:cstheme="minorHAnsi"/>
          <w:color w:val="FF0000"/>
          <w:lang w:val="fr-BE"/>
        </w:rPr>
        <w:t xml:space="preserve"> </w:t>
      </w:r>
      <w:r w:rsidRPr="00673237">
        <w:rPr>
          <w:rFonts w:cstheme="minorHAnsi"/>
          <w:lang w:val="fr-BE"/>
        </w:rPr>
        <w:t xml:space="preserve">et l’agent immobilier </w:t>
      </w:r>
      <w:r w:rsidR="000B69D5">
        <w:rPr>
          <w:rFonts w:cstheme="minorHAnsi"/>
          <w:lang w:val="fr-BE"/>
        </w:rPr>
        <w:t>Trevi Rasquain</w:t>
      </w:r>
      <w:r w:rsidRPr="00673237">
        <w:rPr>
          <w:rFonts w:cstheme="minorHAnsi"/>
          <w:lang w:val="fr-BE"/>
        </w:rPr>
        <w:t xml:space="preserve"> par </w:t>
      </w:r>
      <w:r w:rsidRPr="0099731A">
        <w:rPr>
          <w:rFonts w:cstheme="minorHAnsi"/>
          <w:lang w:val="fr-BE"/>
        </w:rPr>
        <w:t>mail dans le même délai.</w:t>
      </w:r>
      <w:r w:rsidRPr="00673237">
        <w:rPr>
          <w:rFonts w:cstheme="minorHAnsi"/>
          <w:lang w:val="fr-BE"/>
        </w:rPr>
        <w:t xml:space="preserve"> Il annexe la preuve du refus du financement au mail. </w:t>
      </w:r>
    </w:p>
    <w:p w:rsidR="008153B8" w:rsidRPr="00673237" w:rsidP="008153B8" w14:paraId="6E73172D" w14:textId="77777777">
      <w:pPr>
        <w:jc w:val="both"/>
        <w:rPr>
          <w:rFonts w:cstheme="minorHAnsi"/>
          <w:lang w:val="fr-BE"/>
        </w:rPr>
      </w:pPr>
    </w:p>
    <w:p w:rsidR="008153B8" w:rsidRPr="00673237" w:rsidP="008153B8" w14:paraId="6E73172E" w14:textId="77777777">
      <w:pPr>
        <w:jc w:val="both"/>
        <w:rPr>
          <w:rFonts w:cstheme="minorHAnsi"/>
          <w:lang w:val="fr-BE"/>
        </w:rPr>
      </w:pPr>
      <w:r w:rsidRPr="00673237">
        <w:rPr>
          <w:rFonts w:cstheme="minorHAnsi"/>
          <w:b/>
          <w:bCs/>
          <w:lang w:val="fr-BE"/>
        </w:rPr>
        <w:t xml:space="preserve">La vente est alors considérée comme inexistante </w:t>
      </w:r>
      <w:r w:rsidRPr="00673237">
        <w:rPr>
          <w:rFonts w:cstheme="minorHAnsi"/>
          <w:lang w:val="fr-BE"/>
        </w:rPr>
        <w:t>et :</w:t>
      </w:r>
    </w:p>
    <w:p w:rsidR="008153B8" w:rsidRPr="00590930" w:rsidP="00590930" w14:paraId="6E73172F" w14:textId="6BF6E9C2">
      <w:pPr>
        <w:jc w:val="both"/>
        <w:rPr>
          <w:rFonts w:cstheme="minorHAnsi"/>
          <w:lang w:val="fr-BE"/>
        </w:rPr>
      </w:pPr>
      <w:r>
        <w:rPr>
          <w:rFonts w:cstheme="minorHAnsi"/>
          <w:lang w:val="fr-BE"/>
        </w:rPr>
        <w:t>L</w:t>
      </w:r>
      <w:r w:rsidRPr="00590930">
        <w:rPr>
          <w:rFonts w:cstheme="minorHAnsi"/>
          <w:lang w:val="fr-BE"/>
        </w:rPr>
        <w:t xml:space="preserve">’acquéreur récupère la </w:t>
      </w:r>
      <w:hyperlink r:id="rId12" w:history="1">
        <w:r w:rsidRPr="00590930">
          <w:rPr>
            <w:rStyle w:val="Hyperlink"/>
            <w:rFonts w:cstheme="minorHAnsi"/>
            <w:lang w:val="fr-BE"/>
          </w:rPr>
          <w:t>garantie</w:t>
        </w:r>
      </w:hyperlink>
      <w:r w:rsidRPr="00590930">
        <w:rPr>
          <w:rFonts w:cstheme="minorHAnsi"/>
          <w:lang w:val="fr-BE"/>
        </w:rPr>
        <w:t xml:space="preserve"> éventuellement payée. Mais il doit payer au vendeur une indemnité forfaitaire pour compenser l’indisponibilité temporaire du bien. Cette indemnité est de 10 </w:t>
      </w:r>
      <w:r w:rsidRPr="00590930">
        <w:rPr>
          <w:rFonts w:cstheme="minorHAnsi"/>
          <w:iCs/>
          <w:lang w:val="fr-BE"/>
        </w:rPr>
        <w:t>EUR</w:t>
      </w:r>
      <w:r w:rsidRPr="00590930">
        <w:rPr>
          <w:rFonts w:cstheme="minorHAnsi"/>
          <w:lang w:val="fr-BE"/>
        </w:rPr>
        <w:t xml:space="preserve"> par jour écoulé entre la signature de ce compromis et l’envoi du mail qui informe le notaire </w:t>
      </w:r>
      <w:r w:rsidR="000B69D5">
        <w:rPr>
          <w:rFonts w:cstheme="minorHAnsi"/>
          <w:color w:val="FF0000"/>
          <w:lang w:val="fr-BE"/>
        </w:rPr>
        <w:t xml:space="preserve"> </w:t>
      </w:r>
      <w:r w:rsidRPr="00590930">
        <w:rPr>
          <w:rFonts w:cstheme="minorHAnsi"/>
          <w:lang w:val="fr-BE"/>
        </w:rPr>
        <w:t xml:space="preserve">et l’agent immobilier </w:t>
      </w:r>
      <w:r w:rsidRPr="000B69D5" w:rsidR="000B69D5">
        <w:rPr>
          <w:rFonts w:cstheme="minorHAnsi"/>
          <w:lang w:val="fr-BE"/>
        </w:rPr>
        <w:t>Trevi Rasquain</w:t>
      </w:r>
      <w:r w:rsidRPr="000B69D5">
        <w:rPr>
          <w:rFonts w:cstheme="minorHAnsi"/>
          <w:lang w:val="fr-BE"/>
        </w:rPr>
        <w:t xml:space="preserve"> </w:t>
      </w:r>
      <w:r w:rsidRPr="00590930">
        <w:rPr>
          <w:rFonts w:cstheme="minorHAnsi"/>
          <w:lang w:val="fr-BE"/>
        </w:rPr>
        <w:t xml:space="preserve">du refus du financement. Le montant de l’indemnité est déduit de l’éventuelle </w:t>
      </w:r>
      <w:hyperlink r:id="rId12" w:history="1">
        <w:r w:rsidRPr="00590930">
          <w:rPr>
            <w:rStyle w:val="Hyperlink"/>
            <w:rFonts w:cstheme="minorHAnsi"/>
            <w:lang w:val="fr-BE"/>
          </w:rPr>
          <w:t>garantie</w:t>
        </w:r>
      </w:hyperlink>
      <w:r w:rsidRPr="00590930">
        <w:rPr>
          <w:rFonts w:cstheme="minorHAnsi"/>
          <w:lang w:val="fr-BE"/>
        </w:rPr>
        <w:t>.</w:t>
      </w:r>
    </w:p>
    <w:p w:rsidR="008153B8" w:rsidRPr="00673237" w:rsidP="008153B8" w14:paraId="6E731730" w14:textId="77777777">
      <w:pPr>
        <w:jc w:val="both"/>
        <w:rPr>
          <w:rFonts w:cstheme="minorHAnsi"/>
          <w:b/>
          <w:lang w:val="fr-BE"/>
        </w:rPr>
      </w:pPr>
    </w:p>
    <w:p w:rsidR="008153B8" w:rsidRPr="00673237" w:rsidP="008153B8" w14:paraId="6E731731" w14:textId="77777777">
      <w:pPr>
        <w:jc w:val="both"/>
        <w:rPr>
          <w:rFonts w:cstheme="minorHAnsi"/>
          <w:lang w:val="fr-BE"/>
        </w:rPr>
      </w:pPr>
      <w:r w:rsidRPr="00673237">
        <w:rPr>
          <w:rFonts w:cstheme="minorHAnsi"/>
          <w:bCs/>
          <w:lang w:val="fr-BE"/>
        </w:rPr>
        <w:t>Si l’acquéreur ne signale pas le refus du financement</w:t>
      </w:r>
      <w:r w:rsidRPr="00673237">
        <w:rPr>
          <w:rFonts w:cstheme="minorHAnsi"/>
          <w:lang w:val="fr-BE"/>
        </w:rPr>
        <w:t xml:space="preserve"> par mail dans le délai fixé, </w:t>
      </w:r>
      <w:r w:rsidRPr="003401CE">
        <w:rPr>
          <w:rFonts w:cstheme="minorHAnsi"/>
          <w:lang w:val="fr-BE"/>
        </w:rPr>
        <w:t xml:space="preserve">la </w:t>
      </w:r>
      <w:hyperlink r:id="rId15" w:history="1">
        <w:r w:rsidRPr="003401CE">
          <w:rPr>
            <w:rStyle w:val="Hyperlink"/>
            <w:rFonts w:cstheme="minorHAnsi"/>
            <w:lang w:val="fr-BE"/>
          </w:rPr>
          <w:t>condition suspensive</w:t>
        </w:r>
      </w:hyperlink>
      <w:r w:rsidRPr="00673237">
        <w:rPr>
          <w:rFonts w:cstheme="minorHAnsi"/>
          <w:lang w:val="fr-BE"/>
        </w:rPr>
        <w:t xml:space="preserve"> est considérée comme réalisée. Cela veut dire que la vente se poursuit aux conditions prévues dans le compromis. </w:t>
      </w:r>
    </w:p>
    <w:p w:rsidR="008153B8" w:rsidRPr="00673237" w:rsidP="008153B8" w14:paraId="6E731732" w14:textId="77777777">
      <w:pPr>
        <w:jc w:val="both"/>
        <w:rPr>
          <w:rFonts w:cstheme="minorHAnsi"/>
          <w:lang w:val="fr-BE"/>
        </w:rPr>
      </w:pPr>
    </w:p>
    <w:p w:rsidR="008153B8" w:rsidRPr="00673237" w:rsidP="008153B8" w14:paraId="6E731733" w14:textId="77777777">
      <w:pPr>
        <w:jc w:val="both"/>
        <w:rPr>
          <w:rFonts w:cstheme="minorHAnsi"/>
          <w:lang w:val="fr-BE"/>
        </w:rPr>
      </w:pPr>
      <w:r w:rsidRPr="00673237">
        <w:rPr>
          <w:rFonts w:cstheme="minorHAnsi"/>
          <w:lang w:val="fr-BE"/>
        </w:rPr>
        <w:t xml:space="preserve">L’acquéreur et le vendeur peuvent convenir ensemble de </w:t>
      </w:r>
      <w:r w:rsidRPr="00673237">
        <w:rPr>
          <w:rFonts w:cstheme="minorHAnsi"/>
          <w:b/>
          <w:lang w:val="fr-BE"/>
        </w:rPr>
        <w:t>prolonger le délai</w:t>
      </w:r>
      <w:r w:rsidRPr="00673237">
        <w:rPr>
          <w:rFonts w:cstheme="minorHAnsi"/>
          <w:lang w:val="fr-BE"/>
        </w:rPr>
        <w:t xml:space="preserve"> fixé pour que l’acquéreur obtienne le financement. </w:t>
      </w:r>
    </w:p>
    <w:p w:rsidR="008153B8" w:rsidRPr="00673237" w:rsidP="008153B8" w14:paraId="6E731734" w14:textId="49334F7A">
      <w:pPr>
        <w:jc w:val="both"/>
        <w:rPr>
          <w:rFonts w:cstheme="minorHAnsi"/>
          <w:lang w:val="fr-BE"/>
        </w:rPr>
      </w:pPr>
      <w:r w:rsidRPr="00673237">
        <w:rPr>
          <w:rFonts w:cstheme="minorHAnsi"/>
          <w:lang w:val="fr-BE"/>
        </w:rPr>
        <w:t xml:space="preserve">Ils préviennent leurs notaires </w:t>
      </w:r>
      <w:r w:rsidRPr="000B69D5" w:rsidR="000B69D5">
        <w:rPr>
          <w:rFonts w:cstheme="minorHAnsi"/>
          <w:lang w:val="fr-BE"/>
        </w:rPr>
        <w:t xml:space="preserve">, </w:t>
      </w:r>
      <w:r w:rsidR="000B69D5">
        <w:rPr>
          <w:rFonts w:cstheme="minorHAnsi"/>
          <w:color w:val="FF0000"/>
          <w:lang w:val="fr-BE"/>
        </w:rPr>
        <w:t xml:space="preserve"> </w:t>
      </w:r>
      <w:r w:rsidRPr="00673237">
        <w:rPr>
          <w:rFonts w:cstheme="minorHAnsi"/>
          <w:lang w:val="fr-BE"/>
        </w:rPr>
        <w:t xml:space="preserve">et l’agent immobilier </w:t>
      </w:r>
      <w:r w:rsidRPr="000B69D5" w:rsidR="000B69D5">
        <w:rPr>
          <w:rFonts w:cstheme="minorHAnsi"/>
          <w:lang w:val="fr-BE"/>
        </w:rPr>
        <w:t>Trevi Rasquain</w:t>
      </w:r>
      <w:r w:rsidRPr="00673237">
        <w:rPr>
          <w:rFonts w:cstheme="minorHAnsi"/>
          <w:lang w:val="fr-BE"/>
        </w:rPr>
        <w:t>.</w:t>
      </w:r>
    </w:p>
    <w:p w:rsidR="008153B8" w:rsidRPr="00673237" w:rsidP="008153B8" w14:paraId="6E731735" w14:textId="77777777">
      <w:pPr>
        <w:jc w:val="both"/>
        <w:rPr>
          <w:rFonts w:cstheme="minorHAnsi"/>
          <w:lang w:val="fr-BE"/>
        </w:rPr>
      </w:pPr>
    </w:p>
    <w:p w:rsidR="00E76A7C" w:rsidP="00041030" w14:paraId="6E731736" w14:textId="77777777">
      <w:pPr>
        <w:jc w:val="both"/>
        <w:rPr>
          <w:rFonts w:cstheme="minorHAnsi"/>
          <w:lang w:val="fr-BE"/>
        </w:rPr>
        <w:sectPr w:rsidSect="00FD26F4">
          <w:headerReference w:type="default" r:id="rId19"/>
          <w:footerReference w:type="default" r:id="rId20"/>
          <w:headerReference w:type="first" r:id="rId21"/>
          <w:type w:val="continuous"/>
          <w:pgSz w:w="11906" w:h="16838"/>
          <w:pgMar w:top="1440" w:right="1440" w:bottom="1440" w:left="1440" w:header="720" w:footer="720" w:gutter="0"/>
          <w:pgNumType w:start="0"/>
          <w:cols w:space="720"/>
          <w:titlePg/>
          <w:docGrid w:linePitch="360"/>
        </w:sectPr>
      </w:pPr>
    </w:p>
    <w:p w:rsidR="00041030" w:rsidP="00041030" w14:paraId="6E731737" w14:textId="77777777">
      <w:pPr>
        <w:jc w:val="both"/>
        <w:rPr>
          <w:rFonts w:cstheme="minorHAnsi"/>
          <w:lang w:val="fr-BE"/>
        </w:rPr>
      </w:pPr>
      <w:r w:rsidRPr="00EA46CA">
        <w:rPr>
          <w:rFonts w:cstheme="minorHAnsi"/>
          <w:lang w:val="fr-BE"/>
        </w:rPr>
        <w:t xml:space="preserve">L’acquéreur peut </w:t>
      </w:r>
      <w:r w:rsidRPr="00EA46CA">
        <w:rPr>
          <w:rFonts w:cstheme="minorHAnsi"/>
          <w:b/>
          <w:lang w:val="fr-BE"/>
        </w:rPr>
        <w:t xml:space="preserve">renoncer à la </w:t>
      </w:r>
      <w:hyperlink r:id="rId15" w:history="1">
        <w:r w:rsidRPr="00EA46CA">
          <w:rPr>
            <w:rStyle w:val="Hyperlink"/>
            <w:rFonts w:cstheme="minorHAnsi"/>
            <w:b/>
            <w:lang w:val="fr-BE"/>
          </w:rPr>
          <w:t>condition suspensive</w:t>
        </w:r>
      </w:hyperlink>
      <w:r w:rsidRPr="00EA46CA">
        <w:rPr>
          <w:rFonts w:cstheme="minorHAnsi"/>
          <w:lang w:val="fr-BE"/>
        </w:rPr>
        <w:t xml:space="preserve">. Pour cela, il doit envoyer un </w:t>
      </w:r>
      <w:r w:rsidRPr="00EA46CA" w:rsidR="00860AF1">
        <w:rPr>
          <w:rFonts w:cstheme="minorHAnsi"/>
          <w:lang w:val="fr-BE"/>
        </w:rPr>
        <w:t xml:space="preserve">mail </w:t>
      </w:r>
      <w:r w:rsidRPr="00EA46CA">
        <w:rPr>
          <w:rFonts w:cstheme="minorHAnsi"/>
          <w:lang w:val="fr-BE"/>
        </w:rPr>
        <w:t>à son notaire</w:t>
      </w:r>
      <w:bookmarkStart w:id="7" w:name="_Toc58844058"/>
      <w:r w:rsidRPr="00EA46CA" w:rsidR="00E76A7C">
        <w:rPr>
          <w:rFonts w:cstheme="minorHAnsi"/>
          <w:lang w:val="fr-BE"/>
        </w:rPr>
        <w:t>.</w:t>
      </w:r>
    </w:p>
    <w:p w:rsidR="00E76A7C" w:rsidRPr="00041030" w:rsidP="00041030" w14:paraId="6E731738" w14:textId="77777777">
      <w:pPr>
        <w:jc w:val="both"/>
        <w:rPr>
          <w:b/>
          <w:sz w:val="28"/>
          <w:szCs w:val="28"/>
          <w:lang w:val="fr-BE"/>
        </w:rPr>
      </w:pPr>
    </w:p>
    <w:p w:rsidR="008B6D31" w:rsidRPr="00673237" w:rsidP="008B6D31" w14:paraId="6E731739" w14:textId="77777777">
      <w:pPr>
        <w:pStyle w:val="Inhoud"/>
        <w:rPr>
          <w:lang w:val="fr-BE"/>
        </w:rPr>
      </w:pPr>
      <w:r w:rsidRPr="00673237">
        <w:rPr>
          <w:lang w:val="fr-BE"/>
        </w:rPr>
        <w:t>Acte authentique de vente</w:t>
      </w:r>
      <w:bookmarkEnd w:id="7"/>
    </w:p>
    <w:p w:rsidR="008B6D31" w:rsidRPr="00673237" w:rsidP="008B6D31" w14:paraId="6E73173A" w14:textId="77777777">
      <w:pPr>
        <w:pStyle w:val="Inhoud"/>
        <w:numPr>
          <w:ilvl w:val="0"/>
          <w:numId w:val="0"/>
        </w:numPr>
        <w:rPr>
          <w:sz w:val="22"/>
          <w:szCs w:val="22"/>
          <w:lang w:val="fr-BE"/>
        </w:rPr>
      </w:pPr>
    </w:p>
    <w:p w:rsidR="008B6D31" w:rsidRPr="00673237" w:rsidP="008B6D31" w14:paraId="6E73173B" w14:textId="5D80B4CB">
      <w:pPr>
        <w:tabs>
          <w:tab w:val="left" w:pos="7220"/>
        </w:tabs>
        <w:jc w:val="both"/>
        <w:rPr>
          <w:rFonts w:eastAsia="Times New Roman" w:cstheme="majorHAnsi"/>
          <w:lang w:val="fr-BE"/>
        </w:rPr>
      </w:pPr>
      <w:r w:rsidRPr="00673237">
        <w:rPr>
          <w:rFonts w:eastAsia="Times New Roman" w:cstheme="majorHAnsi"/>
          <w:lang w:val="fr-BE"/>
        </w:rPr>
        <w:t xml:space="preserve">L'acte sera signé au plus tard le </w:t>
      </w:r>
      <w:r w:rsidRPr="00673237">
        <w:rPr>
          <w:rFonts w:eastAsia="Times New Roman" w:cstheme="majorHAnsi"/>
          <w:lang w:val="fr-BE"/>
        </w:rPr>
        <w:t>.</w:t>
      </w:r>
    </w:p>
    <w:p w:rsidR="00C447DB" w:rsidRPr="00673237" w:rsidP="008B6D31" w14:paraId="6E73173C" w14:textId="77777777">
      <w:pPr>
        <w:jc w:val="both"/>
        <w:rPr>
          <w:rFonts w:eastAsia="Times New Roman" w:cstheme="majorHAnsi"/>
          <w:lang w:val="fr-BE"/>
        </w:rPr>
      </w:pPr>
    </w:p>
    <w:p w:rsidR="008B6D31" w:rsidRPr="00673237" w:rsidP="008B6D31" w14:paraId="6E73173D" w14:textId="77777777">
      <w:pPr>
        <w:jc w:val="both"/>
        <w:rPr>
          <w:rFonts w:eastAsia="Times New Roman" w:cstheme="majorHAnsi"/>
          <w:lang w:val="fr-BE"/>
        </w:rPr>
      </w:pPr>
      <w:r w:rsidRPr="00673237">
        <w:rPr>
          <w:rFonts w:eastAsia="Times New Roman" w:cstheme="majorHAnsi"/>
          <w:lang w:val="fr-BE"/>
        </w:rPr>
        <w:t xml:space="preserve">Attention : vis-à-vis de l’administration, le vendeur et l’acquéreur sont </w:t>
      </w:r>
      <w:hyperlink r:id="rId22" w:history="1">
        <w:r w:rsidRPr="00673237">
          <w:rPr>
            <w:rStyle w:val="Hyperlink"/>
            <w:rFonts w:eastAsia="Times New Roman" w:cstheme="majorHAnsi"/>
            <w:lang w:val="fr-BE"/>
          </w:rPr>
          <w:t>solidairement</w:t>
        </w:r>
      </w:hyperlink>
      <w:r w:rsidRPr="00673237">
        <w:rPr>
          <w:rFonts w:eastAsia="Times New Roman" w:cstheme="majorHAnsi"/>
          <w:lang w:val="fr-BE"/>
        </w:rPr>
        <w:t xml:space="preserve"> tenus au paiement des </w:t>
      </w:r>
      <w:hyperlink r:id="rId13" w:history="1">
        <w:r w:rsidRPr="00673237">
          <w:rPr>
            <w:rStyle w:val="Hyperlink"/>
            <w:rFonts w:eastAsia="Times New Roman" w:cstheme="majorHAnsi"/>
            <w:lang w:val="fr-BE"/>
          </w:rPr>
          <w:t>droits d’enregistrement</w:t>
        </w:r>
      </w:hyperlink>
      <w:r w:rsidRPr="00673237">
        <w:rPr>
          <w:rFonts w:eastAsia="Times New Roman" w:cstheme="majorHAnsi"/>
          <w:lang w:val="fr-BE"/>
        </w:rPr>
        <w:t xml:space="preserve"> dans le délai légal, sous peine d’amendes.</w:t>
      </w:r>
    </w:p>
    <w:p w:rsidR="00886A78" w:rsidRPr="00673237" w:rsidP="008B6D31" w14:paraId="6E73173E" w14:textId="77777777">
      <w:pPr>
        <w:jc w:val="both"/>
        <w:rPr>
          <w:rFonts w:eastAsia="Times New Roman" w:cstheme="majorHAnsi"/>
          <w:lang w:val="fr-BE"/>
        </w:rPr>
      </w:pPr>
    </w:p>
    <w:p w:rsidR="008B6D31" w:rsidRPr="00673237" w:rsidP="008B6D31" w14:paraId="6E73173F" w14:textId="77777777">
      <w:pPr>
        <w:jc w:val="both"/>
        <w:rPr>
          <w:rFonts w:eastAsia="Times New Roman" w:cstheme="majorHAnsi"/>
          <w:lang w:val="fr-BE"/>
        </w:rPr>
      </w:pPr>
      <w:r w:rsidRPr="00673237">
        <w:rPr>
          <w:rFonts w:eastAsia="Times New Roman" w:cstheme="majorHAnsi"/>
          <w:lang w:val="fr-BE"/>
        </w:rPr>
        <w:t xml:space="preserve">Les signataires sont informés qu’ils peuvent </w:t>
      </w:r>
      <w:r w:rsidRPr="00143AAC" w:rsidR="00FE5333">
        <w:rPr>
          <w:rFonts w:eastAsia="Times New Roman" w:cstheme="majorHAnsi"/>
          <w:lang w:val="fr-BE"/>
        </w:rPr>
        <w:t>chacun</w:t>
      </w:r>
      <w:r w:rsidRPr="00673237" w:rsidR="00FE5333">
        <w:rPr>
          <w:rFonts w:eastAsia="Times New Roman" w:cstheme="majorHAnsi"/>
          <w:lang w:val="fr-BE"/>
        </w:rPr>
        <w:t xml:space="preserve"> </w:t>
      </w:r>
      <w:r w:rsidRPr="00673237">
        <w:rPr>
          <w:rFonts w:eastAsia="Times New Roman" w:cstheme="majorHAnsi"/>
          <w:lang w:val="fr-BE"/>
        </w:rPr>
        <w:t>choisir librement leur notaire, sans supplément de frais. Ils peuvent également se faire assister par un conseil (avocat, expert, …).</w:t>
      </w:r>
    </w:p>
    <w:p w:rsidR="007746AC" w:rsidRPr="00673237" w:rsidP="008B6D31" w14:paraId="6E731740" w14:textId="77777777">
      <w:pPr>
        <w:jc w:val="both"/>
        <w:rPr>
          <w:rFonts w:eastAsia="Times New Roman" w:cstheme="majorHAnsi"/>
          <w:lang w:val="fr-BE"/>
        </w:rPr>
      </w:pPr>
      <w:r w:rsidRPr="00673237">
        <w:rPr>
          <w:rFonts w:eastAsia="Times New Roman" w:cstheme="majorHAnsi"/>
          <w:lang w:val="fr-BE"/>
        </w:rPr>
        <w:t>Les signataires</w:t>
      </w:r>
      <w:r w:rsidRPr="00673237" w:rsidR="008B6D31">
        <w:rPr>
          <w:rFonts w:eastAsia="Times New Roman" w:cstheme="majorHAnsi"/>
          <w:lang w:val="fr-BE"/>
        </w:rPr>
        <w:t xml:space="preserve"> doivent communiquer ce choix au plus tard dans les 8 jours calendrier de ce compromis.</w:t>
      </w:r>
    </w:p>
    <w:p w:rsidR="008B6D31" w:rsidRPr="00673237" w:rsidP="006F349C" w14:paraId="6E731741" w14:textId="6E0E571B">
      <w:pPr>
        <w:pStyle w:val="ListParagraph"/>
        <w:numPr>
          <w:ilvl w:val="0"/>
          <w:numId w:val="21"/>
        </w:numPr>
        <w:jc w:val="both"/>
        <w:rPr>
          <w:rFonts w:eastAsia="Times New Roman" w:cstheme="majorHAnsi"/>
          <w:lang w:val="fr-BE"/>
        </w:rPr>
      </w:pPr>
      <w:r w:rsidRPr="00673237">
        <w:rPr>
          <w:rFonts w:eastAsia="Times New Roman" w:cstheme="majorHAnsi"/>
          <w:lang w:val="fr-BE"/>
        </w:rPr>
        <w:t>Le vendeur a choisi le notaire</w:t>
      </w:r>
      <w:r w:rsidR="00A032BA">
        <w:rPr>
          <w:rFonts w:eastAsia="Times New Roman" w:cstheme="majorHAnsi"/>
          <w:lang w:val="fr-BE"/>
        </w:rPr>
        <w:t xml:space="preserve"> </w:t>
      </w:r>
      <w:r w:rsidR="00A032BA">
        <w:rPr>
          <w:rFonts w:eastAsia="Times New Roman" w:cstheme="majorHAnsi"/>
          <w:lang w:val="fr-BE"/>
        </w:rPr>
        <w:t xml:space="preserve"> à </w:t>
      </w:r>
      <w:r w:rsidRPr="00673237">
        <w:rPr>
          <w:rFonts w:eastAsia="Times New Roman" w:cstheme="majorHAnsi"/>
          <w:lang w:val="fr-BE"/>
        </w:rPr>
        <w:t>.</w:t>
      </w:r>
    </w:p>
    <w:p w:rsidR="008B6D31" w:rsidRPr="00673237" w:rsidP="006F349C" w14:paraId="6E731742" w14:textId="0861A826">
      <w:pPr>
        <w:pStyle w:val="ListParagraph"/>
        <w:numPr>
          <w:ilvl w:val="0"/>
          <w:numId w:val="21"/>
        </w:numPr>
        <w:jc w:val="both"/>
        <w:rPr>
          <w:rFonts w:eastAsia="Times New Roman" w:cstheme="majorBidi"/>
          <w:lang w:val="fr-BE"/>
        </w:rPr>
      </w:pPr>
      <w:r w:rsidRPr="00673237">
        <w:rPr>
          <w:rFonts w:eastAsia="Times New Roman" w:cstheme="majorBidi"/>
          <w:lang w:val="fr-BE"/>
        </w:rPr>
        <w:t xml:space="preserve">L’acquéreur a choisi le notaire </w:t>
      </w:r>
      <w:r w:rsidR="00A032BA">
        <w:rPr>
          <w:rFonts w:eastAsia="Times New Roman" w:cstheme="majorBidi"/>
          <w:lang w:val="fr-BE"/>
        </w:rPr>
        <w:t xml:space="preserve"> à </w:t>
      </w:r>
      <w:r w:rsidRPr="00673237">
        <w:rPr>
          <w:rFonts w:eastAsia="Times New Roman" w:cstheme="majorBidi"/>
          <w:lang w:val="fr-BE"/>
        </w:rPr>
        <w:t>.</w:t>
      </w:r>
    </w:p>
    <w:p w:rsidR="008B6D31" w:rsidRPr="00673237" w:rsidP="008B6D31" w14:paraId="6E731743" w14:textId="77777777">
      <w:pPr>
        <w:pStyle w:val="Inhoud"/>
        <w:numPr>
          <w:ilvl w:val="0"/>
          <w:numId w:val="0"/>
        </w:numPr>
        <w:rPr>
          <w:lang w:val="fr-BE"/>
        </w:rPr>
      </w:pPr>
    </w:p>
    <w:p w:rsidR="008B6D31" w:rsidRPr="00673237" w:rsidP="008B6D31" w14:paraId="6E731744" w14:textId="77777777">
      <w:pPr>
        <w:pStyle w:val="Inhoud"/>
        <w:rPr>
          <w:lang w:val="fr-BE"/>
        </w:rPr>
      </w:pPr>
      <w:bookmarkStart w:id="8" w:name="_Toc58844059"/>
      <w:r w:rsidRPr="00673237">
        <w:rPr>
          <w:lang w:val="fr-BE"/>
        </w:rPr>
        <w:t>Déclarations des signataires</w:t>
      </w:r>
      <w:bookmarkEnd w:id="8"/>
    </w:p>
    <w:p w:rsidR="008B6D31" w:rsidRPr="00673237" w:rsidP="008B6D31" w14:paraId="6E731745" w14:textId="77777777">
      <w:pPr>
        <w:jc w:val="both"/>
        <w:rPr>
          <w:rFonts w:cstheme="minorHAnsi"/>
          <w:lang w:val="fr-BE"/>
        </w:rPr>
      </w:pPr>
    </w:p>
    <w:p w:rsidR="008B6D31" w:rsidRPr="00673237" w:rsidP="008B6D31" w14:paraId="6E731746" w14:textId="77777777">
      <w:pPr>
        <w:jc w:val="both"/>
        <w:rPr>
          <w:rFonts w:eastAsia="Times New Roman" w:cstheme="majorHAnsi"/>
          <w:lang w:val="fr-BE"/>
        </w:rPr>
      </w:pPr>
      <w:r w:rsidRPr="00673237">
        <w:rPr>
          <w:rFonts w:eastAsia="Times New Roman" w:cstheme="majorHAnsi"/>
          <w:lang w:val="fr-BE"/>
        </w:rPr>
        <w:t>Chacun des signataires déclare pour ce qui le concerne :</w:t>
      </w:r>
    </w:p>
    <w:p w:rsidR="008B6D31" w:rsidRPr="00673237" w:rsidP="006F349C" w14:paraId="6E731747"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que son identité/comparution est conforme à ce qui est mentionné au point 1 ci-dessus ;</w:t>
      </w:r>
    </w:p>
    <w:p w:rsidR="008B6D31" w:rsidRPr="00673237" w:rsidP="006F349C" w14:paraId="6E731748"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être assisté ou représenté par un </w:t>
      </w:r>
      <w:hyperlink r:id="rId23" w:history="1">
        <w:r w:rsidRPr="00E65E4C">
          <w:rPr>
            <w:rStyle w:val="Hyperlink"/>
            <w:rFonts w:eastAsia="Times New Roman" w:cstheme="majorHAnsi"/>
            <w:lang w:val="fr-BE"/>
          </w:rPr>
          <w:t>administrateur</w:t>
        </w:r>
      </w:hyperlink>
      <w:r w:rsidRPr="00673237">
        <w:rPr>
          <w:rFonts w:eastAsia="Times New Roman" w:cstheme="majorHAnsi"/>
          <w:lang w:val="fr-BE"/>
        </w:rPr>
        <w:t> ;</w:t>
      </w:r>
    </w:p>
    <w:p w:rsidR="008B6D31" w:rsidRPr="00673237" w:rsidP="006F349C" w14:paraId="6E731749"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ne pas être dessaisi de l’administration de ses biens ;</w:t>
      </w:r>
    </w:p>
    <w:p w:rsidR="008B6D31" w:rsidRPr="00673237" w:rsidP="006F349C" w14:paraId="6E73174A"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se trouver en </w:t>
      </w:r>
      <w:hyperlink r:id="rId24" w:history="1">
        <w:r w:rsidRPr="004B2E9F">
          <w:rPr>
            <w:rStyle w:val="Hyperlink"/>
            <w:rFonts w:eastAsia="Times New Roman" w:cstheme="majorHAnsi"/>
            <w:lang w:val="fr-BE"/>
          </w:rPr>
          <w:t>faillite</w:t>
        </w:r>
      </w:hyperlink>
      <w:r w:rsidRPr="00673237">
        <w:rPr>
          <w:rFonts w:eastAsia="Times New Roman" w:cstheme="majorHAnsi"/>
          <w:lang w:val="fr-BE"/>
        </w:rPr>
        <w:t xml:space="preserve"> à ce jour ;</w:t>
      </w:r>
    </w:p>
    <w:p w:rsidR="008B6D31" w:rsidRPr="00673237" w:rsidP="006F349C" w14:paraId="6E73174B"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avoir déposé de requête en </w:t>
      </w:r>
      <w:hyperlink r:id="rId25" w:history="1">
        <w:r w:rsidRPr="004B2E9F">
          <w:rPr>
            <w:rStyle w:val="Hyperlink"/>
            <w:rFonts w:eastAsia="Times New Roman" w:cstheme="majorHAnsi"/>
            <w:lang w:val="fr-BE"/>
          </w:rPr>
          <w:t>réorganisation judiciaire</w:t>
        </w:r>
      </w:hyperlink>
      <w:r w:rsidRPr="00673237">
        <w:rPr>
          <w:rFonts w:eastAsia="Times New Roman" w:cstheme="majorHAnsi"/>
          <w:lang w:val="fr-BE"/>
        </w:rPr>
        <w:t> ;</w:t>
      </w:r>
    </w:p>
    <w:p w:rsidR="008B6D31" w:rsidRPr="00673237" w:rsidP="006F349C" w14:paraId="6E73174C"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ne pas avoir déposé de requête en </w:t>
      </w:r>
      <w:hyperlink r:id="rId26" w:history="1">
        <w:r w:rsidRPr="004B2E9F">
          <w:rPr>
            <w:rStyle w:val="Hyperlink"/>
            <w:rFonts w:eastAsia="Times New Roman" w:cstheme="majorHAnsi"/>
            <w:lang w:val="fr-BE"/>
          </w:rPr>
          <w:t>règlement collectif de dettes</w:t>
        </w:r>
      </w:hyperlink>
      <w:r w:rsidRPr="00673237">
        <w:rPr>
          <w:rFonts w:eastAsia="Times New Roman" w:cstheme="majorHAnsi"/>
          <w:lang w:val="fr-BE"/>
        </w:rPr>
        <w:t xml:space="preserve"> et ne pas avoir l’intention de le faire ;</w:t>
      </w:r>
    </w:p>
    <w:p w:rsidR="008B6D31" w:rsidRPr="00673237" w:rsidP="006F349C" w14:paraId="6E73174D" w14:textId="77777777">
      <w:pPr>
        <w:pStyle w:val="ListParagraph"/>
        <w:numPr>
          <w:ilvl w:val="0"/>
          <w:numId w:val="15"/>
        </w:numPr>
        <w:jc w:val="both"/>
        <w:rPr>
          <w:rFonts w:eastAsia="Times New Roman" w:cstheme="majorBidi"/>
          <w:lang w:val="fr-BE"/>
        </w:rPr>
      </w:pPr>
      <w:r w:rsidRPr="00673237">
        <w:rPr>
          <w:rFonts w:eastAsia="Times New Roman" w:cstheme="majorBidi"/>
          <w:lang w:val="fr-BE"/>
        </w:rPr>
        <w:t xml:space="preserve">s’engager personnellement et de manière </w:t>
      </w:r>
      <w:hyperlink r:id="rId22" w:history="1">
        <w:r w:rsidRPr="004B2E9F">
          <w:rPr>
            <w:rStyle w:val="Hyperlink"/>
            <w:rFonts w:eastAsia="Times New Roman" w:cstheme="majorBidi"/>
            <w:lang w:val="fr-BE"/>
          </w:rPr>
          <w:t>solidaire</w:t>
        </w:r>
      </w:hyperlink>
      <w:r w:rsidRPr="00673237">
        <w:rPr>
          <w:rFonts w:eastAsia="Times New Roman" w:cstheme="majorBidi"/>
          <w:lang w:val="fr-BE"/>
        </w:rPr>
        <w:t xml:space="preserve"> avec les autres personnes s’engageant avec lui ;</w:t>
      </w:r>
    </w:p>
    <w:p w:rsidR="008B6D31" w:rsidRPr="00673237" w:rsidP="006F349C" w14:paraId="6E73174E" w14:textId="77777777">
      <w:pPr>
        <w:pStyle w:val="ListParagraph"/>
        <w:numPr>
          <w:ilvl w:val="0"/>
          <w:numId w:val="15"/>
        </w:numPr>
        <w:jc w:val="both"/>
        <w:rPr>
          <w:rFonts w:eastAsia="Times New Roman" w:cstheme="majorHAnsi"/>
          <w:lang w:val="fr-BE"/>
        </w:rPr>
      </w:pPr>
      <w:r w:rsidRPr="00673237">
        <w:rPr>
          <w:rFonts w:eastAsia="Times New Roman" w:cstheme="majorHAnsi"/>
          <w:lang w:val="fr-BE"/>
        </w:rPr>
        <w:t xml:space="preserve">engager ses héritiers et </w:t>
      </w:r>
      <w:hyperlink r:id="rId27" w:history="1">
        <w:r w:rsidRPr="004B2E9F">
          <w:rPr>
            <w:rStyle w:val="Hyperlink"/>
            <w:rFonts w:eastAsia="Times New Roman" w:cstheme="majorHAnsi"/>
            <w:lang w:val="fr-BE"/>
          </w:rPr>
          <w:t>ayants droit</w:t>
        </w:r>
      </w:hyperlink>
      <w:r w:rsidRPr="00673237">
        <w:rPr>
          <w:rFonts w:eastAsia="Times New Roman" w:cstheme="majorHAnsi"/>
          <w:lang w:val="fr-BE"/>
        </w:rPr>
        <w:t xml:space="preserve"> de manière </w:t>
      </w:r>
      <w:hyperlink r:id="rId28" w:history="1">
        <w:r w:rsidRPr="004B2E9F">
          <w:rPr>
            <w:rStyle w:val="Hyperlink"/>
            <w:rFonts w:eastAsia="Times New Roman" w:cstheme="majorHAnsi"/>
            <w:lang w:val="fr-BE"/>
          </w:rPr>
          <w:t>indivisible</w:t>
        </w:r>
      </w:hyperlink>
      <w:r w:rsidRPr="00673237">
        <w:rPr>
          <w:rFonts w:eastAsia="Times New Roman" w:cstheme="majorHAnsi"/>
          <w:lang w:val="fr-BE"/>
        </w:rPr>
        <w:t xml:space="preserve"> aux obligations découlant de ce compromis.</w:t>
      </w:r>
    </w:p>
    <w:p w:rsidR="008B6D31" w:rsidRPr="00673237" w:rsidP="008B6D31" w14:paraId="6E73174F" w14:textId="77777777">
      <w:pPr>
        <w:jc w:val="both"/>
        <w:rPr>
          <w:rFonts w:eastAsia="Times New Roman" w:cstheme="majorHAnsi"/>
          <w:lang w:val="fr-BE"/>
        </w:rPr>
      </w:pPr>
    </w:p>
    <w:p w:rsidR="008B6D31" w:rsidRPr="00673237" w:rsidP="008B6D31" w14:paraId="6E731750" w14:textId="77777777">
      <w:pPr>
        <w:jc w:val="both"/>
        <w:rPr>
          <w:rFonts w:eastAsia="Times New Roman" w:cstheme="majorHAnsi"/>
          <w:lang w:val="fr-BE"/>
        </w:rPr>
      </w:pPr>
      <w:r w:rsidRPr="00673237">
        <w:rPr>
          <w:rFonts w:eastAsia="Times New Roman" w:cstheme="majorHAnsi"/>
          <w:lang w:val="fr-BE"/>
        </w:rPr>
        <w:t>Le vendeur déclare en outre :</w:t>
      </w:r>
    </w:p>
    <w:p w:rsidR="008B6D31" w:rsidRPr="00673237" w:rsidP="006F349C" w14:paraId="6E731751"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être le seul propriétaire du bien vendu et avoir légalement le droit de le vendre ;</w:t>
      </w:r>
    </w:p>
    <w:p w:rsidR="008B6D31" w:rsidRPr="00673237" w:rsidP="006F349C" w14:paraId="6E731752"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 xml:space="preserve">que le bien n’est pas soumis à un </w:t>
      </w:r>
      <w:hyperlink r:id="rId29" w:history="1">
        <w:r w:rsidRPr="00673237">
          <w:rPr>
            <w:rStyle w:val="Hyperlink"/>
            <w:rFonts w:eastAsia="Times New Roman" w:cstheme="majorHAnsi"/>
            <w:lang w:val="fr-BE"/>
          </w:rPr>
          <w:t>droit de préemption</w:t>
        </w:r>
      </w:hyperlink>
      <w:r w:rsidRPr="00673237">
        <w:rPr>
          <w:rFonts w:eastAsia="Times New Roman" w:cstheme="majorHAnsi"/>
          <w:lang w:val="fr-BE"/>
        </w:rPr>
        <w:t xml:space="preserve"> ou </w:t>
      </w:r>
      <w:hyperlink r:id="rId30" w:history="1">
        <w:r w:rsidRPr="00673237">
          <w:rPr>
            <w:rStyle w:val="Hyperlink"/>
            <w:rFonts w:eastAsia="Times New Roman" w:cstheme="majorHAnsi"/>
            <w:lang w:val="fr-BE"/>
          </w:rPr>
          <w:t>de préférence</w:t>
        </w:r>
      </w:hyperlink>
      <w:r w:rsidRPr="00673237">
        <w:rPr>
          <w:rStyle w:val="Hyperlink"/>
          <w:rFonts w:eastAsia="Times New Roman" w:cstheme="majorHAnsi"/>
          <w:lang w:val="fr-BE"/>
        </w:rPr>
        <w:t xml:space="preserve"> conventionnel</w:t>
      </w:r>
      <w:r w:rsidRPr="00673237">
        <w:rPr>
          <w:rFonts w:eastAsia="Times New Roman" w:cstheme="majorHAnsi"/>
          <w:lang w:val="fr-BE"/>
        </w:rPr>
        <w:t xml:space="preserve">, ni à une promesse de vente ou </w:t>
      </w:r>
      <w:hyperlink r:id="rId31" w:anchor="option" w:history="1">
        <w:r w:rsidRPr="00673237">
          <w:rPr>
            <w:rStyle w:val="Hyperlink"/>
            <w:rFonts w:eastAsia="Times New Roman" w:cstheme="majorHAnsi"/>
            <w:lang w:val="fr-BE"/>
          </w:rPr>
          <w:t>option d’achat</w:t>
        </w:r>
      </w:hyperlink>
      <w:r w:rsidRPr="00673237">
        <w:rPr>
          <w:rFonts w:eastAsia="Times New Roman" w:cstheme="majorHAnsi"/>
          <w:lang w:val="fr-BE"/>
        </w:rPr>
        <w:t>, ni à une promesse de rachat ;</w:t>
      </w:r>
    </w:p>
    <w:p w:rsidR="008B6D31" w:rsidRPr="00673237" w:rsidP="006F349C" w14:paraId="6E731753" w14:textId="77777777">
      <w:pPr>
        <w:pStyle w:val="ListParagraph"/>
        <w:numPr>
          <w:ilvl w:val="0"/>
          <w:numId w:val="16"/>
        </w:numPr>
        <w:jc w:val="both"/>
        <w:rPr>
          <w:rFonts w:eastAsia="Times New Roman" w:cstheme="majorHAnsi"/>
          <w:lang w:val="fr-BE"/>
        </w:rPr>
      </w:pPr>
      <w:r w:rsidRPr="00673237">
        <w:rPr>
          <w:rFonts w:eastAsia="Times New Roman" w:cstheme="majorHAnsi"/>
          <w:lang w:val="fr-BE"/>
        </w:rPr>
        <w:t>ne pas avoir connaissance d’un litige ou d’une procédure judiciaire en cours concernant le bien vendu.</w:t>
      </w:r>
    </w:p>
    <w:p w:rsidR="008B6D31" w:rsidRPr="00673237" w:rsidP="008B6D31" w14:paraId="6E731754" w14:textId="77777777">
      <w:pPr>
        <w:pStyle w:val="ListParagraph"/>
        <w:ind w:left="0"/>
        <w:jc w:val="both"/>
        <w:rPr>
          <w:rFonts w:eastAsia="Times New Roman" w:cstheme="majorHAnsi"/>
          <w:lang w:val="fr-BE"/>
        </w:rPr>
      </w:pPr>
    </w:p>
    <w:p w:rsidR="008B6D31" w:rsidRPr="00673237" w:rsidP="008B6D31" w14:paraId="6E731755" w14:textId="77777777">
      <w:pPr>
        <w:pStyle w:val="ListParagraph"/>
        <w:ind w:left="0"/>
        <w:jc w:val="both"/>
        <w:rPr>
          <w:rFonts w:eastAsia="Times New Roman" w:cstheme="majorHAnsi"/>
          <w:lang w:val="fr-BE"/>
        </w:rPr>
      </w:pPr>
      <w:r w:rsidRPr="00673237">
        <w:rPr>
          <w:rFonts w:eastAsia="Times New Roman" w:cstheme="majorHAnsi"/>
          <w:lang w:val="fr-BE"/>
        </w:rPr>
        <w:t xml:space="preserve">Enfin, chacun des signataires est informé que, s’il a la qualité de </w:t>
      </w:r>
      <w:hyperlink r:id="rId32" w:history="1">
        <w:r w:rsidRPr="00673237">
          <w:rPr>
            <w:rStyle w:val="Hyperlink"/>
            <w:rFonts w:eastAsia="Times New Roman" w:cstheme="majorHAnsi"/>
            <w:lang w:val="fr-BE"/>
          </w:rPr>
          <w:t>professionnel de l’immobilier</w:t>
        </w:r>
      </w:hyperlink>
      <w:r w:rsidRPr="00673237">
        <w:rPr>
          <w:rFonts w:eastAsia="Times New Roman" w:cstheme="majorHAnsi"/>
          <w:lang w:val="fr-BE"/>
        </w:rPr>
        <w:t>, les tribunaux peuvent apprécier plus sévèrement sa responsabilité lors d’un éventuel litige.</w:t>
      </w:r>
    </w:p>
    <w:p w:rsidR="008B6D31" w:rsidRPr="00673237" w:rsidP="008B6D31" w14:paraId="6E731756" w14:textId="77777777">
      <w:pPr>
        <w:jc w:val="both"/>
        <w:rPr>
          <w:rFonts w:eastAsia="Times New Roman" w:cstheme="majorHAnsi"/>
          <w:sz w:val="28"/>
          <w:szCs w:val="28"/>
          <w:lang w:val="fr-BE"/>
        </w:rPr>
      </w:pPr>
    </w:p>
    <w:p w:rsidR="0053547C" w:rsidRPr="00673237" w:rsidP="00AE2B71" w14:paraId="6E731757" w14:textId="77777777">
      <w:pPr>
        <w:pStyle w:val="Hoofdstukken"/>
        <w:rPr>
          <w:rStyle w:val="BookTitle"/>
          <w:b w:val="0"/>
          <w:bCs w:val="0"/>
          <w:lang w:val="fr-BE"/>
        </w:rPr>
      </w:pPr>
      <w:bookmarkStart w:id="9" w:name="_Toc58844060"/>
      <w:r w:rsidRPr="00673237">
        <w:rPr>
          <w:rStyle w:val="BookTitle"/>
          <w:b w:val="0"/>
          <w:bCs w:val="0"/>
          <w:lang w:val="fr-BE"/>
        </w:rPr>
        <w:t>Conditions générales de la vente</w:t>
      </w:r>
      <w:bookmarkEnd w:id="9"/>
    </w:p>
    <w:p w:rsidR="0053547C" w:rsidRPr="00673237" w:rsidP="006C58EA" w14:paraId="6E731758" w14:textId="77777777">
      <w:pPr>
        <w:pStyle w:val="Inhoud"/>
        <w:rPr>
          <w:lang w:val="fr-BE"/>
        </w:rPr>
      </w:pPr>
      <w:bookmarkStart w:id="10" w:name="_Toc58844061"/>
      <w:r w:rsidRPr="00673237">
        <w:rPr>
          <w:lang w:val="fr-BE"/>
        </w:rPr>
        <w:t>Logement familial</w:t>
      </w:r>
      <w:r w:rsidRPr="00673237" w:rsidR="00F2665B">
        <w:rPr>
          <w:lang w:val="fr-BE"/>
        </w:rPr>
        <w:t xml:space="preserve"> </w:t>
      </w:r>
      <w:r w:rsidRPr="00590930" w:rsidR="00F2665B">
        <w:rPr>
          <w:color w:val="00B050"/>
          <w:sz w:val="22"/>
          <w:szCs w:val="22"/>
          <w:lang w:val="fr-BE"/>
        </w:rPr>
        <w:t xml:space="preserve">(si </w:t>
      </w:r>
      <w:r w:rsidRPr="00590930" w:rsidR="0020352E">
        <w:rPr>
          <w:color w:val="00B050"/>
          <w:sz w:val="22"/>
          <w:szCs w:val="22"/>
          <w:lang w:val="fr-BE"/>
        </w:rPr>
        <w:t>applicable</w:t>
      </w:r>
      <w:r w:rsidRPr="00590930" w:rsidR="00F2665B">
        <w:rPr>
          <w:color w:val="00B050"/>
          <w:sz w:val="22"/>
          <w:szCs w:val="22"/>
          <w:lang w:val="fr-BE"/>
        </w:rPr>
        <w:t>)</w:t>
      </w:r>
      <w:bookmarkEnd w:id="10"/>
    </w:p>
    <w:p w:rsidR="0081040F" w:rsidRPr="00673237" w:rsidP="0081040F" w14:paraId="6E731759" w14:textId="77777777">
      <w:pPr>
        <w:contextualSpacing/>
        <w:jc w:val="both"/>
        <w:rPr>
          <w:rFonts w:cstheme="minorHAnsi"/>
          <w:lang w:val="fr-BE"/>
        </w:rPr>
      </w:pPr>
    </w:p>
    <w:p w:rsidR="008B6D31" w:rsidRPr="00673237" w:rsidP="008B6D31" w14:paraId="6E73175A" w14:textId="77777777">
      <w:pPr>
        <w:jc w:val="both"/>
        <w:rPr>
          <w:rFonts w:eastAsia="Times New Roman" w:cstheme="majorHAnsi"/>
          <w:lang w:val="fr-BE"/>
        </w:rPr>
      </w:pPr>
      <w:r w:rsidRPr="00673237">
        <w:rPr>
          <w:rFonts w:eastAsia="Times New Roman" w:cstheme="majorHAnsi"/>
          <w:lang w:val="fr-BE"/>
        </w:rPr>
        <w:t xml:space="preserve">Le bien vendu est protégé car il est le </w:t>
      </w:r>
      <w:hyperlink r:id="rId33" w:history="1">
        <w:r w:rsidRPr="00673237">
          <w:rPr>
            <w:rStyle w:val="Hyperlink"/>
            <w:rFonts w:eastAsia="Times New Roman" w:cstheme="majorHAnsi"/>
            <w:lang w:val="fr-BE"/>
          </w:rPr>
          <w:t>logement familial</w:t>
        </w:r>
      </w:hyperlink>
      <w:r w:rsidRPr="00673237">
        <w:rPr>
          <w:rFonts w:eastAsia="Times New Roman" w:cstheme="majorHAnsi"/>
          <w:color w:val="2E74B5" w:themeColor="accent5" w:themeShade="BF"/>
          <w:lang w:val="fr-BE"/>
        </w:rPr>
        <w:t xml:space="preserve"> </w:t>
      </w:r>
      <w:r w:rsidRPr="00673237">
        <w:rPr>
          <w:rFonts w:eastAsia="Times New Roman" w:cstheme="majorHAnsi"/>
          <w:lang w:val="fr-BE"/>
        </w:rPr>
        <w:t>du vendeur.</w:t>
      </w:r>
    </w:p>
    <w:p w:rsidR="008B6D31" w:rsidRPr="00673237" w:rsidP="008B6D31" w14:paraId="6E73175B" w14:textId="77777777">
      <w:pPr>
        <w:jc w:val="both"/>
        <w:rPr>
          <w:rFonts w:eastAsia="Times New Roman" w:cstheme="majorHAnsi"/>
          <w:lang w:val="fr-BE"/>
        </w:rPr>
      </w:pPr>
      <w:r w:rsidRPr="00673237">
        <w:rPr>
          <w:rFonts w:eastAsia="Times New Roman" w:cstheme="majorHAnsi"/>
          <w:lang w:val="fr-BE"/>
        </w:rPr>
        <w:t xml:space="preserve">Par conséquent, </w:t>
      </w:r>
      <w:r w:rsidRPr="00590930" w:rsidR="00FC58EA">
        <w:rPr>
          <w:rFonts w:eastAsia="Times New Roman" w:cstheme="majorHAnsi"/>
          <w:color w:val="00B050"/>
          <w:lang w:val="fr-BE"/>
        </w:rPr>
        <w:t>#</w:t>
      </w:r>
      <w:r w:rsidRPr="00673237">
        <w:rPr>
          <w:rFonts w:eastAsia="Times New Roman" w:cstheme="majorHAnsi"/>
          <w:lang w:val="fr-BE"/>
        </w:rPr>
        <w:t>Monsieur/</w:t>
      </w:r>
      <w:r w:rsidRPr="00590930" w:rsidR="00FC58EA">
        <w:rPr>
          <w:rFonts w:eastAsia="Times New Roman" w:cstheme="majorHAnsi"/>
          <w:color w:val="00B050"/>
          <w:lang w:val="fr-BE"/>
        </w:rPr>
        <w:t>#</w:t>
      </w:r>
      <w:r w:rsidRPr="00673237">
        <w:rPr>
          <w:rFonts w:eastAsia="Times New Roman" w:cstheme="majorHAnsi"/>
          <w:lang w:val="fr-BE"/>
        </w:rPr>
        <w:t xml:space="preserve">Madame </w:t>
      </w:r>
      <w:r w:rsidRPr="00590930" w:rsidR="00FC58EA">
        <w:rPr>
          <w:rFonts w:eastAsia="Times New Roman" w:cstheme="majorHAnsi"/>
          <w:iCs/>
          <w:color w:val="00B050"/>
          <w:lang w:val="fr-BE"/>
        </w:rPr>
        <w:t>#</w:t>
      </w:r>
      <w:r w:rsidRPr="00590930">
        <w:rPr>
          <w:rFonts w:eastAsia="Times New Roman" w:cstheme="majorHAnsi"/>
          <w:iCs/>
          <w:color w:val="00B050"/>
          <w:lang w:val="fr-BE"/>
        </w:rPr>
        <w:t>(identité complète)</w:t>
      </w:r>
      <w:r w:rsidRPr="00673237">
        <w:rPr>
          <w:rFonts w:eastAsia="Times New Roman" w:cstheme="majorHAnsi"/>
          <w:iCs/>
          <w:lang w:val="fr-BE"/>
        </w:rPr>
        <w:t>,</w:t>
      </w:r>
      <w:r w:rsidRPr="00673237">
        <w:rPr>
          <w:rFonts w:eastAsia="Times New Roman" w:cstheme="majorHAnsi"/>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époux</w:t>
      </w:r>
      <w:r w:rsidRPr="00590930">
        <w:rPr>
          <w:rFonts w:eastAsia="Times New Roman" w:cstheme="majorHAnsi"/>
          <w:color w:val="00B050"/>
          <w:lang w:val="fr-BE"/>
        </w:rPr>
        <w:t>/</w:t>
      </w:r>
      <w:r w:rsidRPr="00590930" w:rsidR="00FC58EA">
        <w:rPr>
          <w:rFonts w:eastAsia="Times New Roman" w:cstheme="majorHAnsi"/>
          <w:color w:val="00B050"/>
          <w:lang w:val="fr-BE"/>
        </w:rPr>
        <w:t>#</w:t>
      </w:r>
      <w:r w:rsidRPr="00673237">
        <w:rPr>
          <w:rFonts w:eastAsia="Times New Roman" w:cstheme="majorHAnsi"/>
          <w:lang w:val="fr-BE"/>
        </w:rPr>
        <w:t>épouse/</w:t>
      </w:r>
      <w:r w:rsidRPr="00590930" w:rsidR="00FC58EA">
        <w:rPr>
          <w:rFonts w:eastAsia="Times New Roman" w:cstheme="majorHAnsi"/>
          <w:color w:val="00B050"/>
          <w:lang w:val="fr-BE"/>
        </w:rPr>
        <w:t>#</w:t>
      </w:r>
      <w:r w:rsidRPr="00673237">
        <w:rPr>
          <w:rFonts w:eastAsia="Times New Roman" w:cstheme="majorHAnsi"/>
          <w:lang w:val="fr-BE"/>
        </w:rPr>
        <w:t xml:space="preserve">cohabitant légal du vendeur, </w:t>
      </w:r>
      <w:r w:rsidRPr="00590930" w:rsidR="00FC58EA">
        <w:rPr>
          <w:rFonts w:eastAsia="Times New Roman" w:cstheme="majorHAnsi"/>
          <w:color w:val="00B050"/>
          <w:lang w:val="fr-BE"/>
        </w:rPr>
        <w:t>#</w:t>
      </w:r>
      <w:r w:rsidRPr="00673237">
        <w:rPr>
          <w:rFonts w:eastAsia="Times New Roman" w:cstheme="majorHAnsi"/>
          <w:lang w:val="fr-BE"/>
        </w:rPr>
        <w:t xml:space="preserve">a donné son accord à la vente du logement familial par écrit daté du </w:t>
      </w:r>
      <w:r w:rsidRPr="00590930" w:rsidR="00FC58EA">
        <w:rPr>
          <w:rFonts w:eastAsia="Times New Roman" w:cstheme="majorHAnsi"/>
          <w:color w:val="00B050"/>
          <w:lang w:val="fr-BE"/>
        </w:rPr>
        <w:t>#</w:t>
      </w:r>
      <w:r w:rsidRPr="00590930">
        <w:rPr>
          <w:rFonts w:eastAsia="Times New Roman" w:cstheme="majorHAnsi"/>
          <w:color w:val="00B050"/>
          <w:lang w:val="fr-BE"/>
        </w:rPr>
        <w:t>/</w:t>
      </w:r>
      <w:r w:rsidRPr="00590930" w:rsidR="00FC58EA">
        <w:rPr>
          <w:rFonts w:eastAsia="Times New Roman" w:cstheme="majorHAnsi"/>
          <w:color w:val="00B050"/>
          <w:lang w:val="fr-BE"/>
        </w:rPr>
        <w:t>#</w:t>
      </w:r>
      <w:r w:rsidRPr="00673237">
        <w:rPr>
          <w:rFonts w:eastAsia="Times New Roman" w:cstheme="majorHAnsi"/>
          <w:lang w:val="fr-BE"/>
        </w:rPr>
        <w:t>signe ce compromis pour donner son accord à la vente.</w:t>
      </w:r>
    </w:p>
    <w:p w:rsidR="00741D9F" w:rsidRPr="00673237" w:rsidP="00741D9F" w14:paraId="6E73175C" w14:textId="77777777">
      <w:pPr>
        <w:ind w:left="66"/>
        <w:jc w:val="both"/>
        <w:rPr>
          <w:rFonts w:eastAsia="Times New Roman" w:cstheme="minorHAnsi"/>
          <w:sz w:val="28"/>
          <w:szCs w:val="28"/>
          <w:lang w:val="fr-BE"/>
        </w:rPr>
      </w:pPr>
    </w:p>
    <w:p w:rsidR="0053547C" w:rsidRPr="00673237" w:rsidP="006C58EA" w14:paraId="6E73175D" w14:textId="77777777">
      <w:pPr>
        <w:pStyle w:val="Inhoud"/>
        <w:rPr>
          <w:lang w:val="fr-BE"/>
        </w:rPr>
      </w:pPr>
      <w:bookmarkStart w:id="11" w:name="_Toc58844062"/>
      <w:r w:rsidRPr="00673237">
        <w:rPr>
          <w:lang w:val="fr-BE"/>
        </w:rPr>
        <w:t>Indivision entre les acquéreurs</w:t>
      </w:r>
      <w:r w:rsidRPr="00673237" w:rsidR="00F2665B">
        <w:rPr>
          <w:lang w:val="fr-BE"/>
        </w:rPr>
        <w:t xml:space="preserve"> </w:t>
      </w:r>
      <w:r w:rsidRPr="00590930" w:rsidR="00F2665B">
        <w:rPr>
          <w:color w:val="00B050"/>
          <w:sz w:val="22"/>
          <w:szCs w:val="22"/>
          <w:lang w:val="fr-BE"/>
        </w:rPr>
        <w:t xml:space="preserve">(si </w:t>
      </w:r>
      <w:r w:rsidRPr="00590930" w:rsidR="00680BA2">
        <w:rPr>
          <w:color w:val="00B050"/>
          <w:sz w:val="22"/>
          <w:szCs w:val="22"/>
          <w:lang w:val="fr-BE"/>
        </w:rPr>
        <w:t>applicable</w:t>
      </w:r>
      <w:r w:rsidRPr="00590930" w:rsidR="00F2665B">
        <w:rPr>
          <w:color w:val="00B050"/>
          <w:sz w:val="22"/>
          <w:szCs w:val="22"/>
          <w:lang w:val="fr-BE"/>
        </w:rPr>
        <w:t>)</w:t>
      </w:r>
      <w:bookmarkEnd w:id="11"/>
    </w:p>
    <w:p w:rsidR="007746AC" w:rsidRPr="00673237" w:rsidP="007746AC" w14:paraId="6E73175E" w14:textId="77777777">
      <w:pPr>
        <w:pStyle w:val="Inhoud"/>
        <w:numPr>
          <w:ilvl w:val="0"/>
          <w:numId w:val="0"/>
        </w:numPr>
        <w:rPr>
          <w:sz w:val="22"/>
          <w:szCs w:val="22"/>
          <w:lang w:val="fr-BE"/>
        </w:rPr>
      </w:pPr>
    </w:p>
    <w:p w:rsidR="007746AC" w:rsidRPr="00673237" w:rsidP="007746AC" w14:paraId="6E73175F" w14:textId="77777777">
      <w:pPr>
        <w:jc w:val="both"/>
        <w:rPr>
          <w:rFonts w:cstheme="majorBidi"/>
          <w:lang w:val="fr-BE"/>
        </w:rPr>
      </w:pPr>
      <w:r w:rsidRPr="00673237">
        <w:rPr>
          <w:rFonts w:eastAsia="Times New Roman" w:cstheme="majorBidi"/>
          <w:lang w:val="fr-BE"/>
        </w:rPr>
        <w:t xml:space="preserve">Les acquéreurs en </w:t>
      </w:r>
      <w:hyperlink r:id="rId34" w:history="1">
        <w:r w:rsidRPr="00673237">
          <w:rPr>
            <w:rStyle w:val="Hyperlink"/>
            <w:rFonts w:cstheme="majorBidi"/>
            <w:lang w:val="fr-BE"/>
          </w:rPr>
          <w:t>indivision</w:t>
        </w:r>
      </w:hyperlink>
      <w:r w:rsidRPr="00673237">
        <w:rPr>
          <w:rFonts w:cstheme="majorBidi"/>
          <w:lang w:val="fr-BE"/>
        </w:rPr>
        <w:t xml:space="preserve"> conviennent de pouvoir, en cas de désaccord, demander à tout moment le partage judiciaire du bien (sortie d’indivision).</w:t>
      </w:r>
    </w:p>
    <w:p w:rsidR="007746AC" w:rsidRPr="00673237" w:rsidP="007746AC" w14:paraId="6E731760" w14:textId="77777777">
      <w:pPr>
        <w:pStyle w:val="Inhoud"/>
        <w:numPr>
          <w:ilvl w:val="0"/>
          <w:numId w:val="0"/>
        </w:numPr>
        <w:rPr>
          <w:lang w:val="fr-BE"/>
        </w:rPr>
      </w:pPr>
    </w:p>
    <w:p w:rsidR="007746AC" w:rsidRPr="00673237" w:rsidP="007746AC" w14:paraId="6E731761" w14:textId="77777777">
      <w:pPr>
        <w:pStyle w:val="Inhoud"/>
        <w:rPr>
          <w:lang w:val="fr-BE"/>
        </w:rPr>
      </w:pPr>
      <w:bookmarkStart w:id="12" w:name="_Toc58844063"/>
      <w:r w:rsidRPr="00673237">
        <w:rPr>
          <w:lang w:val="fr-BE"/>
        </w:rPr>
        <w:t>Revenu cadastral</w:t>
      </w:r>
      <w:bookmarkEnd w:id="12"/>
    </w:p>
    <w:p w:rsidR="007746AC" w:rsidRPr="00673237" w:rsidP="007746AC" w14:paraId="6E731762" w14:textId="77777777">
      <w:pPr>
        <w:pStyle w:val="Inhoud"/>
        <w:numPr>
          <w:ilvl w:val="0"/>
          <w:numId w:val="0"/>
        </w:numPr>
        <w:rPr>
          <w:sz w:val="22"/>
          <w:szCs w:val="22"/>
          <w:lang w:val="fr-BE"/>
        </w:rPr>
      </w:pPr>
    </w:p>
    <w:p w:rsidR="007746AC" w:rsidRPr="00673237" w:rsidP="007746AC" w14:paraId="6E731763" w14:textId="2F908AD1">
      <w:pPr>
        <w:jc w:val="both"/>
        <w:rPr>
          <w:rFonts w:eastAsia="Times New Roman" w:cstheme="majorBidi"/>
          <w:lang w:val="fr-BE"/>
        </w:rPr>
      </w:pPr>
      <w:r>
        <w:rPr>
          <w:rFonts w:eastAsia="Times New Roman" w:cstheme="majorBidi"/>
          <w:lang w:val="fr-BE"/>
        </w:rPr>
        <w:t>Le</w:t>
      </w:r>
      <w:r w:rsidRPr="00673237" w:rsidR="002F185D">
        <w:rPr>
          <w:rFonts w:eastAsia="Times New Roman" w:cstheme="majorBidi"/>
          <w:lang w:val="fr-BE"/>
        </w:rPr>
        <w:t xml:space="preserve"> </w:t>
      </w:r>
      <w:hyperlink r:id="rId35" w:history="1">
        <w:r w:rsidRPr="00673237" w:rsidR="002F185D">
          <w:rPr>
            <w:rStyle w:val="Hyperlink"/>
            <w:rFonts w:eastAsia="Times New Roman" w:cstheme="majorBidi"/>
            <w:lang w:val="fr-BE"/>
          </w:rPr>
          <w:t>revenu cadastral</w:t>
        </w:r>
      </w:hyperlink>
      <w:r w:rsidRPr="00673237" w:rsidR="002F185D">
        <w:rPr>
          <w:rFonts w:eastAsia="Times New Roman" w:cstheme="majorBidi"/>
          <w:lang w:val="fr-BE"/>
        </w:rPr>
        <w:t xml:space="preserve"> non indexé du bien est de </w:t>
      </w:r>
      <w:r w:rsidR="006F5088">
        <w:rPr>
          <w:rFonts w:eastAsia="Times New Roman" w:cstheme="majorBidi"/>
          <w:noProof/>
          <w:lang w:val="fr-BE"/>
        </w:rPr>
        <w:t>1</w:t>
      </w:r>
      <w:r w:rsidRPr="00673237" w:rsidR="00FE30D8">
        <w:rPr>
          <w:rFonts w:eastAsia="Times New Roman" w:cstheme="majorBidi"/>
          <w:color w:val="FF0000"/>
          <w:lang w:val="fr-BE"/>
        </w:rPr>
        <w:t xml:space="preserve"> </w:t>
      </w:r>
      <w:r w:rsidRPr="00673237" w:rsidR="002F185D">
        <w:rPr>
          <w:rFonts w:eastAsia="Times New Roman" w:cstheme="majorBidi"/>
          <w:lang w:val="fr-BE"/>
        </w:rPr>
        <w:t>EUR.</w:t>
      </w:r>
    </w:p>
    <w:p w:rsidR="007746AC" w:rsidRPr="00673237" w:rsidP="007746AC" w14:paraId="6E731764" w14:textId="77777777">
      <w:pPr>
        <w:jc w:val="both"/>
        <w:rPr>
          <w:rFonts w:eastAsia="Times New Roman" w:cstheme="majorHAnsi"/>
          <w:lang w:val="fr-BE"/>
        </w:rPr>
      </w:pPr>
      <w:r w:rsidRPr="00673237">
        <w:rPr>
          <w:rFonts w:eastAsia="Times New Roman" w:cstheme="majorHAnsi"/>
          <w:lang w:val="fr-BE"/>
        </w:rPr>
        <w:t>Le vendeur déclare qu’il n’existe pas de procédure de révision en cours.</w:t>
      </w:r>
    </w:p>
    <w:p w:rsidR="007746AC" w:rsidRPr="00673237" w:rsidP="007746AC" w14:paraId="6E731765" w14:textId="77777777">
      <w:pPr>
        <w:pStyle w:val="Inhoud"/>
        <w:numPr>
          <w:ilvl w:val="0"/>
          <w:numId w:val="0"/>
        </w:numPr>
        <w:rPr>
          <w:lang w:val="fr-BE"/>
        </w:rPr>
      </w:pPr>
    </w:p>
    <w:p w:rsidR="007746AC" w:rsidRPr="00673237" w:rsidP="006C58EA" w14:paraId="6E731766" w14:textId="77777777">
      <w:pPr>
        <w:pStyle w:val="Inhoud"/>
        <w:rPr>
          <w:lang w:val="fr-BE"/>
        </w:rPr>
      </w:pPr>
      <w:bookmarkStart w:id="13" w:name="_Toc58844064"/>
      <w:r w:rsidRPr="00673237">
        <w:rPr>
          <w:lang w:val="fr-BE"/>
        </w:rPr>
        <w:t>Situation hypothécaire</w:t>
      </w:r>
      <w:bookmarkEnd w:id="13"/>
    </w:p>
    <w:p w:rsidR="007746AC" w:rsidRPr="00673237" w:rsidP="007746AC" w14:paraId="6E731767" w14:textId="77777777">
      <w:pPr>
        <w:pStyle w:val="Inhoud"/>
        <w:numPr>
          <w:ilvl w:val="0"/>
          <w:numId w:val="0"/>
        </w:numPr>
        <w:rPr>
          <w:sz w:val="22"/>
          <w:szCs w:val="22"/>
          <w:lang w:val="fr-BE"/>
        </w:rPr>
      </w:pPr>
    </w:p>
    <w:p w:rsidR="00F807BE" w:rsidRPr="00673237" w:rsidP="00F807BE" w14:paraId="6E731768" w14:textId="77777777">
      <w:pPr>
        <w:jc w:val="both"/>
        <w:rPr>
          <w:rFonts w:eastAsia="Times New Roman" w:cstheme="majorHAnsi"/>
          <w:lang w:val="fr-BE"/>
        </w:rPr>
      </w:pPr>
      <w:r w:rsidRPr="00673237">
        <w:rPr>
          <w:rFonts w:eastAsia="Times New Roman" w:cstheme="majorHAnsi"/>
          <w:lang w:val="fr-BE"/>
        </w:rPr>
        <w:t xml:space="preserve">Le vendeur garantit à l’acquéreur qu’il achète le bien sans dette, ni gage, ni </w:t>
      </w:r>
      <w:hyperlink r:id="rId36" w:history="1">
        <w:r w:rsidRPr="00673237">
          <w:rPr>
            <w:rStyle w:val="Hyperlink"/>
            <w:rFonts w:eastAsia="Times New Roman" w:cstheme="majorHAnsi"/>
            <w:lang w:val="fr-BE"/>
          </w:rPr>
          <w:t>hypothèque</w:t>
        </w:r>
      </w:hyperlink>
      <w:r w:rsidRPr="00673237">
        <w:rPr>
          <w:rFonts w:eastAsia="Times New Roman" w:cstheme="majorHAnsi"/>
          <w:lang w:val="fr-BE"/>
        </w:rPr>
        <w:t>.</w:t>
      </w:r>
    </w:p>
    <w:p w:rsidR="00F807BE" w:rsidRPr="00673237" w:rsidP="00F807BE" w14:paraId="6E731769" w14:textId="77777777">
      <w:pPr>
        <w:jc w:val="both"/>
        <w:rPr>
          <w:rFonts w:eastAsia="Times New Roman" w:cstheme="majorHAnsi"/>
          <w:lang w:val="fr-BE"/>
        </w:rPr>
      </w:pPr>
      <w:r w:rsidRPr="00673237">
        <w:rPr>
          <w:rFonts w:eastAsia="Times New Roman" w:cstheme="majorHAnsi"/>
          <w:lang w:val="fr-BE"/>
        </w:rPr>
        <w:t>Le vendeur a donc l’obligation de rendre le bien vendu quitte et libre de :</w:t>
      </w:r>
    </w:p>
    <w:p w:rsidR="00F807BE" w:rsidRPr="00673237" w:rsidP="006F349C" w14:paraId="6E73176A"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toutes dettes ;</w:t>
      </w:r>
    </w:p>
    <w:p w:rsidR="00F807BE" w:rsidRPr="00673237" w:rsidP="006F349C" w14:paraId="6E73176B" w14:textId="77777777">
      <w:pPr>
        <w:pStyle w:val="ListParagraph"/>
        <w:numPr>
          <w:ilvl w:val="0"/>
          <w:numId w:val="22"/>
        </w:numPr>
        <w:jc w:val="both"/>
        <w:rPr>
          <w:rFonts w:eastAsia="Times New Roman" w:cstheme="majorHAnsi"/>
          <w:lang w:val="fr-BE"/>
        </w:rPr>
      </w:pPr>
      <w:hyperlink r:id="rId37" w:history="1">
        <w:r w:rsidRPr="00673237" w:rsidR="005305DB">
          <w:rPr>
            <w:rStyle w:val="Hyperlink"/>
            <w:rFonts w:eastAsia="Times New Roman" w:cstheme="majorHAnsi"/>
            <w:lang w:val="fr-BE"/>
          </w:rPr>
          <w:t>privilèges</w:t>
        </w:r>
      </w:hyperlink>
      <w:r w:rsidRPr="00673237" w:rsidR="005305DB">
        <w:rPr>
          <w:rStyle w:val="Hyperlink"/>
          <w:rFonts w:eastAsia="Times New Roman" w:cstheme="majorHAnsi"/>
          <w:lang w:val="fr-BE"/>
        </w:rPr>
        <w:t> </w:t>
      </w:r>
      <w:r w:rsidRPr="00673237" w:rsidR="005305DB">
        <w:rPr>
          <w:rFonts w:eastAsia="Times New Roman" w:cstheme="majorHAnsi"/>
          <w:lang w:val="fr-BE"/>
        </w:rPr>
        <w:t>;</w:t>
      </w:r>
    </w:p>
    <w:p w:rsidR="00F807BE" w:rsidRPr="00673237" w:rsidP="006F349C" w14:paraId="6E73176C"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charges ;</w:t>
      </w:r>
    </w:p>
    <w:p w:rsidR="00F807BE" w:rsidRPr="00673237" w:rsidP="006F349C" w14:paraId="6E73176D"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inscriptions hypothécaires ;</w:t>
      </w:r>
    </w:p>
    <w:p w:rsidR="00F807BE" w:rsidRPr="00673237" w:rsidP="006F349C" w14:paraId="6E73176E" w14:textId="77777777">
      <w:pPr>
        <w:pStyle w:val="ListParagraph"/>
        <w:numPr>
          <w:ilvl w:val="0"/>
          <w:numId w:val="22"/>
        </w:numPr>
        <w:jc w:val="both"/>
        <w:rPr>
          <w:rFonts w:eastAsia="Times New Roman" w:cstheme="majorHAnsi"/>
          <w:lang w:val="fr-BE"/>
        </w:rPr>
      </w:pPr>
      <w:r w:rsidRPr="00673237">
        <w:rPr>
          <w:rFonts w:eastAsia="Times New Roman" w:cstheme="majorHAnsi"/>
          <w:lang w:val="fr-BE"/>
        </w:rPr>
        <w:t>enregistrement dans le registre des gages.</w:t>
      </w:r>
    </w:p>
    <w:p w:rsidR="00F807BE" w:rsidRPr="00673237" w:rsidP="00F807BE" w14:paraId="6E73176F" w14:textId="77777777">
      <w:pPr>
        <w:jc w:val="both"/>
        <w:rPr>
          <w:rFonts w:eastAsia="Times New Roman" w:cstheme="majorHAnsi"/>
          <w:lang w:val="fr-BE"/>
        </w:rPr>
      </w:pPr>
      <w:r w:rsidRPr="00590930">
        <w:rPr>
          <w:rFonts w:eastAsia="Times New Roman" w:cstheme="majorHAnsi"/>
          <w:color w:val="00B050"/>
          <w:lang w:val="fr-BE"/>
        </w:rPr>
        <w:t>#</w:t>
      </w:r>
      <w:r w:rsidRPr="00673237">
        <w:rPr>
          <w:rFonts w:eastAsia="Times New Roman" w:cstheme="majorHAnsi"/>
          <w:lang w:val="fr-BE"/>
        </w:rPr>
        <w:t>Le vendeur déclare ne pas avoir signé de mandat hypothécaire concernant le bien vendu.</w:t>
      </w:r>
    </w:p>
    <w:p w:rsidR="00670BBB" w:rsidRPr="00673237" w:rsidP="007746AC" w14:paraId="6E731770" w14:textId="77777777">
      <w:pPr>
        <w:jc w:val="both"/>
        <w:rPr>
          <w:rFonts w:eastAsia="Times New Roman" w:cstheme="majorHAnsi"/>
          <w:lang w:val="fr-BE"/>
        </w:rPr>
      </w:pPr>
    </w:p>
    <w:p w:rsidR="00B77407" w:rsidRPr="00673237" w:rsidP="00B77407" w14:paraId="6E731771" w14:textId="77777777">
      <w:pPr>
        <w:jc w:val="both"/>
        <w:rPr>
          <w:rFonts w:eastAsia="Times New Roman" w:cstheme="majorHAnsi"/>
          <w:lang w:val="fr-BE"/>
        </w:rPr>
      </w:pPr>
      <w:r w:rsidRPr="00673237">
        <w:rPr>
          <w:rFonts w:eastAsia="Times New Roman" w:cstheme="majorHAnsi"/>
          <w:lang w:val="fr-BE"/>
        </w:rPr>
        <w:t>Le notaire qui rédige l’acte veille à la liberté hypothécaire du bien en utilisant le prix de vente et toutes les autres sommes remises pour le compte du vendeur. Le vendeur prend à sa charge tous les frais liés aux démarches pour assurer la liberté hypothécaire du bien.</w:t>
      </w:r>
    </w:p>
    <w:p w:rsidR="007805D8" w:rsidRPr="00673237" w:rsidP="007746AC" w14:paraId="6E731772" w14:textId="77777777">
      <w:pPr>
        <w:jc w:val="both"/>
        <w:rPr>
          <w:rFonts w:eastAsia="Times New Roman" w:cstheme="majorHAnsi"/>
          <w:b/>
          <w:bCs/>
          <w:u w:val="single"/>
          <w:lang w:val="fr-BE"/>
        </w:rPr>
      </w:pPr>
    </w:p>
    <w:p w:rsidR="007746AC" w:rsidRPr="00673237" w:rsidP="007746AC" w14:paraId="6E731773"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1227380479" name="Graphic 23"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52268"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7746AC" w:rsidRPr="00673237" w:rsidP="007746AC" w14:paraId="6E731774" w14:textId="77777777">
      <w:pPr>
        <w:jc w:val="both"/>
        <w:rPr>
          <w:rFonts w:eastAsia="Times New Roman" w:cstheme="majorHAnsi"/>
          <w:lang w:val="fr-BE"/>
        </w:rPr>
      </w:pPr>
      <w:r w:rsidRPr="00673237">
        <w:rPr>
          <w:rFonts w:eastAsia="Times New Roman" w:cstheme="majorHAnsi"/>
          <w:lang w:val="fr-BE"/>
        </w:rPr>
        <w:t xml:space="preserve">La vente est réalisée sous la </w:t>
      </w:r>
      <w:hyperlink r:id="rId15" w:history="1">
        <w:r w:rsidRPr="00673237">
          <w:rPr>
            <w:rStyle w:val="Hyperlink"/>
            <w:rFonts w:eastAsia="Times New Roman" w:cstheme="majorHAnsi"/>
            <w:lang w:val="fr-BE"/>
          </w:rPr>
          <w:t>condition suspensive</w:t>
        </w:r>
      </w:hyperlink>
      <w:r w:rsidRPr="00673237">
        <w:rPr>
          <w:rFonts w:eastAsia="Times New Roman" w:cstheme="majorHAnsi"/>
          <w:lang w:val="fr-BE"/>
        </w:rPr>
        <w:t xml:space="preserve"> d’obtenir tous les accords nécessaires à la liberté hypothécaire du bien. Cet accord doit intervenir au plus tard </w:t>
      </w:r>
      <w:r w:rsidRPr="00673237" w:rsidR="00737F3A">
        <w:rPr>
          <w:rFonts w:eastAsia="Times New Roman" w:cstheme="majorHAnsi"/>
          <w:lang w:val="fr-BE"/>
        </w:rPr>
        <w:t>à</w:t>
      </w:r>
      <w:r w:rsidRPr="00673237">
        <w:rPr>
          <w:rFonts w:eastAsia="Times New Roman" w:cstheme="majorHAnsi"/>
          <w:lang w:val="fr-BE"/>
        </w:rPr>
        <w:t xml:space="preserve"> la signature de l’acte.</w:t>
      </w:r>
    </w:p>
    <w:p w:rsidR="007746AC" w:rsidRPr="00673237" w:rsidP="007746AC" w14:paraId="6E731775" w14:textId="77777777">
      <w:pPr>
        <w:jc w:val="both"/>
        <w:rPr>
          <w:rFonts w:eastAsia="Times New Roman" w:cstheme="majorHAnsi"/>
          <w:lang w:val="fr-BE"/>
        </w:rPr>
      </w:pPr>
      <w:r w:rsidRPr="00673237">
        <w:rPr>
          <w:rFonts w:eastAsia="Times New Roman" w:cstheme="majorHAnsi"/>
          <w:lang w:val="fr-BE"/>
        </w:rPr>
        <w:t>Seul l’acquéreur peut demander l’application de cette condition, puisqu’elle est établie dans son seul intérêt.</w:t>
      </w:r>
    </w:p>
    <w:p w:rsidR="007746AC" w:rsidRPr="00673237" w:rsidP="007746AC" w14:paraId="6E731776" w14:textId="77777777">
      <w:pPr>
        <w:pStyle w:val="Inhoud"/>
        <w:numPr>
          <w:ilvl w:val="0"/>
          <w:numId w:val="0"/>
        </w:numPr>
        <w:rPr>
          <w:lang w:val="fr-BE"/>
        </w:rPr>
      </w:pPr>
    </w:p>
    <w:p w:rsidR="007746AC" w:rsidRPr="00673237" w:rsidP="007746AC" w14:paraId="6E731777" w14:textId="77777777">
      <w:pPr>
        <w:pStyle w:val="Inhoud"/>
        <w:rPr>
          <w:lang w:val="fr-BE"/>
        </w:rPr>
      </w:pPr>
      <w:bookmarkStart w:id="14" w:name="_Toc58844065"/>
      <w:r w:rsidRPr="00673237">
        <w:rPr>
          <w:lang w:val="fr-BE"/>
        </w:rPr>
        <w:t>Propriété</w:t>
      </w:r>
      <w:bookmarkEnd w:id="14"/>
    </w:p>
    <w:p w:rsidR="007746AC" w:rsidRPr="00673237" w:rsidP="007746AC" w14:paraId="6E731778" w14:textId="77777777">
      <w:pPr>
        <w:pStyle w:val="Inhoud"/>
        <w:numPr>
          <w:ilvl w:val="0"/>
          <w:numId w:val="0"/>
        </w:numPr>
        <w:rPr>
          <w:sz w:val="22"/>
          <w:szCs w:val="22"/>
          <w:lang w:val="fr-BE"/>
        </w:rPr>
      </w:pPr>
    </w:p>
    <w:p w:rsidR="007746AC" w:rsidRPr="00673237" w:rsidP="007746AC" w14:paraId="6E731779" w14:textId="77777777">
      <w:pPr>
        <w:jc w:val="both"/>
        <w:rPr>
          <w:rFonts w:eastAsia="Times New Roman" w:cstheme="majorHAnsi"/>
          <w:lang w:val="fr-BE"/>
        </w:rPr>
      </w:pPr>
      <w:r w:rsidRPr="00673237">
        <w:rPr>
          <w:rFonts w:eastAsia="Times New Roman" w:cstheme="majorHAnsi"/>
          <w:lang w:val="fr-BE"/>
        </w:rPr>
        <w:t xml:space="preserve">L’acquéreur deviendra propriétaire du bien vendu le jour de </w:t>
      </w:r>
      <w:r w:rsidRPr="00673237">
        <w:rPr>
          <w:rFonts w:eastAsia="Times New Roman" w:cstheme="majorHAnsi"/>
          <w:b/>
          <w:bCs/>
          <w:lang w:val="fr-BE"/>
        </w:rPr>
        <w:t>la signature de l’acte</w:t>
      </w:r>
      <w:r w:rsidRPr="00673237">
        <w:rPr>
          <w:rFonts w:eastAsia="Times New Roman" w:cstheme="majorHAnsi"/>
          <w:lang w:val="fr-BE"/>
        </w:rPr>
        <w:t>.</w:t>
      </w:r>
    </w:p>
    <w:p w:rsidR="007746AC" w:rsidRPr="00673237" w:rsidP="007746AC" w14:paraId="6E73177A" w14:textId="77777777">
      <w:pPr>
        <w:pStyle w:val="Inhoud"/>
        <w:numPr>
          <w:ilvl w:val="0"/>
          <w:numId w:val="0"/>
        </w:numPr>
        <w:rPr>
          <w:lang w:val="fr-BE"/>
        </w:rPr>
      </w:pPr>
    </w:p>
    <w:p w:rsidR="007746AC" w:rsidRPr="00194DD9" w:rsidP="007805D8" w14:paraId="6E73177B" w14:textId="77777777">
      <w:pPr>
        <w:pStyle w:val="Inhoud"/>
        <w:rPr>
          <w:lang w:val="fr-BE"/>
        </w:rPr>
      </w:pPr>
      <w:bookmarkStart w:id="15" w:name="_Toc58844066"/>
      <w:r w:rsidRPr="00194DD9">
        <w:rPr>
          <w:lang w:val="fr-BE"/>
        </w:rPr>
        <w:t xml:space="preserve">Occupation – </w:t>
      </w:r>
      <w:r w:rsidRPr="00194DD9" w:rsidR="005F765D">
        <w:rPr>
          <w:lang w:val="fr-BE"/>
        </w:rPr>
        <w:t>J</w:t>
      </w:r>
      <w:r w:rsidRPr="00194DD9">
        <w:rPr>
          <w:lang w:val="fr-BE"/>
        </w:rPr>
        <w:t>ouissance</w:t>
      </w:r>
      <w:bookmarkEnd w:id="15"/>
    </w:p>
    <w:p w:rsidR="0007766E" w:rsidRPr="00673237" w:rsidP="008153B8" w14:paraId="6E73177C"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Le bien vendu est libre.</w:t>
      </w:r>
    </w:p>
    <w:p w:rsidR="0007766E" w:rsidRPr="00673237" w:rsidP="0007766E" w14:paraId="6E73177D" w14:textId="77777777">
      <w:pPr>
        <w:jc w:val="both"/>
        <w:rPr>
          <w:rFonts w:eastAsia="Times New Roman" w:cstheme="majorHAnsi"/>
          <w:lang w:val="fr-BE"/>
        </w:rPr>
      </w:pPr>
      <w:r w:rsidRPr="00673237">
        <w:rPr>
          <w:rFonts w:eastAsia="Times New Roman" w:cstheme="majorHAnsi"/>
          <w:lang w:val="fr-BE"/>
        </w:rPr>
        <w:t xml:space="preserve">Le vendeur </w:t>
      </w:r>
      <w:r w:rsidRPr="00673237" w:rsidR="009636EC">
        <w:rPr>
          <w:rFonts w:eastAsia="Times New Roman" w:cstheme="majorHAnsi"/>
          <w:lang w:val="fr-BE"/>
        </w:rPr>
        <w:t>s’engage à, au plus tard au moment de la signature de l’acte </w:t>
      </w:r>
      <w:r w:rsidRPr="00673237">
        <w:rPr>
          <w:rFonts w:eastAsia="Times New Roman" w:cstheme="majorHAnsi"/>
          <w:lang w:val="fr-BE"/>
        </w:rPr>
        <w:t>:</w:t>
      </w:r>
    </w:p>
    <w:p w:rsidR="0007766E" w:rsidRPr="00673237" w:rsidP="0007766E" w14:paraId="6E73177E"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color w:val="00B050"/>
          <w:lang w:val="fr-BE"/>
        </w:rPr>
        <w:t>#</w:t>
      </w:r>
      <w:r w:rsidRPr="00590930">
        <w:rPr>
          <w:rFonts w:eastAsia="Times New Roman" w:cstheme="majorHAnsi"/>
          <w:color w:val="00B050"/>
          <w:lang w:val="fr-BE"/>
        </w:rPr>
        <w:t xml:space="preserve">(télécommandes, code de l’alarme, </w:t>
      </w:r>
      <w:r w:rsidRPr="00590930">
        <w:rPr>
          <w:rFonts w:eastAsia="Times New Roman" w:cstheme="majorHAnsi"/>
          <w:i/>
          <w:color w:val="00B050"/>
          <w:lang w:val="fr-BE"/>
        </w:rPr>
        <w:t>etc.</w:t>
      </w:r>
      <w:r w:rsidRPr="00590930">
        <w:rPr>
          <w:rFonts w:eastAsia="Times New Roman" w:cstheme="majorHAnsi"/>
          <w:color w:val="00B050"/>
          <w:lang w:val="fr-BE"/>
        </w:rPr>
        <w:t>) </w:t>
      </w:r>
      <w:r w:rsidRPr="00673237">
        <w:rPr>
          <w:rFonts w:eastAsia="Times New Roman" w:cstheme="majorHAnsi"/>
          <w:lang w:val="fr-BE"/>
        </w:rPr>
        <w:t>;</w:t>
      </w:r>
    </w:p>
    <w:p w:rsidR="0007766E" w:rsidRPr="00673237" w:rsidP="0007766E" w14:paraId="6E73177F"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(ainsi que les annexes et le terrain) libre de toute occupation et vide de tout mobilier ne faisant pas partie de la vente ;</w:t>
      </w:r>
    </w:p>
    <w:p w:rsidR="0007766E" w:rsidRPr="00673237" w:rsidP="0007766E" w14:paraId="6E731780" w14:textId="77777777">
      <w:pPr>
        <w:pStyle w:val="ListParagraph"/>
        <w:numPr>
          <w:ilvl w:val="0"/>
          <w:numId w:val="5"/>
        </w:numPr>
        <w:jc w:val="both"/>
        <w:rPr>
          <w:rFonts w:eastAsia="Times New Roman" w:cstheme="majorBidi"/>
          <w:lang w:val="fr-BE"/>
        </w:rPr>
      </w:pPr>
      <w:r w:rsidRPr="00673237">
        <w:rPr>
          <w:rFonts w:eastAsia="Times New Roman" w:cstheme="majorBidi"/>
          <w:lang w:val="fr-BE"/>
        </w:rPr>
        <w:t>mettre le bien dans un état normal de propreté.</w:t>
      </w:r>
    </w:p>
    <w:p w:rsidR="00E63290" w:rsidRPr="00673237" w:rsidP="0007766E" w14:paraId="6E731781" w14:textId="77777777">
      <w:pPr>
        <w:jc w:val="both"/>
        <w:rPr>
          <w:rFonts w:eastAsia="Times New Roman" w:cstheme="majorHAnsi"/>
          <w:lang w:val="fr-BE"/>
        </w:rPr>
      </w:pPr>
    </w:p>
    <w:p w:rsidR="0007766E" w:rsidRPr="00673237" w:rsidP="0007766E" w14:paraId="6E731782" w14:textId="77777777">
      <w:pPr>
        <w:jc w:val="both"/>
        <w:rPr>
          <w:rFonts w:eastAsia="Times New Roman" w:cstheme="majorHAnsi"/>
          <w:lang w:val="fr-BE"/>
        </w:rPr>
      </w:pPr>
      <w:r w:rsidRPr="00673237">
        <w:rPr>
          <w:rFonts w:eastAsia="Times New Roman" w:cstheme="majorHAnsi"/>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cstheme="majorHAnsi"/>
          <w:lang w:val="fr-BE"/>
        </w:rPr>
        <w:t xml:space="preserve"> du bien vendu par la prise de possession réelle du bien.</w:t>
      </w:r>
    </w:p>
    <w:p w:rsidR="007746AC" w:rsidRPr="00673237" w:rsidP="008153B8" w14:paraId="6E731783"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Le bien vendu est occupé par le vendeur et sera libre d’occupation le jour de l’acte.</w:t>
      </w:r>
    </w:p>
    <w:p w:rsidR="007746AC" w:rsidRPr="00673237" w:rsidP="007746AC" w14:paraId="6E731784" w14:textId="77777777">
      <w:pPr>
        <w:jc w:val="both"/>
        <w:rPr>
          <w:rFonts w:eastAsia="Times New Roman" w:cstheme="majorHAnsi"/>
          <w:lang w:val="fr-BE"/>
        </w:rPr>
      </w:pPr>
      <w:r w:rsidRPr="00673237">
        <w:rPr>
          <w:rFonts w:eastAsia="Times New Roman" w:cstheme="majorHAnsi"/>
          <w:lang w:val="fr-BE"/>
        </w:rPr>
        <w:t xml:space="preserve">Le vendeur </w:t>
      </w:r>
      <w:r w:rsidRPr="00673237" w:rsidR="00003E63">
        <w:rPr>
          <w:rFonts w:eastAsia="Times New Roman" w:cstheme="majorHAnsi"/>
          <w:lang w:val="fr-BE"/>
        </w:rPr>
        <w:t>s’engage à, au plus tard au moment de la signature de l’acte </w:t>
      </w:r>
      <w:r w:rsidRPr="00673237">
        <w:rPr>
          <w:rFonts w:eastAsia="Times New Roman" w:cstheme="majorHAnsi"/>
          <w:lang w:val="fr-BE"/>
        </w:rPr>
        <w:t>:</w:t>
      </w:r>
    </w:p>
    <w:p w:rsidR="007746AC" w:rsidRPr="00673237" w:rsidP="00A63D17" w14:paraId="6E731785"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iCs/>
          <w:color w:val="00B050"/>
          <w:lang w:val="fr-BE"/>
        </w:rPr>
        <w:t>#</w:t>
      </w:r>
      <w:r w:rsidRPr="00590930">
        <w:rPr>
          <w:rFonts w:eastAsia="Times New Roman" w:cstheme="majorHAnsi"/>
          <w:iCs/>
          <w:color w:val="00B050"/>
          <w:lang w:val="fr-BE"/>
        </w:rPr>
        <w:t xml:space="preserve">(télécommandes, code de l’alarme, </w:t>
      </w:r>
      <w:r w:rsidRPr="00590930">
        <w:rPr>
          <w:rFonts w:eastAsia="Times New Roman" w:cstheme="majorHAnsi"/>
          <w:i/>
          <w:iCs/>
          <w:color w:val="00B050"/>
          <w:lang w:val="fr-BE"/>
        </w:rPr>
        <w:t>etc.</w:t>
      </w:r>
      <w:r w:rsidRPr="00590930">
        <w:rPr>
          <w:rFonts w:eastAsia="Times New Roman" w:cstheme="majorHAnsi"/>
          <w:iCs/>
          <w:color w:val="00B050"/>
          <w:lang w:val="fr-BE"/>
        </w:rPr>
        <w:t>)</w:t>
      </w:r>
      <w:r w:rsidRPr="00590930">
        <w:rPr>
          <w:rFonts w:eastAsia="Times New Roman" w:cstheme="majorHAnsi"/>
          <w:color w:val="00B050"/>
          <w:lang w:val="fr-BE"/>
        </w:rPr>
        <w:t> </w:t>
      </w:r>
      <w:r w:rsidRPr="00673237">
        <w:rPr>
          <w:rFonts w:eastAsia="Times New Roman" w:cstheme="majorHAnsi"/>
          <w:lang w:val="fr-BE"/>
        </w:rPr>
        <w:t>;</w:t>
      </w:r>
    </w:p>
    <w:p w:rsidR="007746AC" w:rsidRPr="00673237" w:rsidP="00A63D17" w14:paraId="6E731786"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(ainsi que les annexes et le terrain) libre de toute occupation et vide de tout mobilier ne faisant pas partie de la vente ;</w:t>
      </w:r>
    </w:p>
    <w:p w:rsidR="007746AC" w:rsidRPr="00673237" w:rsidP="00A63D17" w14:paraId="6E731787" w14:textId="77777777">
      <w:pPr>
        <w:pStyle w:val="ListParagraph"/>
        <w:numPr>
          <w:ilvl w:val="0"/>
          <w:numId w:val="5"/>
        </w:numPr>
        <w:jc w:val="both"/>
        <w:rPr>
          <w:rFonts w:eastAsia="Times New Roman" w:cstheme="majorBidi"/>
          <w:lang w:val="fr-BE"/>
        </w:rPr>
      </w:pPr>
      <w:r w:rsidRPr="00673237">
        <w:rPr>
          <w:rFonts w:eastAsia="Times New Roman" w:cstheme="majorBidi"/>
          <w:lang w:val="fr-BE"/>
        </w:rPr>
        <w:t>mettre le bien dans un état normal de propreté.</w:t>
      </w:r>
    </w:p>
    <w:p w:rsidR="00E63290" w:rsidRPr="00673237" w:rsidP="007746AC" w14:paraId="6E731788" w14:textId="77777777">
      <w:pPr>
        <w:jc w:val="both"/>
        <w:rPr>
          <w:rFonts w:eastAsia="Times New Roman" w:cstheme="majorHAnsi"/>
          <w:lang w:val="fr-BE"/>
        </w:rPr>
      </w:pPr>
    </w:p>
    <w:p w:rsidR="0007766E" w:rsidRPr="00673237" w:rsidP="007746AC" w14:paraId="6E731789" w14:textId="77777777">
      <w:pPr>
        <w:jc w:val="both"/>
        <w:rPr>
          <w:rFonts w:eastAsia="Times New Roman" w:cstheme="majorHAnsi"/>
          <w:lang w:val="fr-BE"/>
        </w:rPr>
      </w:pPr>
      <w:r w:rsidRPr="00673237">
        <w:rPr>
          <w:rFonts w:eastAsia="Times New Roman" w:cstheme="majorHAnsi"/>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cstheme="majorHAnsi"/>
          <w:lang w:val="fr-BE"/>
        </w:rPr>
        <w:t xml:space="preserve"> du bien vendu par la prise de possession réelle du bien.</w:t>
      </w:r>
    </w:p>
    <w:p w:rsidR="0007766E" w:rsidRPr="00673237" w:rsidP="008153B8" w14:paraId="6E73178A" w14:textId="77777777">
      <w:pPr>
        <w:pStyle w:val="Heading1"/>
        <w:rPr>
          <w:rFonts w:eastAsia="Times New Roman"/>
          <w:lang w:val="fr-BE"/>
        </w:rPr>
      </w:pPr>
      <w:r w:rsidRPr="00590930">
        <w:rPr>
          <w:rFonts w:eastAsia="Times New Roman"/>
          <w:bCs/>
          <w:color w:val="00B050"/>
          <w:lang w:val="fr-BE"/>
        </w:rPr>
        <w:t>SOIT</w:t>
      </w:r>
      <w:r w:rsidRPr="00673237">
        <w:rPr>
          <w:rFonts w:eastAsia="Times New Roman"/>
          <w:color w:val="FF0000"/>
          <w:lang w:val="fr-BE"/>
        </w:rPr>
        <w:t xml:space="preserve"> </w:t>
      </w:r>
      <w:r w:rsidRPr="00673237">
        <w:rPr>
          <w:rFonts w:eastAsia="Times New Roman"/>
          <w:lang w:val="fr-BE"/>
        </w:rPr>
        <w:t>L</w:t>
      </w:r>
      <w:r w:rsidRPr="00673237">
        <w:rPr>
          <w:rFonts w:eastAsia="Times New Roman" w:cstheme="majorHAnsi"/>
          <w:lang w:val="fr-BE"/>
        </w:rPr>
        <w:t>’acquéreur est locataire du bien vendu</w:t>
      </w:r>
      <w:r w:rsidRPr="00673237">
        <w:rPr>
          <w:rFonts w:eastAsia="Times New Roman"/>
          <w:lang w:val="fr-BE"/>
        </w:rPr>
        <w:t>.</w:t>
      </w:r>
    </w:p>
    <w:p w:rsidR="0064593F" w:rsidRPr="00673237" w:rsidP="0064593F" w14:paraId="6E73178B" w14:textId="77777777">
      <w:pPr>
        <w:jc w:val="both"/>
        <w:rPr>
          <w:rFonts w:eastAsia="Times New Roman" w:cstheme="majorHAnsi"/>
          <w:lang w:val="fr-BE"/>
        </w:rPr>
      </w:pPr>
      <w:r w:rsidRPr="00673237">
        <w:rPr>
          <w:rFonts w:eastAsia="Times New Roman" w:cstheme="majorHAnsi"/>
          <w:lang w:val="fr-BE"/>
        </w:rPr>
        <w:t>L’acquéreur étant locataire du bien vendu, il continuera à verser le loyer et la provision pour charges convenus jusqu'à la date de signature de l'acte.</w:t>
      </w:r>
    </w:p>
    <w:p w:rsidR="00472685" w:rsidRPr="00673237" w:rsidP="008153B8" w14:paraId="6E73178C"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 xml:space="preserve">L’acquéreur aura la </w:t>
      </w:r>
      <w:hyperlink r:id="rId38" w:history="1">
        <w:r w:rsidRPr="00673237">
          <w:rPr>
            <w:rStyle w:val="Hyperlink"/>
            <w:rFonts w:eastAsia="Times New Roman" w:cstheme="majorHAnsi"/>
            <w:lang w:val="fr-BE"/>
          </w:rPr>
          <w:t>jouissance</w:t>
        </w:r>
      </w:hyperlink>
      <w:r w:rsidRPr="00673237">
        <w:rPr>
          <w:rFonts w:eastAsia="Times New Roman"/>
          <w:lang w:val="fr-BE"/>
        </w:rPr>
        <w:t xml:space="preserve"> du bien par l’occupation réelle du bien au plus tard le </w:t>
      </w:r>
      <w:r w:rsidRPr="00590930" w:rsidR="00FC58EA">
        <w:rPr>
          <w:rFonts w:eastAsia="Times New Roman"/>
          <w:color w:val="00B050"/>
          <w:lang w:val="fr-BE"/>
        </w:rPr>
        <w:t>#</w:t>
      </w:r>
      <w:r w:rsidR="00E13F90">
        <w:rPr>
          <w:rFonts w:eastAsia="Times New Roman"/>
          <w:lang w:val="fr-BE"/>
        </w:rPr>
        <w:t>.</w:t>
      </w:r>
    </w:p>
    <w:p w:rsidR="007779C6" w:rsidRPr="00673237" w:rsidP="007779C6" w14:paraId="6E73178D" w14:textId="77777777">
      <w:pPr>
        <w:jc w:val="both"/>
        <w:rPr>
          <w:rFonts w:eastAsia="Times New Roman" w:cstheme="majorHAnsi"/>
          <w:lang w:val="fr-BE"/>
        </w:rPr>
      </w:pPr>
      <w:r w:rsidRPr="00673237">
        <w:rPr>
          <w:rFonts w:eastAsia="Times New Roman" w:cstheme="majorHAnsi"/>
          <w:lang w:val="fr-BE"/>
        </w:rPr>
        <w:t xml:space="preserve">Le vendeur continue d’occuper le bien jusqu’à cette date, </w:t>
      </w:r>
      <w:r w:rsidRPr="00590930" w:rsidR="00FC58EA">
        <w:rPr>
          <w:rFonts w:eastAsia="Times New Roman" w:cstheme="majorHAnsi"/>
          <w:color w:val="00B050"/>
          <w:lang w:val="fr-BE"/>
        </w:rPr>
        <w:t>#</w:t>
      </w:r>
      <w:r w:rsidRPr="00673237">
        <w:rPr>
          <w:rFonts w:eastAsia="Times New Roman" w:cstheme="majorHAnsi"/>
          <w:lang w:val="fr-BE"/>
        </w:rPr>
        <w:t>gratuitement/</w:t>
      </w:r>
      <w:r w:rsidRPr="00590930" w:rsidR="00FC58EA">
        <w:rPr>
          <w:rFonts w:eastAsia="Times New Roman" w:cstheme="majorHAnsi"/>
          <w:color w:val="00B050"/>
          <w:lang w:val="fr-BE"/>
        </w:rPr>
        <w:t>#</w:t>
      </w:r>
      <w:r w:rsidRPr="00673237">
        <w:rPr>
          <w:rFonts w:eastAsia="Times New Roman" w:cstheme="majorHAnsi"/>
          <w:lang w:val="fr-BE"/>
        </w:rPr>
        <w:t xml:space="preserve">moyennant une indemnité mensuelle de </w:t>
      </w:r>
      <w:r w:rsidRPr="00590930" w:rsidR="00FC58EA">
        <w:rPr>
          <w:rFonts w:eastAsia="Times New Roman" w:cstheme="majorHAnsi"/>
          <w:color w:val="00B050"/>
          <w:lang w:val="fr-BE"/>
        </w:rPr>
        <w:t>#</w:t>
      </w:r>
      <w:r w:rsidRPr="00673237" w:rsidR="00B273F7">
        <w:rPr>
          <w:rFonts w:eastAsia="Times New Roman" w:cstheme="majorHAnsi"/>
          <w:color w:val="FF0000"/>
          <w:lang w:val="fr-BE"/>
        </w:rPr>
        <w:t xml:space="preserve"> </w:t>
      </w:r>
      <w:r w:rsidRPr="00673237" w:rsidR="00873F3F">
        <w:rPr>
          <w:rFonts w:eastAsia="Times New Roman" w:cstheme="majorHAnsi"/>
          <w:lang w:val="fr-BE"/>
        </w:rPr>
        <w:t>EUR</w:t>
      </w:r>
      <w:r w:rsidRPr="00673237">
        <w:rPr>
          <w:rFonts w:eastAsia="Times New Roman" w:cstheme="majorHAnsi"/>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payée proportionnellement au nombre de jours d’occupation/</w:t>
      </w:r>
      <w:r w:rsidRPr="00590930" w:rsidR="00FC58EA">
        <w:rPr>
          <w:rFonts w:eastAsia="Times New Roman" w:cstheme="majorHAnsi"/>
          <w:color w:val="00B050"/>
          <w:lang w:val="fr-BE"/>
        </w:rPr>
        <w:t>#</w:t>
      </w:r>
      <w:r w:rsidRPr="00673237">
        <w:rPr>
          <w:rFonts w:eastAsia="Times New Roman" w:cstheme="majorHAnsi"/>
          <w:lang w:val="fr-BE"/>
        </w:rPr>
        <w:t>tout mois entamé étant dû.</w:t>
      </w:r>
    </w:p>
    <w:p w:rsidR="00D9436B" w:rsidRPr="00673237" w:rsidP="007779C6" w14:paraId="6E73178E" w14:textId="77777777">
      <w:pPr>
        <w:jc w:val="both"/>
        <w:rPr>
          <w:rFonts w:eastAsia="Times New Roman" w:cstheme="majorHAnsi"/>
          <w:lang w:val="fr-BE"/>
        </w:rPr>
      </w:pPr>
    </w:p>
    <w:p w:rsidR="007779C6" w:rsidRPr="00673237" w:rsidP="007779C6" w14:paraId="6E73178F" w14:textId="77777777">
      <w:pPr>
        <w:jc w:val="both"/>
        <w:rPr>
          <w:rFonts w:eastAsia="Times New Roman" w:cstheme="majorHAnsi"/>
          <w:lang w:val="fr-BE"/>
        </w:rPr>
      </w:pPr>
      <w:r w:rsidRPr="00673237">
        <w:rPr>
          <w:rFonts w:eastAsia="Times New Roman" w:cstheme="majorHAnsi"/>
          <w:lang w:val="fr-BE"/>
        </w:rPr>
        <w:t>L’acquéreur est averti que l’occupation octroyée à titre gratuit augmente le montant des droits d’enregistrement si elle est supérieure à 1 mois à partir de la signature de l’acte.</w:t>
      </w:r>
    </w:p>
    <w:p w:rsidR="007779C6" w:rsidRPr="00673237" w:rsidP="007779C6" w14:paraId="6E731790" w14:textId="77777777">
      <w:pPr>
        <w:jc w:val="both"/>
        <w:rPr>
          <w:rFonts w:eastAsia="Times New Roman" w:cstheme="majorHAnsi"/>
          <w:lang w:val="fr-BE"/>
        </w:rPr>
      </w:pPr>
      <w:r w:rsidRPr="00590930">
        <w:rPr>
          <w:rFonts w:eastAsia="Times New Roman" w:cstheme="majorHAnsi"/>
          <w:color w:val="00B050"/>
          <w:lang w:val="fr-BE"/>
        </w:rPr>
        <w:t>#</w:t>
      </w:r>
      <w:r w:rsidRPr="00C40951">
        <w:rPr>
          <w:rFonts w:eastAsia="Times New Roman" w:cstheme="majorHAnsi"/>
          <w:i/>
          <w:lang w:val="fr-BE"/>
        </w:rPr>
        <w:t xml:space="preserve">Pro </w:t>
      </w:r>
      <w:r w:rsidRPr="00C40951">
        <w:rPr>
          <w:rFonts w:eastAsia="Times New Roman" w:cstheme="majorHAnsi"/>
          <w:i/>
          <w:lang w:val="fr-BE"/>
        </w:rPr>
        <w:t>fisco</w:t>
      </w:r>
      <w:r w:rsidRPr="00673237">
        <w:rPr>
          <w:rFonts w:eastAsia="Times New Roman" w:cstheme="majorHAnsi"/>
          <w:lang w:val="fr-BE"/>
        </w:rPr>
        <w:t xml:space="preserve"> : la valeur locative mensuelle du bien est estimée à </w:t>
      </w:r>
      <w:r w:rsidRPr="00590930">
        <w:rPr>
          <w:rFonts w:eastAsia="Times New Roman" w:cstheme="majorHAnsi"/>
          <w:color w:val="00B050"/>
          <w:lang w:val="fr-BE"/>
        </w:rPr>
        <w:t>#</w:t>
      </w:r>
      <w:r w:rsidRPr="00673237" w:rsidR="00D530BE">
        <w:rPr>
          <w:rFonts w:eastAsia="Times New Roman" w:cstheme="majorHAnsi"/>
          <w:color w:val="FF0000"/>
          <w:lang w:val="fr-BE"/>
        </w:rPr>
        <w:t xml:space="preserve"> </w:t>
      </w:r>
      <w:r w:rsidRPr="00673237">
        <w:rPr>
          <w:rFonts w:eastAsia="Times New Roman" w:cstheme="majorHAnsi"/>
          <w:lang w:val="fr-BE"/>
        </w:rPr>
        <w:t>EUR.</w:t>
      </w:r>
    </w:p>
    <w:p w:rsidR="007779C6" w:rsidRPr="00673237" w:rsidP="007779C6" w14:paraId="6E731791" w14:textId="77777777">
      <w:pPr>
        <w:jc w:val="both"/>
        <w:rPr>
          <w:rFonts w:eastAsia="Times New Roman" w:cstheme="majorHAnsi"/>
          <w:lang w:val="fr-BE"/>
        </w:rPr>
      </w:pPr>
    </w:p>
    <w:p w:rsidR="007779C6" w:rsidRPr="00673237" w:rsidP="007779C6" w14:paraId="6E731792" w14:textId="77777777">
      <w:pPr>
        <w:jc w:val="both"/>
        <w:rPr>
          <w:rFonts w:eastAsia="Times New Roman" w:cstheme="majorHAnsi"/>
          <w:lang w:val="fr-BE"/>
        </w:rPr>
      </w:pPr>
      <w:r w:rsidRPr="00673237">
        <w:rPr>
          <w:rFonts w:eastAsia="Times New Roman" w:cstheme="majorHAnsi"/>
          <w:lang w:val="fr-BE"/>
        </w:rPr>
        <w:t>Le vendeur s’engage à :</w:t>
      </w:r>
    </w:p>
    <w:p w:rsidR="007779C6" w:rsidRPr="00673237" w:rsidP="006F349C" w14:paraId="6E731793" w14:textId="77777777">
      <w:pPr>
        <w:pStyle w:val="ListParagraph"/>
        <w:numPr>
          <w:ilvl w:val="0"/>
          <w:numId w:val="13"/>
        </w:numPr>
        <w:jc w:val="both"/>
        <w:rPr>
          <w:rFonts w:eastAsia="Times New Roman" w:cstheme="majorBidi"/>
          <w:lang w:val="fr-BE"/>
        </w:rPr>
      </w:pPr>
      <w:r w:rsidRPr="00673237">
        <w:rPr>
          <w:rFonts w:eastAsia="Times New Roman" w:cstheme="majorBidi"/>
          <w:lang w:val="fr-BE"/>
        </w:rPr>
        <w:t xml:space="preserve">assurer ses risques d’occupant contre l’incendie et les risques connexes </w:t>
      </w:r>
      <w:r w:rsidRPr="00BB7D5B">
        <w:rPr>
          <w:rFonts w:eastAsia="Times New Roman" w:cstheme="majorBidi"/>
          <w:lang w:val="fr-BE"/>
        </w:rPr>
        <w:t xml:space="preserve">à dater du jour de la </w:t>
      </w:r>
      <w:r w:rsidRPr="00373D91">
        <w:rPr>
          <w:rFonts w:eastAsia="Times New Roman" w:cstheme="majorBidi"/>
          <w:lang w:val="fr-BE"/>
        </w:rPr>
        <w:t xml:space="preserve">signature </w:t>
      </w:r>
      <w:r w:rsidRPr="00373D91" w:rsidR="00BB7D5B">
        <w:rPr>
          <w:rFonts w:eastAsia="Times New Roman" w:cstheme="majorBidi"/>
          <w:lang w:val="fr-BE"/>
        </w:rPr>
        <w:t>de l’acte</w:t>
      </w:r>
      <w:r w:rsidRPr="00673237">
        <w:rPr>
          <w:rFonts w:eastAsia="Times New Roman" w:cstheme="majorBidi"/>
          <w:lang w:val="fr-BE"/>
        </w:rPr>
        <w:t> ;</w:t>
      </w:r>
    </w:p>
    <w:p w:rsidR="007779C6" w:rsidRPr="00673237" w:rsidP="006F349C" w14:paraId="6E731794" w14:textId="77777777">
      <w:pPr>
        <w:pStyle w:val="ListParagraph"/>
        <w:numPr>
          <w:ilvl w:val="0"/>
          <w:numId w:val="13"/>
        </w:numPr>
        <w:jc w:val="both"/>
        <w:rPr>
          <w:rFonts w:eastAsia="Times New Roman" w:cstheme="majorBidi"/>
          <w:lang w:val="fr-BE"/>
        </w:rPr>
      </w:pPr>
      <w:r w:rsidRPr="00673237">
        <w:rPr>
          <w:rFonts w:eastAsia="Times New Roman" w:cstheme="majorBidi"/>
          <w:lang w:val="fr-BE"/>
        </w:rPr>
        <w:t xml:space="preserve">conserver le bien dans l’état dans lequel il se trouve au jour de la signature de ce compromis. Un </w:t>
      </w:r>
      <w:hyperlink r:id="rId39" w:history="1">
        <w:r w:rsidRPr="00C457AE">
          <w:rPr>
            <w:rStyle w:val="Hyperlink"/>
            <w:rFonts w:eastAsia="Times New Roman" w:cstheme="majorBidi"/>
            <w:lang w:val="fr-BE"/>
          </w:rPr>
          <w:t>état des lieux</w:t>
        </w:r>
      </w:hyperlink>
      <w:r w:rsidRPr="00673237">
        <w:rPr>
          <w:rFonts w:eastAsia="Times New Roman" w:cstheme="majorBidi"/>
          <w:lang w:val="fr-BE"/>
        </w:rPr>
        <w:t xml:space="preserve"> peut être dressé par les signataires.</w:t>
      </w:r>
    </w:p>
    <w:p w:rsidR="007779C6" w:rsidRPr="00673237" w:rsidP="007779C6" w14:paraId="6E731795" w14:textId="77777777">
      <w:pPr>
        <w:jc w:val="both"/>
        <w:rPr>
          <w:rFonts w:eastAsia="Times New Roman" w:cstheme="majorHAnsi"/>
          <w:lang w:val="fr-BE"/>
        </w:rPr>
      </w:pPr>
      <w:r w:rsidRPr="00673237">
        <w:rPr>
          <w:rFonts w:eastAsia="Times New Roman" w:cstheme="majorHAnsi"/>
          <w:lang w:val="fr-BE"/>
        </w:rPr>
        <w:t xml:space="preserve">Pour le </w:t>
      </w:r>
      <w:r w:rsidRPr="00590930" w:rsidR="00FC58EA">
        <w:rPr>
          <w:rFonts w:eastAsia="Times New Roman" w:cstheme="majorHAnsi"/>
          <w:color w:val="00B050"/>
          <w:lang w:val="fr-BE"/>
        </w:rPr>
        <w:t>#</w:t>
      </w:r>
      <w:r w:rsidRPr="00673237">
        <w:rPr>
          <w:rFonts w:eastAsia="Times New Roman" w:cstheme="majorHAnsi"/>
          <w:lang w:val="fr-BE"/>
        </w:rPr>
        <w:t>, le vendeur s’engage également à :</w:t>
      </w:r>
    </w:p>
    <w:p w:rsidR="007779C6" w:rsidRPr="00673237" w:rsidP="007779C6" w14:paraId="6E731796"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 xml:space="preserve">remettre à l’acquéreur l’ensemble des clés </w:t>
      </w:r>
      <w:r w:rsidRPr="00590930" w:rsidR="00FC58EA">
        <w:rPr>
          <w:rFonts w:eastAsia="Times New Roman" w:cstheme="majorHAnsi"/>
          <w:bCs/>
          <w:iCs/>
          <w:color w:val="00B050"/>
          <w:lang w:val="fr-BE"/>
        </w:rPr>
        <w:t>#</w:t>
      </w:r>
      <w:r w:rsidRPr="00590930">
        <w:rPr>
          <w:rFonts w:eastAsia="Times New Roman" w:cstheme="majorHAnsi"/>
          <w:bCs/>
          <w:iCs/>
          <w:color w:val="00B050"/>
          <w:lang w:val="fr-BE"/>
        </w:rPr>
        <w:t xml:space="preserve">(télécommandes, code de l’alarme, </w:t>
      </w:r>
      <w:r w:rsidRPr="00590930">
        <w:rPr>
          <w:rFonts w:eastAsia="Times New Roman" w:cstheme="majorHAnsi"/>
          <w:bCs/>
          <w:i/>
          <w:iCs/>
          <w:color w:val="00B050"/>
          <w:lang w:val="fr-BE"/>
        </w:rPr>
        <w:t>etc.</w:t>
      </w:r>
      <w:r w:rsidRPr="00590930">
        <w:rPr>
          <w:rFonts w:eastAsia="Times New Roman" w:cstheme="majorHAnsi"/>
          <w:bCs/>
          <w:iCs/>
          <w:color w:val="00B050"/>
          <w:lang w:val="fr-BE"/>
        </w:rPr>
        <w:t>)</w:t>
      </w:r>
      <w:r w:rsidRPr="00590930">
        <w:rPr>
          <w:rFonts w:eastAsia="Times New Roman" w:cstheme="majorHAnsi"/>
          <w:color w:val="00B050"/>
          <w:lang w:val="fr-BE"/>
        </w:rPr>
        <w:t> </w:t>
      </w:r>
      <w:r w:rsidRPr="00673237">
        <w:rPr>
          <w:rFonts w:eastAsia="Times New Roman" w:cstheme="majorHAnsi"/>
          <w:lang w:val="fr-BE"/>
        </w:rPr>
        <w:t>;</w:t>
      </w:r>
    </w:p>
    <w:p w:rsidR="007779C6" w:rsidRPr="00673237" w:rsidP="007779C6" w14:paraId="6E731797"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rendre le bien vendu (en ce compris les annexes et le terrain) libre de toute occupation et vide de tout mobilier ne faisant pas partie de la vente. À défaut, l’acquéreur pourra faire expulser le vendeur en faisant appel à un huissier de justice ;</w:t>
      </w:r>
    </w:p>
    <w:p w:rsidR="00472685" w:rsidRPr="00673237" w:rsidP="00ED1A52" w14:paraId="6E731798" w14:textId="77777777">
      <w:pPr>
        <w:pStyle w:val="ListParagraph"/>
        <w:numPr>
          <w:ilvl w:val="0"/>
          <w:numId w:val="5"/>
        </w:numPr>
        <w:jc w:val="both"/>
        <w:rPr>
          <w:rFonts w:eastAsia="Times New Roman" w:cstheme="majorHAnsi"/>
          <w:lang w:val="fr-BE"/>
        </w:rPr>
      </w:pPr>
      <w:r w:rsidRPr="00673237">
        <w:rPr>
          <w:rFonts w:eastAsia="Times New Roman" w:cstheme="majorHAnsi"/>
          <w:lang w:val="fr-BE"/>
        </w:rPr>
        <w:t>mettre le bien dans un état normal de propreté.</w:t>
      </w:r>
    </w:p>
    <w:p w:rsidR="007805D8" w:rsidRPr="009254EA" w:rsidP="008153B8" w14:paraId="6E731799" w14:textId="77777777">
      <w:pPr>
        <w:pStyle w:val="Heading1"/>
        <w:rPr>
          <w:rFonts w:eastAsia="Times New Roman"/>
          <w:b w:val="0"/>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Le bien vendu est occupé par un tiers (locataire ou autre).</w:t>
      </w:r>
    </w:p>
    <w:p w:rsidR="00AB4488" w:rsidRPr="00673237" w:rsidP="00AB4488" w14:paraId="6E73179A" w14:textId="77777777">
      <w:pPr>
        <w:jc w:val="both"/>
        <w:rPr>
          <w:lang w:val="fr-BE"/>
        </w:rPr>
      </w:pPr>
      <w:r w:rsidRPr="00673237">
        <w:rPr>
          <w:lang w:val="fr-BE"/>
        </w:rPr>
        <w:t xml:space="preserve">À la signature de l'acte, l'acquéreur aura la </w:t>
      </w:r>
      <w:hyperlink r:id="rId38" w:history="1">
        <w:r w:rsidRPr="009254EA">
          <w:rPr>
            <w:rStyle w:val="Hyperlink"/>
            <w:rFonts w:eastAsia="Times New Roman" w:cstheme="minorHAnsi"/>
            <w:lang w:val="fr-BE"/>
          </w:rPr>
          <w:t>jouissance</w:t>
        </w:r>
      </w:hyperlink>
      <w:r w:rsidRPr="00673237">
        <w:rPr>
          <w:lang w:val="fr-BE"/>
        </w:rPr>
        <w:t xml:space="preserve"> du bien vendu par la perception des loyers.</w:t>
      </w:r>
    </w:p>
    <w:p w:rsidR="00C87274" w:rsidRPr="00673237" w:rsidP="00AB4488" w14:paraId="6E73179B" w14:textId="77777777">
      <w:pPr>
        <w:jc w:val="both"/>
        <w:rPr>
          <w:lang w:val="fr-BE"/>
        </w:rPr>
      </w:pPr>
      <w:r w:rsidRPr="00673237">
        <w:rPr>
          <w:lang w:val="fr-BE"/>
        </w:rPr>
        <w:t>L’acquéreur a reçu avant la signature de ce compromis un exemplaire du contrat de bail. L’acquéreur sera tenu de respecter le contrat de bail en cours et les règles légales pour y mettre fin.</w:t>
      </w:r>
    </w:p>
    <w:p w:rsidR="00AB4488" w:rsidRPr="00673237" w:rsidP="00AB4488" w14:paraId="6E73179C" w14:textId="77777777">
      <w:pPr>
        <w:jc w:val="both"/>
        <w:rPr>
          <w:rFonts w:cstheme="majorHAnsi"/>
          <w:b/>
          <w:lang w:val="fr-BE"/>
        </w:rPr>
      </w:pPr>
    </w:p>
    <w:p w:rsidR="007746AC" w:rsidRPr="00673237" w:rsidP="00945802" w14:paraId="6E73179D" w14:textId="77777777">
      <w:pPr>
        <w:jc w:val="both"/>
        <w:rPr>
          <w:rFonts w:eastAsia="Times New Roman" w:cstheme="majorHAnsi"/>
          <w:b/>
          <w:lang w:val="fr-BE"/>
        </w:rPr>
      </w:pPr>
      <w:r w:rsidRPr="00673237">
        <w:rPr>
          <w:rFonts w:eastAsia="Times New Roman" w:cstheme="majorHAnsi"/>
          <w:b/>
          <w:lang w:val="fr-BE"/>
        </w:rPr>
        <w:t xml:space="preserve">État des lieux – </w:t>
      </w:r>
      <w:r w:rsidRPr="00673237" w:rsidR="00DA777B">
        <w:rPr>
          <w:rFonts w:eastAsia="Times New Roman" w:cstheme="majorHAnsi"/>
          <w:b/>
          <w:lang w:val="fr-BE"/>
        </w:rPr>
        <w:t>G</w:t>
      </w:r>
      <w:r w:rsidRPr="00673237">
        <w:rPr>
          <w:rFonts w:eastAsia="Times New Roman" w:cstheme="majorHAnsi"/>
          <w:b/>
          <w:lang w:val="fr-BE"/>
        </w:rPr>
        <w:t>arantie locative</w:t>
      </w:r>
    </w:p>
    <w:p w:rsidR="007746AC" w:rsidRPr="00673237" w:rsidP="00921332" w14:paraId="6E73179E" w14:textId="77777777">
      <w:pPr>
        <w:jc w:val="both"/>
        <w:rPr>
          <w:rFonts w:eastAsia="Times New Roman" w:cstheme="majorHAnsi"/>
          <w:lang w:val="fr-BE"/>
        </w:rPr>
      </w:pPr>
      <w:r w:rsidRPr="00673237">
        <w:rPr>
          <w:rFonts w:eastAsia="Times New Roman" w:cstheme="majorHAnsi"/>
          <w:lang w:val="fr-BE"/>
        </w:rPr>
        <w:t>Le vendeur déclare :</w:t>
      </w:r>
    </w:p>
    <w:p w:rsidR="007746AC" w:rsidRPr="00673237" w:rsidP="006F349C" w14:paraId="6E73179F" w14:textId="77777777">
      <w:pPr>
        <w:pStyle w:val="ListParagraph"/>
        <w:numPr>
          <w:ilvl w:val="0"/>
          <w:numId w:val="10"/>
        </w:numPr>
        <w:ind w:left="1080"/>
        <w:jc w:val="both"/>
        <w:rPr>
          <w:rFonts w:eastAsia="Times New Roman" w:cstheme="majorHAnsi"/>
          <w:lang w:val="fr-BE"/>
        </w:rPr>
      </w:pPr>
      <w:r w:rsidRPr="00673237">
        <w:rPr>
          <w:rFonts w:eastAsia="Times New Roman" w:cstheme="majorHAnsi"/>
          <w:lang w:val="fr-BE"/>
        </w:rPr>
        <w:t xml:space="preserve">qu’il y a un </w:t>
      </w:r>
      <w:hyperlink r:id="rId39" w:history="1">
        <w:r w:rsidRPr="00673237">
          <w:rPr>
            <w:rStyle w:val="Hyperlink"/>
            <w:rFonts w:eastAsia="Times New Roman" w:cstheme="majorHAnsi"/>
            <w:lang w:val="fr-BE"/>
          </w:rPr>
          <w:t>état des lieux</w:t>
        </w:r>
      </w:hyperlink>
      <w:r w:rsidRPr="00673237">
        <w:rPr>
          <w:rFonts w:eastAsia="Times New Roman" w:cstheme="majorHAnsi"/>
          <w:lang w:val="fr-BE"/>
        </w:rPr>
        <w:t xml:space="preserve"> d’entrée :</w:t>
      </w:r>
      <w:r w:rsidRPr="00590930">
        <w:rPr>
          <w:rFonts w:eastAsia="Times New Roman" w:cstheme="majorHAnsi"/>
          <w:color w:val="00B050"/>
          <w:lang w:val="fr-BE"/>
        </w:rPr>
        <w:t xml:space="preserve"> </w:t>
      </w:r>
      <w:r w:rsidRPr="00590930" w:rsidR="00FC58EA">
        <w:rPr>
          <w:rFonts w:eastAsia="Times New Roman" w:cstheme="majorHAnsi"/>
          <w:color w:val="00B050"/>
          <w:lang w:val="fr-BE"/>
        </w:rPr>
        <w:t>#</w:t>
      </w:r>
      <w:r w:rsidRPr="00673237">
        <w:rPr>
          <w:rFonts w:eastAsia="Times New Roman" w:cstheme="majorHAnsi"/>
          <w:lang w:val="fr-BE"/>
        </w:rPr>
        <w:t>OUI/</w:t>
      </w:r>
      <w:r w:rsidRPr="00590930" w:rsidR="00FC58EA">
        <w:rPr>
          <w:rFonts w:eastAsia="Times New Roman" w:cstheme="majorHAnsi"/>
          <w:color w:val="00B050"/>
          <w:lang w:val="fr-BE"/>
        </w:rPr>
        <w:t>#</w:t>
      </w:r>
      <w:r w:rsidRPr="00673237">
        <w:rPr>
          <w:rFonts w:eastAsia="Times New Roman" w:cstheme="majorHAnsi"/>
          <w:lang w:val="fr-BE"/>
        </w:rPr>
        <w:t>NON</w:t>
      </w:r>
    </w:p>
    <w:p w:rsidR="007746AC" w:rsidRPr="00673237" w:rsidP="006F349C" w14:paraId="6E7317A0" w14:textId="77777777">
      <w:pPr>
        <w:pStyle w:val="ListParagraph"/>
        <w:numPr>
          <w:ilvl w:val="0"/>
          <w:numId w:val="10"/>
        </w:numPr>
        <w:ind w:left="1080"/>
        <w:jc w:val="both"/>
        <w:rPr>
          <w:rFonts w:eastAsia="Times New Roman" w:cstheme="majorHAnsi"/>
          <w:lang w:val="fr-BE"/>
        </w:rPr>
      </w:pPr>
      <w:r w:rsidRPr="00673237">
        <w:rPr>
          <w:rFonts w:eastAsia="Times New Roman" w:cstheme="majorHAnsi"/>
          <w:lang w:val="fr-BE"/>
        </w:rPr>
        <w:t xml:space="preserve">qu'il y a une </w:t>
      </w:r>
      <w:hyperlink r:id="rId40" w:history="1">
        <w:r w:rsidRPr="00673237">
          <w:rPr>
            <w:rStyle w:val="Hyperlink"/>
            <w:rFonts w:eastAsia="Times New Roman" w:cstheme="majorHAnsi"/>
            <w:lang w:val="fr-BE"/>
          </w:rPr>
          <w:t>garantie locative</w:t>
        </w:r>
      </w:hyperlink>
      <w:r w:rsidRPr="00673237">
        <w:rPr>
          <w:rFonts w:eastAsia="Times New Roman" w:cstheme="majorHAnsi"/>
          <w:lang w:val="fr-BE"/>
        </w:rPr>
        <w:t xml:space="preserve"> : </w:t>
      </w:r>
      <w:r w:rsidRPr="00590930" w:rsidR="00FC58EA">
        <w:rPr>
          <w:rFonts w:eastAsia="Times New Roman" w:cstheme="majorHAnsi"/>
          <w:color w:val="00B050"/>
          <w:lang w:val="fr-BE"/>
        </w:rPr>
        <w:t>#</w:t>
      </w:r>
      <w:r w:rsidRPr="00673237">
        <w:rPr>
          <w:rFonts w:eastAsia="Times New Roman" w:cstheme="majorHAnsi"/>
          <w:lang w:val="fr-BE"/>
        </w:rPr>
        <w:t>OUI/</w:t>
      </w:r>
      <w:r w:rsidRPr="00590930" w:rsidR="00FC58EA">
        <w:rPr>
          <w:rFonts w:eastAsia="Times New Roman" w:cstheme="majorHAnsi"/>
          <w:color w:val="00B050"/>
          <w:lang w:val="fr-BE"/>
        </w:rPr>
        <w:t>#</w:t>
      </w:r>
      <w:r w:rsidRPr="00673237">
        <w:rPr>
          <w:rFonts w:eastAsia="Times New Roman" w:cstheme="majorHAnsi"/>
          <w:lang w:val="fr-BE"/>
        </w:rPr>
        <w:t>NON</w:t>
      </w:r>
    </w:p>
    <w:p w:rsidR="00743978" w:rsidRPr="00673237" w:rsidP="00743978" w14:paraId="6E7317A1" w14:textId="77777777">
      <w:pPr>
        <w:ind w:left="720"/>
        <w:jc w:val="both"/>
        <w:rPr>
          <w:rFonts w:eastAsia="Times New Roman" w:cstheme="majorHAnsi"/>
          <w:lang w:val="fr-BE"/>
        </w:rPr>
      </w:pPr>
    </w:p>
    <w:p w:rsidR="006B7BE0" w:rsidRPr="00673237" w:rsidP="00921332" w14:paraId="6E7317A2" w14:textId="77777777">
      <w:pPr>
        <w:jc w:val="both"/>
        <w:rPr>
          <w:rFonts w:eastAsia="Times New Roman" w:cstheme="majorBidi"/>
          <w:lang w:val="fr-BE"/>
        </w:rPr>
      </w:pPr>
      <w:r w:rsidRPr="00673237">
        <w:rPr>
          <w:rFonts w:eastAsia="Times New Roman" w:cstheme="majorBidi"/>
          <w:lang w:val="fr-BE"/>
        </w:rPr>
        <w:t>Au plus tard à la signature de l’acte, le vendeur s’engage à remettre à l’acquéreur :</w:t>
      </w:r>
    </w:p>
    <w:p w:rsidR="00743978" w:rsidRPr="00673237" w:rsidP="006F349C" w14:paraId="6E7317A3" w14:textId="77777777">
      <w:pPr>
        <w:pStyle w:val="ListParagraph"/>
        <w:numPr>
          <w:ilvl w:val="0"/>
          <w:numId w:val="23"/>
        </w:numPr>
        <w:jc w:val="both"/>
        <w:rPr>
          <w:rFonts w:eastAsia="Times New Roman" w:cstheme="majorBidi"/>
          <w:lang w:val="fr-BE"/>
        </w:rPr>
      </w:pPr>
      <w:r w:rsidRPr="00673237">
        <w:rPr>
          <w:rFonts w:eastAsia="Times New Roman" w:cstheme="majorBidi"/>
          <w:lang w:val="fr-BE"/>
        </w:rPr>
        <w:t xml:space="preserve">le contrat de bail en original ; </w:t>
      </w:r>
    </w:p>
    <w:p w:rsidR="006B7BE0" w:rsidRPr="00673237" w:rsidP="006F349C" w14:paraId="6E7317A4" w14:textId="77777777">
      <w:pPr>
        <w:pStyle w:val="ListParagraph"/>
        <w:numPr>
          <w:ilvl w:val="0"/>
          <w:numId w:val="23"/>
        </w:numPr>
        <w:jc w:val="both"/>
        <w:rPr>
          <w:rFonts w:eastAsia="Times New Roman" w:cstheme="majorBidi"/>
          <w:lang w:val="fr-BE"/>
        </w:rPr>
      </w:pPr>
      <w:r w:rsidRPr="00590930">
        <w:rPr>
          <w:rFonts w:eastAsia="Times New Roman" w:cstheme="majorBidi"/>
          <w:color w:val="00B050"/>
          <w:lang w:val="fr-BE"/>
        </w:rPr>
        <w:t>#</w:t>
      </w:r>
      <w:r w:rsidRPr="00673237">
        <w:rPr>
          <w:rFonts w:eastAsia="Times New Roman" w:cstheme="majorBidi"/>
          <w:lang w:val="fr-BE"/>
        </w:rPr>
        <w:t xml:space="preserve">l’état des lieux détaillé ; </w:t>
      </w:r>
    </w:p>
    <w:p w:rsidR="006B7BE0" w:rsidRPr="00673237" w:rsidP="006F349C" w14:paraId="6E7317A5" w14:textId="77777777">
      <w:pPr>
        <w:pStyle w:val="ListParagraph"/>
        <w:numPr>
          <w:ilvl w:val="0"/>
          <w:numId w:val="23"/>
        </w:numPr>
        <w:jc w:val="both"/>
        <w:rPr>
          <w:rFonts w:eastAsia="Times New Roman" w:cstheme="majorBidi"/>
          <w:lang w:val="fr-BE"/>
        </w:rPr>
      </w:pPr>
      <w:r w:rsidRPr="00673237">
        <w:rPr>
          <w:rFonts w:eastAsia="Times New Roman" w:cstheme="majorBidi"/>
          <w:lang w:val="fr-BE"/>
        </w:rPr>
        <w:t xml:space="preserve">et </w:t>
      </w:r>
      <w:r w:rsidRPr="00590930" w:rsidR="00FC58EA">
        <w:rPr>
          <w:rFonts w:eastAsia="Times New Roman" w:cstheme="majorBidi"/>
          <w:color w:val="00B050"/>
          <w:lang w:val="fr-BE"/>
        </w:rPr>
        <w:t>#</w:t>
      </w:r>
      <w:r w:rsidRPr="00673237">
        <w:rPr>
          <w:rFonts w:eastAsia="Times New Roman" w:cstheme="majorBidi"/>
          <w:lang w:val="fr-BE"/>
        </w:rPr>
        <w:t xml:space="preserve">les documents relatifs à la </w:t>
      </w:r>
      <w:hyperlink r:id="rId40" w:history="1">
        <w:r w:rsidRPr="004B2E9F">
          <w:rPr>
            <w:rStyle w:val="Hyperlink"/>
            <w:rFonts w:eastAsia="Times New Roman" w:cstheme="majorBidi"/>
            <w:lang w:val="fr-BE"/>
          </w:rPr>
          <w:t>garantie locative</w:t>
        </w:r>
      </w:hyperlink>
      <w:r w:rsidRPr="00673237">
        <w:rPr>
          <w:rFonts w:eastAsia="Times New Roman" w:cstheme="majorBidi"/>
          <w:lang w:val="fr-BE"/>
        </w:rPr>
        <w:t>.</w:t>
      </w:r>
    </w:p>
    <w:p w:rsidR="006B7BE0" w:rsidRPr="00673237" w:rsidP="00743978" w14:paraId="6E7317A6" w14:textId="77777777">
      <w:pPr>
        <w:pStyle w:val="ListParagraph"/>
        <w:ind w:left="1080"/>
        <w:jc w:val="both"/>
        <w:rPr>
          <w:rFonts w:eastAsia="Times New Roman" w:cstheme="majorBidi"/>
          <w:lang w:val="fr-BE"/>
        </w:rPr>
      </w:pPr>
    </w:p>
    <w:p w:rsidR="007746AC" w:rsidRPr="00673237" w:rsidP="00921332" w14:paraId="6E7317A7" w14:textId="77777777">
      <w:pPr>
        <w:jc w:val="both"/>
        <w:rPr>
          <w:rFonts w:eastAsia="Times New Roman" w:cstheme="majorHAnsi"/>
          <w:lang w:val="fr-BE"/>
        </w:rPr>
      </w:pPr>
      <w:r w:rsidRPr="00673237">
        <w:rPr>
          <w:rFonts w:eastAsia="Times New Roman" w:cstheme="majorHAnsi"/>
          <w:lang w:val="fr-BE"/>
        </w:rPr>
        <w:t>Le vendeur déclare que le locataire n'a pas effectué dans le bien vendu de travaux :</w:t>
      </w:r>
    </w:p>
    <w:p w:rsidR="007746AC" w:rsidRPr="00673237" w:rsidP="006F349C" w14:paraId="6E7317A8" w14:textId="77777777">
      <w:pPr>
        <w:pStyle w:val="ListParagraph"/>
        <w:numPr>
          <w:ilvl w:val="0"/>
          <w:numId w:val="11"/>
        </w:numPr>
        <w:ind w:left="1080"/>
        <w:jc w:val="both"/>
        <w:rPr>
          <w:rFonts w:eastAsia="Times New Roman" w:cstheme="majorHAnsi"/>
          <w:lang w:val="fr-BE"/>
        </w:rPr>
      </w:pPr>
      <w:r w:rsidRPr="00673237">
        <w:rPr>
          <w:rFonts w:eastAsia="Times New Roman" w:cstheme="majorHAnsi"/>
          <w:lang w:val="fr-BE"/>
        </w:rPr>
        <w:t xml:space="preserve">soit pour lesquels </w:t>
      </w:r>
      <w:r w:rsidRPr="00673237" w:rsidR="00BA25AC">
        <w:rPr>
          <w:rFonts w:eastAsia="Times New Roman" w:cstheme="majorHAnsi"/>
          <w:lang w:val="fr-BE"/>
        </w:rPr>
        <w:t>le locataire</w:t>
      </w:r>
      <w:r w:rsidRPr="00673237">
        <w:rPr>
          <w:rFonts w:eastAsia="Times New Roman" w:cstheme="majorHAnsi"/>
          <w:lang w:val="fr-BE"/>
        </w:rPr>
        <w:t xml:space="preserve"> pourrait réclamer une indemnité ;</w:t>
      </w:r>
    </w:p>
    <w:p w:rsidR="007746AC" w:rsidRPr="00673237" w:rsidP="006F349C" w14:paraId="6E7317A9" w14:textId="77777777">
      <w:pPr>
        <w:pStyle w:val="ListParagraph"/>
        <w:numPr>
          <w:ilvl w:val="0"/>
          <w:numId w:val="11"/>
        </w:numPr>
        <w:ind w:left="1080"/>
        <w:jc w:val="both"/>
        <w:rPr>
          <w:rFonts w:eastAsia="Times New Roman" w:cstheme="majorBidi"/>
          <w:lang w:val="fr-BE"/>
        </w:rPr>
      </w:pPr>
      <w:r w:rsidRPr="00673237">
        <w:rPr>
          <w:rFonts w:eastAsia="Times New Roman" w:cstheme="majorBidi"/>
          <w:lang w:val="fr-BE"/>
        </w:rPr>
        <w:t>soit qu</w:t>
      </w:r>
      <w:r w:rsidRPr="00673237" w:rsidR="00BA25AC">
        <w:rPr>
          <w:rFonts w:eastAsia="Times New Roman" w:cstheme="majorBidi"/>
          <w:lang w:val="fr-BE"/>
        </w:rPr>
        <w:t>e le locatair</w:t>
      </w:r>
      <w:r w:rsidRPr="00673237" w:rsidR="00235CBA">
        <w:rPr>
          <w:rFonts w:eastAsia="Times New Roman" w:cstheme="majorBidi"/>
          <w:lang w:val="fr-BE"/>
        </w:rPr>
        <w:t>e</w:t>
      </w:r>
      <w:r w:rsidRPr="00673237">
        <w:rPr>
          <w:rFonts w:eastAsia="Times New Roman" w:cstheme="majorBidi"/>
          <w:lang w:val="fr-BE"/>
        </w:rPr>
        <w:t xml:space="preserve"> pourrait enlever à la fin du bail.</w:t>
      </w:r>
    </w:p>
    <w:p w:rsidR="00945802" w:rsidRPr="00673237" w:rsidP="00945802" w14:paraId="6E7317AA" w14:textId="77777777">
      <w:pPr>
        <w:jc w:val="both"/>
        <w:rPr>
          <w:rFonts w:eastAsia="Times New Roman" w:cstheme="majorBidi"/>
          <w:lang w:val="fr-BE"/>
        </w:rPr>
      </w:pPr>
    </w:p>
    <w:p w:rsidR="007746AC" w:rsidRPr="00673237" w:rsidP="00945802" w14:paraId="6E7317AB" w14:textId="77777777">
      <w:pPr>
        <w:jc w:val="both"/>
        <w:rPr>
          <w:rFonts w:eastAsia="Times New Roman" w:cstheme="majorHAnsi"/>
          <w:b/>
          <w:lang w:val="fr-BE"/>
        </w:rPr>
      </w:pPr>
      <w:r w:rsidRPr="00673237">
        <w:rPr>
          <w:rFonts w:eastAsia="Times New Roman" w:cstheme="majorHAnsi"/>
          <w:b/>
          <w:lang w:val="fr-BE"/>
        </w:rPr>
        <w:t>Engagements du vendeur</w:t>
      </w:r>
    </w:p>
    <w:p w:rsidR="007935C2" w:rsidRPr="00673237" w:rsidP="007935C2" w14:paraId="6E7317AC" w14:textId="77777777">
      <w:pPr>
        <w:jc w:val="both"/>
        <w:rPr>
          <w:rFonts w:eastAsia="Times New Roman" w:cstheme="majorHAnsi"/>
          <w:lang w:val="fr-BE"/>
        </w:rPr>
      </w:pPr>
      <w:r w:rsidRPr="00673237">
        <w:rPr>
          <w:rFonts w:eastAsia="Times New Roman" w:cstheme="majorHAnsi"/>
          <w:lang w:val="fr-BE"/>
        </w:rPr>
        <w:t>Le vendeur s'engage à :</w:t>
      </w:r>
    </w:p>
    <w:p w:rsidR="007935C2" w:rsidRPr="00673237" w:rsidP="006F349C" w14:paraId="6E7317AD" w14:textId="77777777">
      <w:pPr>
        <w:pStyle w:val="ListParagraph"/>
        <w:numPr>
          <w:ilvl w:val="0"/>
          <w:numId w:val="12"/>
        </w:numPr>
        <w:ind w:left="1080"/>
        <w:jc w:val="both"/>
        <w:rPr>
          <w:rFonts w:eastAsia="Times New Roman" w:cstheme="majorHAnsi"/>
          <w:lang w:val="fr-BE"/>
        </w:rPr>
      </w:pPr>
      <w:r w:rsidRPr="00A63D05">
        <w:rPr>
          <w:rFonts w:eastAsia="Times New Roman" w:cstheme="majorHAnsi"/>
          <w:lang w:val="fr-BE"/>
        </w:rPr>
        <w:t xml:space="preserve">avertir l'acquéreur </w:t>
      </w:r>
      <w:r w:rsidRPr="00A63D05">
        <w:rPr>
          <w:lang w:val="fr-BE"/>
        </w:rPr>
        <w:t xml:space="preserve">si le locataire met fin au contrat de bail. Il doit le faire dans les 8 jours à partir du moment où il a reçu </w:t>
      </w:r>
      <w:r w:rsidRPr="00A63D05" w:rsidR="00A63D05">
        <w:rPr>
          <w:lang w:val="fr-BE"/>
        </w:rPr>
        <w:t xml:space="preserve">la lettre de </w:t>
      </w:r>
      <w:r w:rsidRPr="00A63D05" w:rsidR="00A63D05">
        <w:rPr>
          <w:lang w:val="fr-BE"/>
        </w:rPr>
        <w:t>renon</w:t>
      </w:r>
      <w:r w:rsidRPr="00A63D05" w:rsidR="00A63D05">
        <w:rPr>
          <w:lang w:val="fr-BE"/>
        </w:rPr>
        <w:t xml:space="preserve"> du locataire</w:t>
      </w:r>
      <w:r w:rsidRPr="00673237">
        <w:rPr>
          <w:rFonts w:eastAsia="Times New Roman" w:cstheme="majorHAnsi"/>
          <w:lang w:val="fr-BE"/>
        </w:rPr>
        <w:t> ;</w:t>
      </w:r>
    </w:p>
    <w:p w:rsidR="007935C2" w:rsidRPr="00673237" w:rsidP="006F349C" w14:paraId="6E7317AE"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conclure un contrat de location sans le consentement de l’acquéreur ;</w:t>
      </w:r>
    </w:p>
    <w:p w:rsidR="007935C2" w:rsidRPr="00673237" w:rsidP="006F349C" w14:paraId="6E7317AF"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prolonger le contrat de location en cours sans le consentement de l’acquéreur ;</w:t>
      </w:r>
    </w:p>
    <w:p w:rsidR="007935C2" w:rsidRPr="00673237" w:rsidP="006F349C" w14:paraId="6E7317B0" w14:textId="77777777">
      <w:pPr>
        <w:pStyle w:val="ListParagraph"/>
        <w:numPr>
          <w:ilvl w:val="0"/>
          <w:numId w:val="12"/>
        </w:numPr>
        <w:ind w:left="1080"/>
        <w:jc w:val="both"/>
        <w:rPr>
          <w:rFonts w:eastAsia="Times New Roman" w:cstheme="majorHAnsi"/>
          <w:lang w:val="fr-BE"/>
        </w:rPr>
      </w:pPr>
      <w:r w:rsidRPr="00673237">
        <w:rPr>
          <w:rFonts w:eastAsia="Times New Roman" w:cstheme="majorHAnsi"/>
          <w:lang w:val="fr-BE"/>
        </w:rPr>
        <w:t>ne pas modifier les conditions d’occupation du bien vendu sans le consentement de l’acquéreur ;</w:t>
      </w:r>
    </w:p>
    <w:p w:rsidR="007935C2" w:rsidRPr="00673237" w:rsidP="006F349C" w14:paraId="6E7317B1" w14:textId="77777777">
      <w:pPr>
        <w:pStyle w:val="ListParagraph"/>
        <w:numPr>
          <w:ilvl w:val="0"/>
          <w:numId w:val="12"/>
        </w:numPr>
        <w:ind w:left="1080"/>
        <w:jc w:val="both"/>
        <w:rPr>
          <w:rFonts w:eastAsia="Times New Roman" w:cstheme="majorHAnsi"/>
          <w:lang w:val="fr-BE"/>
        </w:rPr>
      </w:pPr>
      <w:r w:rsidRPr="00673237">
        <w:rPr>
          <w:lang w:val="fr-BE"/>
        </w:rPr>
        <w:t>convoquer l'acquéreur à l'état des lieux de sortie si un état des lieux d'entrée a été réalisé.</w:t>
      </w:r>
    </w:p>
    <w:p w:rsidR="00945802" w:rsidRPr="00673237" w:rsidP="0027559D" w14:paraId="6E7317B2" w14:textId="77777777">
      <w:pPr>
        <w:jc w:val="both"/>
        <w:rPr>
          <w:lang w:val="fr-BE"/>
        </w:rPr>
      </w:pPr>
    </w:p>
    <w:p w:rsidR="00BD27C3" w:rsidRPr="00673237" w:rsidP="0027559D" w14:paraId="6E7317B3" w14:textId="77777777">
      <w:pPr>
        <w:jc w:val="both"/>
        <w:rPr>
          <w:b/>
          <w:bCs/>
          <w:lang w:val="fr-BE"/>
        </w:rPr>
      </w:pPr>
      <w:r w:rsidRPr="00673237">
        <w:rPr>
          <w:b/>
          <w:bCs/>
          <w:lang w:val="fr-BE"/>
        </w:rPr>
        <w:t>Enregistrement du bail, de l’état des lieux et des annexes</w:t>
      </w:r>
    </w:p>
    <w:p w:rsidR="009254EA" w:rsidP="009254EA" w14:paraId="6E7317B4" w14:textId="77777777">
      <w:pPr>
        <w:jc w:val="both"/>
        <w:rPr>
          <w:lang w:val="fr-BE"/>
        </w:rPr>
      </w:pPr>
      <w:r w:rsidRPr="00673237">
        <w:rPr>
          <w:lang w:val="fr-BE"/>
        </w:rPr>
        <w:t>Il existe des dispositions légales qui imposent l’enregistrement du bail. L’acquéreur supportera les conséquences de l’enregistrement du bail par le locataire entre la date de la signature de ce compromis et la date de la signature de l’acte</w:t>
      </w:r>
      <w:bookmarkStart w:id="16" w:name="_Toc58844067"/>
      <w:r>
        <w:rPr>
          <w:lang w:val="fr-BE"/>
        </w:rPr>
        <w:t>.</w:t>
      </w:r>
    </w:p>
    <w:p w:rsidR="00194DD9" w:rsidP="009254EA" w14:paraId="6E7317B5" w14:textId="77777777">
      <w:pPr>
        <w:jc w:val="both"/>
        <w:rPr>
          <w:b/>
          <w:sz w:val="28"/>
          <w:szCs w:val="28"/>
          <w:lang w:val="fr-BE"/>
        </w:rPr>
        <w:sectPr w:rsidSect="007B62C5">
          <w:type w:val="continuous"/>
          <w:pgSz w:w="11906" w:h="16838"/>
          <w:pgMar w:top="1440" w:right="1440" w:bottom="1440" w:left="1440" w:header="720" w:footer="720" w:gutter="0"/>
          <w:cols w:space="720"/>
          <w:docGrid w:linePitch="360"/>
        </w:sectPr>
      </w:pPr>
    </w:p>
    <w:p w:rsidR="009254EA" w:rsidRPr="009254EA" w:rsidP="009254EA" w14:paraId="6E7317B6" w14:textId="77777777">
      <w:pPr>
        <w:jc w:val="both"/>
        <w:rPr>
          <w:b/>
          <w:sz w:val="28"/>
          <w:szCs w:val="28"/>
          <w:lang w:val="fr-BE"/>
        </w:rPr>
      </w:pPr>
    </w:p>
    <w:p w:rsidR="007746AC" w:rsidRPr="00673237" w:rsidP="007746AC" w14:paraId="6E7317B7" w14:textId="77777777">
      <w:pPr>
        <w:pStyle w:val="Inhoud"/>
        <w:rPr>
          <w:lang w:val="fr-BE"/>
        </w:rPr>
      </w:pPr>
      <w:r w:rsidRPr="00673237">
        <w:rPr>
          <w:lang w:val="fr-BE"/>
        </w:rPr>
        <w:t xml:space="preserve">Risques – </w:t>
      </w:r>
      <w:r w:rsidRPr="00673237" w:rsidR="00CA01DE">
        <w:rPr>
          <w:lang w:val="fr-BE"/>
        </w:rPr>
        <w:t>A</w:t>
      </w:r>
      <w:r w:rsidRPr="00673237">
        <w:rPr>
          <w:lang w:val="fr-BE"/>
        </w:rPr>
        <w:t>ssurance</w:t>
      </w:r>
      <w:bookmarkEnd w:id="16"/>
    </w:p>
    <w:p w:rsidR="007746AC" w:rsidRPr="00673237" w:rsidP="007746AC" w14:paraId="6E7317B8" w14:textId="77777777">
      <w:pPr>
        <w:pStyle w:val="Inhoud"/>
        <w:numPr>
          <w:ilvl w:val="0"/>
          <w:numId w:val="0"/>
        </w:numPr>
        <w:rPr>
          <w:sz w:val="22"/>
          <w:szCs w:val="22"/>
          <w:lang w:val="fr-BE"/>
        </w:rPr>
      </w:pPr>
    </w:p>
    <w:p w:rsidR="007746AC" w:rsidRPr="00673237" w:rsidP="007746AC" w14:paraId="6E7317B9" w14:textId="77777777">
      <w:pPr>
        <w:jc w:val="both"/>
        <w:rPr>
          <w:rFonts w:eastAsia="Times New Roman" w:cstheme="majorHAnsi"/>
          <w:lang w:val="fr-BE"/>
        </w:rPr>
      </w:pPr>
      <w:r w:rsidRPr="00673237">
        <w:rPr>
          <w:rFonts w:eastAsia="Times New Roman" w:cstheme="majorHAnsi"/>
          <w:lang w:val="fr-BE"/>
        </w:rPr>
        <w:t xml:space="preserve">Le vendeur reste responsable des risques liés au bien vendu jusqu’à </w:t>
      </w:r>
      <w:r w:rsidRPr="00673237" w:rsidR="00A87AFA">
        <w:rPr>
          <w:rFonts w:eastAsia="Times New Roman" w:cstheme="majorHAnsi"/>
          <w:lang w:val="fr-BE"/>
        </w:rPr>
        <w:t xml:space="preserve">la signature </w:t>
      </w:r>
      <w:r w:rsidRPr="00673237">
        <w:rPr>
          <w:rFonts w:eastAsia="Times New Roman" w:cstheme="majorHAnsi"/>
          <w:lang w:val="fr-BE"/>
        </w:rPr>
        <w:t>de l’acte.</w:t>
      </w:r>
    </w:p>
    <w:p w:rsidR="007746AC" w:rsidRPr="00673237" w:rsidP="008153B8" w14:paraId="6E7317BA"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Maison</w:t>
      </w:r>
    </w:p>
    <w:p w:rsidR="00EC1F42" w:rsidRPr="00673237" w:rsidP="00EC1F42" w14:paraId="6E7317BB" w14:textId="77777777">
      <w:pPr>
        <w:jc w:val="both"/>
        <w:rPr>
          <w:rFonts w:eastAsia="Times New Roman" w:cstheme="majorHAnsi"/>
          <w:lang w:val="fr-BE"/>
        </w:rPr>
      </w:pPr>
      <w:r w:rsidRPr="00673237">
        <w:rPr>
          <w:rFonts w:eastAsia="Times New Roman" w:cstheme="majorHAnsi"/>
          <w:lang w:val="fr-BE"/>
        </w:rPr>
        <w:t>Le vendeur déclare que le bien vendu est assuré contre l'incendie et les risques connexes.</w:t>
      </w:r>
    </w:p>
    <w:p w:rsidR="00EC1F42" w:rsidRPr="00673237" w:rsidP="00EC1F42" w14:paraId="6E7317BC" w14:textId="77777777">
      <w:pPr>
        <w:jc w:val="both"/>
        <w:rPr>
          <w:rFonts w:eastAsia="Times New Roman" w:cstheme="majorHAnsi"/>
          <w:lang w:val="fr-BE"/>
        </w:rPr>
      </w:pPr>
      <w:r w:rsidRPr="00673237">
        <w:rPr>
          <w:rFonts w:eastAsia="Times New Roman" w:cstheme="majorHAnsi"/>
          <w:lang w:val="fr-BE"/>
        </w:rPr>
        <w:t>Le vendeur s'engage à maintenir le contrat d’assurance existant jusqu’au jour de la signature de l’acte.</w:t>
      </w:r>
    </w:p>
    <w:p w:rsidR="00EC1F42" w:rsidRPr="00673237" w:rsidP="00EC1F42" w14:paraId="6E7317BD" w14:textId="77777777">
      <w:pPr>
        <w:jc w:val="both"/>
        <w:rPr>
          <w:rFonts w:eastAsia="Times New Roman" w:cstheme="majorHAnsi"/>
          <w:lang w:val="fr-BE"/>
        </w:rPr>
      </w:pPr>
      <w:r w:rsidRPr="00673237">
        <w:rPr>
          <w:rFonts w:eastAsia="Times New Roman" w:cstheme="majorHAnsi"/>
          <w:lang w:val="fr-BE"/>
        </w:rPr>
        <w:t>Il pourra y mettre fin à partir du jour de la signature de l’acte.</w:t>
      </w:r>
    </w:p>
    <w:p w:rsidR="00EC1F42" w:rsidRPr="00673237" w:rsidP="00EC1F42" w14:paraId="6E7317BE" w14:textId="77777777">
      <w:pPr>
        <w:jc w:val="both"/>
        <w:rPr>
          <w:rFonts w:eastAsia="Times New Roman" w:cstheme="majorHAnsi"/>
          <w:lang w:val="fr-BE"/>
        </w:rPr>
      </w:pPr>
      <w:r w:rsidRPr="00673237">
        <w:rPr>
          <w:rFonts w:eastAsia="Times New Roman" w:cstheme="majorHAnsi"/>
          <w:lang w:val="fr-BE"/>
        </w:rPr>
        <w:t>À partir de la signature de l’acte, l'acquéreur sera donc seul responsable de l'assurance du bien vendu.</w:t>
      </w:r>
    </w:p>
    <w:p w:rsidR="00EC1F42" w:rsidRPr="00673237" w:rsidP="00EC1F42" w14:paraId="6E7317BF" w14:textId="77777777">
      <w:pPr>
        <w:jc w:val="both"/>
        <w:rPr>
          <w:rFonts w:eastAsia="Times New Roman" w:cstheme="majorHAnsi"/>
          <w:lang w:val="fr-BE"/>
        </w:rPr>
      </w:pPr>
    </w:p>
    <w:p w:rsidR="00EC1F42" w:rsidRPr="00673237" w:rsidP="00EC1F42" w14:paraId="6E7317C0" w14:textId="77777777">
      <w:pPr>
        <w:jc w:val="both"/>
        <w:rPr>
          <w:rFonts w:eastAsia="Times New Roman" w:cstheme="majorHAnsi"/>
          <w:lang w:val="fr-BE"/>
        </w:rPr>
      </w:pPr>
      <w:r w:rsidRPr="00673237">
        <w:rPr>
          <w:rFonts w:eastAsia="Times New Roman" w:cstheme="majorHAnsi"/>
          <w:lang w:val="fr-BE"/>
        </w:rPr>
        <w:t xml:space="preserve">Si l’entrée en </w:t>
      </w:r>
      <w:hyperlink r:id="rId38" w:history="1">
        <w:r w:rsidRPr="00623509">
          <w:rPr>
            <w:rStyle w:val="Hyperlink"/>
            <w:rFonts w:eastAsia="Times New Roman" w:cstheme="majorHAnsi"/>
            <w:lang w:val="fr-BE"/>
          </w:rPr>
          <w:t>jouissance</w:t>
        </w:r>
      </w:hyperlink>
      <w:r w:rsidRPr="00673237">
        <w:rPr>
          <w:rFonts w:eastAsia="Times New Roman" w:cstheme="majorHAnsi"/>
          <w:lang w:val="fr-BE"/>
        </w:rPr>
        <w:t xml:space="preserve"> de l’acquéreur ne coïncide pas avec le transfert de la propriété, l’occupant du bien couvrira sa responsabilité en souscrivant une assurance contre l’incendie et les risques connexes.</w:t>
      </w:r>
    </w:p>
    <w:p w:rsidR="007746AC" w:rsidRPr="00673237" w:rsidP="008153B8" w14:paraId="6E7317C1" w14:textId="77777777">
      <w:pPr>
        <w:pStyle w:val="Heading1"/>
        <w:rPr>
          <w:rFonts w:eastAsia="Times New Roman"/>
          <w:lang w:val="fr-BE"/>
        </w:rPr>
      </w:pPr>
      <w:r w:rsidRPr="00590930">
        <w:rPr>
          <w:rFonts w:eastAsia="Times New Roman"/>
          <w:color w:val="00B050"/>
          <w:lang w:val="fr-BE"/>
        </w:rPr>
        <w:t>SOIT</w:t>
      </w:r>
      <w:r w:rsidRPr="00673237">
        <w:rPr>
          <w:rFonts w:eastAsia="Times New Roman"/>
          <w:color w:val="FF0000"/>
          <w:lang w:val="fr-BE"/>
        </w:rPr>
        <w:t xml:space="preserve"> </w:t>
      </w:r>
      <w:r w:rsidRPr="00673237">
        <w:rPr>
          <w:rFonts w:eastAsia="Times New Roman"/>
          <w:lang w:val="fr-BE"/>
        </w:rPr>
        <w:t>Appartement</w:t>
      </w:r>
    </w:p>
    <w:p w:rsidR="009254EA" w:rsidP="009254EA" w14:paraId="6E7317C2" w14:textId="77777777">
      <w:pPr>
        <w:jc w:val="both"/>
        <w:rPr>
          <w:rFonts w:eastAsia="Times New Roman" w:cstheme="majorBidi"/>
          <w:lang w:val="fr-BE"/>
        </w:rPr>
      </w:pPr>
      <w:r w:rsidRPr="00673237">
        <w:rPr>
          <w:rFonts w:eastAsia="Times New Roman" w:cstheme="majorBidi"/>
          <w:lang w:val="fr-BE"/>
        </w:rPr>
        <w:t xml:space="preserve">Le vendeur déclare que le bien vendu est assuré par un contrat collectif contre l'incendie souscrit par la copropriété. Les primes sont comprises dans les charges qui seront réclamées à l’acquéreur à partir de l’entrée en </w:t>
      </w:r>
      <w:hyperlink r:id="rId38" w:history="1">
        <w:r w:rsidRPr="00623509">
          <w:rPr>
            <w:rStyle w:val="Hyperlink"/>
            <w:rFonts w:eastAsia="Times New Roman" w:cstheme="majorBidi"/>
            <w:lang w:val="fr-BE"/>
          </w:rPr>
          <w:t>jouissance</w:t>
        </w:r>
      </w:hyperlink>
      <w:r w:rsidRPr="00673237">
        <w:rPr>
          <w:rFonts w:eastAsia="Times New Roman" w:cstheme="majorBidi"/>
          <w:lang w:val="fr-BE"/>
        </w:rPr>
        <w:t>.</w:t>
      </w:r>
    </w:p>
    <w:p w:rsidR="00194DD9" w:rsidP="009254EA" w14:paraId="6E7317C3" w14:textId="77777777">
      <w:pPr>
        <w:jc w:val="both"/>
        <w:rPr>
          <w:b/>
          <w:sz w:val="28"/>
          <w:szCs w:val="28"/>
          <w:lang w:val="fr-BE"/>
        </w:rPr>
        <w:sectPr w:rsidSect="007B62C5">
          <w:type w:val="continuous"/>
          <w:pgSz w:w="11906" w:h="16838"/>
          <w:pgMar w:top="1440" w:right="1440" w:bottom="1440" w:left="1440" w:header="720" w:footer="720" w:gutter="0"/>
          <w:cols w:space="720"/>
          <w:docGrid w:linePitch="360"/>
        </w:sectPr>
      </w:pPr>
    </w:p>
    <w:p w:rsidR="00194DD9" w:rsidP="00194DD9" w14:paraId="6E7317C4" w14:textId="77777777">
      <w:pPr>
        <w:pStyle w:val="Inhoud"/>
        <w:numPr>
          <w:ilvl w:val="0"/>
          <w:numId w:val="0"/>
        </w:numPr>
        <w:ind w:left="720"/>
        <w:rPr>
          <w:lang w:val="fr-BE"/>
        </w:rPr>
      </w:pPr>
      <w:bookmarkStart w:id="17" w:name="_Toc58844068"/>
    </w:p>
    <w:p w:rsidR="007746AC" w:rsidRPr="00673237" w:rsidP="007746AC" w14:paraId="6E7317C5" w14:textId="77777777">
      <w:pPr>
        <w:pStyle w:val="Inhoud"/>
        <w:rPr>
          <w:lang w:val="fr-BE"/>
        </w:rPr>
      </w:pPr>
      <w:r w:rsidRPr="00673237">
        <w:rPr>
          <w:lang w:val="fr-BE"/>
        </w:rPr>
        <w:t>Relevé des index</w:t>
      </w:r>
      <w:bookmarkEnd w:id="17"/>
    </w:p>
    <w:p w:rsidR="007746AC" w:rsidRPr="00673237" w:rsidP="007746AC" w14:paraId="6E7317C6" w14:textId="77777777">
      <w:pPr>
        <w:pStyle w:val="Inhoud"/>
        <w:numPr>
          <w:ilvl w:val="0"/>
          <w:numId w:val="0"/>
        </w:numPr>
        <w:rPr>
          <w:sz w:val="22"/>
          <w:szCs w:val="22"/>
          <w:lang w:val="fr-BE"/>
        </w:rPr>
      </w:pPr>
    </w:p>
    <w:p w:rsidR="007746AC" w:rsidRPr="00673237" w:rsidP="007746AC" w14:paraId="6E7317C7" w14:textId="77777777">
      <w:pPr>
        <w:jc w:val="both"/>
        <w:rPr>
          <w:rFonts w:eastAsia="Times New Roman" w:cstheme="majorBidi"/>
          <w:lang w:val="fr-BE"/>
        </w:rPr>
      </w:pPr>
      <w:r w:rsidRPr="00673237">
        <w:rPr>
          <w:rFonts w:eastAsia="Times New Roman" w:cstheme="majorBidi"/>
          <w:lang w:val="fr-BE"/>
        </w:rPr>
        <w:t xml:space="preserve">Lors de </w:t>
      </w:r>
      <w:r w:rsidRPr="009C7EFD">
        <w:rPr>
          <w:rFonts w:eastAsia="Times New Roman" w:cstheme="majorBidi"/>
          <w:lang w:val="fr-BE"/>
        </w:rPr>
        <w:t xml:space="preserve">l’entrée en </w:t>
      </w:r>
      <w:hyperlink r:id="rId38" w:history="1">
        <w:r w:rsidRPr="009C7EFD">
          <w:rPr>
            <w:rStyle w:val="Hyperlink"/>
            <w:rFonts w:eastAsia="Times New Roman" w:cstheme="majorBidi"/>
            <w:lang w:val="fr-BE"/>
          </w:rPr>
          <w:t>jouissance</w:t>
        </w:r>
      </w:hyperlink>
      <w:r w:rsidRPr="009C7EFD">
        <w:rPr>
          <w:rFonts w:eastAsia="Times New Roman" w:cstheme="majorBidi"/>
          <w:lang w:val="fr-BE"/>
        </w:rPr>
        <w:t xml:space="preserve"> de l’acquéreur</w:t>
      </w:r>
      <w:r w:rsidRPr="00673237">
        <w:rPr>
          <w:rFonts w:eastAsia="Times New Roman" w:cstheme="majorBidi"/>
          <w:lang w:val="fr-BE"/>
        </w:rPr>
        <w:t xml:space="preserve">, les signataires devront faire ensemble le relevé des index des compteurs (eau, électricité, gaz, </w:t>
      </w:r>
      <w:r w:rsidRPr="00673237">
        <w:rPr>
          <w:rFonts w:eastAsia="Times New Roman" w:cstheme="majorBidi"/>
          <w:i/>
          <w:iCs/>
          <w:lang w:val="fr-BE"/>
        </w:rPr>
        <w:t>etc.</w:t>
      </w:r>
      <w:r w:rsidRPr="00673237">
        <w:rPr>
          <w:rFonts w:eastAsia="Times New Roman" w:cstheme="majorBidi"/>
          <w:lang w:val="fr-BE"/>
        </w:rPr>
        <w:t>) afin de les transmettre aux sociétés de distribution.</w:t>
      </w:r>
    </w:p>
    <w:p w:rsidR="007746AC" w:rsidRPr="00673237" w:rsidP="007746AC" w14:paraId="6E7317C8" w14:textId="77777777">
      <w:pPr>
        <w:pStyle w:val="Inhoud"/>
        <w:numPr>
          <w:ilvl w:val="0"/>
          <w:numId w:val="0"/>
        </w:numPr>
        <w:rPr>
          <w:lang w:val="fr-BE"/>
        </w:rPr>
      </w:pPr>
    </w:p>
    <w:p w:rsidR="007746AC" w:rsidRPr="00673237" w:rsidP="007746AC" w14:paraId="6E7317C9" w14:textId="77777777">
      <w:pPr>
        <w:pStyle w:val="Inhoud"/>
        <w:rPr>
          <w:lang w:val="fr-BE"/>
        </w:rPr>
      </w:pPr>
      <w:bookmarkStart w:id="18" w:name="_Toc58844069"/>
      <w:r w:rsidRPr="00673237">
        <w:rPr>
          <w:lang w:val="fr-BE"/>
        </w:rPr>
        <w:t xml:space="preserve">Contributions – </w:t>
      </w:r>
      <w:r w:rsidRPr="00673237" w:rsidR="003557F3">
        <w:rPr>
          <w:lang w:val="fr-BE"/>
        </w:rPr>
        <w:t>T</w:t>
      </w:r>
      <w:r w:rsidRPr="00673237">
        <w:rPr>
          <w:lang w:val="fr-BE"/>
        </w:rPr>
        <w:t>axes</w:t>
      </w:r>
      <w:bookmarkEnd w:id="18"/>
    </w:p>
    <w:p w:rsidR="007746AC" w:rsidRPr="00673237" w:rsidP="007746AC" w14:paraId="6E7317CA" w14:textId="77777777">
      <w:pPr>
        <w:pStyle w:val="Inhoud"/>
        <w:numPr>
          <w:ilvl w:val="0"/>
          <w:numId w:val="0"/>
        </w:numPr>
        <w:rPr>
          <w:sz w:val="22"/>
          <w:szCs w:val="22"/>
          <w:lang w:val="fr-BE"/>
        </w:rPr>
      </w:pPr>
    </w:p>
    <w:p w:rsidR="00414167" w:rsidRPr="00673237" w:rsidP="00414167" w14:paraId="6E7317CB" w14:textId="77777777">
      <w:pPr>
        <w:jc w:val="both"/>
        <w:rPr>
          <w:b/>
          <w:bCs/>
          <w:lang w:val="fr-BE"/>
        </w:rPr>
      </w:pPr>
      <w:r w:rsidRPr="00673237">
        <w:rPr>
          <w:b/>
          <w:bCs/>
          <w:lang w:val="fr-BE"/>
        </w:rPr>
        <w:t>Le précompte immobilier</w:t>
      </w:r>
    </w:p>
    <w:p w:rsidR="00DE2721" w:rsidRPr="00673237" w:rsidP="007746AC" w14:paraId="6E7317CC" w14:textId="77777777">
      <w:pPr>
        <w:jc w:val="both"/>
        <w:rPr>
          <w:rFonts w:eastAsia="Times New Roman" w:cstheme="majorBidi"/>
          <w:lang w:val="fr-BE"/>
        </w:rPr>
      </w:pPr>
      <w:r w:rsidRPr="00673237">
        <w:rPr>
          <w:rFonts w:eastAsia="Times New Roman" w:cstheme="majorBidi"/>
          <w:lang w:val="fr-BE"/>
        </w:rPr>
        <w:t>L</w:t>
      </w:r>
      <w:r w:rsidRPr="00673237" w:rsidR="007746AC">
        <w:rPr>
          <w:rFonts w:eastAsia="Times New Roman" w:cstheme="majorBidi"/>
          <w:lang w:val="fr-BE"/>
        </w:rPr>
        <w:t xml:space="preserve">’acquéreur versera au vendeur la quote-part du </w:t>
      </w:r>
      <w:hyperlink r:id="rId41" w:history="1">
        <w:r w:rsidRPr="00673237" w:rsidR="007746AC">
          <w:rPr>
            <w:rStyle w:val="Hyperlink"/>
            <w:rFonts w:eastAsia="Times New Roman" w:cstheme="majorBidi"/>
            <w:lang w:val="fr-BE"/>
          </w:rPr>
          <w:t>précompte immobilier</w:t>
        </w:r>
      </w:hyperlink>
      <w:r w:rsidRPr="00673237" w:rsidR="007746AC">
        <w:rPr>
          <w:rFonts w:eastAsia="Times New Roman" w:cstheme="majorBidi"/>
          <w:lang w:val="fr-BE"/>
        </w:rPr>
        <w:t xml:space="preserve"> </w:t>
      </w:r>
      <w:r w:rsidRPr="00673237" w:rsidR="00BD67D4">
        <w:rPr>
          <w:rFonts w:eastAsia="Times New Roman" w:cstheme="majorBidi"/>
          <w:lang w:val="fr-BE"/>
        </w:rPr>
        <w:t xml:space="preserve">calculée forfaitairement </w:t>
      </w:r>
      <w:r w:rsidRPr="00673237" w:rsidR="007746AC">
        <w:rPr>
          <w:rFonts w:eastAsia="Times New Roman" w:cstheme="majorBidi"/>
          <w:lang w:val="fr-BE"/>
        </w:rPr>
        <w:t xml:space="preserve">à partir de son entrée en </w:t>
      </w:r>
      <w:hyperlink r:id="rId38" w:history="1">
        <w:r w:rsidRPr="00E227D8" w:rsidR="007746AC">
          <w:rPr>
            <w:rStyle w:val="Hyperlink"/>
            <w:rFonts w:eastAsia="Times New Roman" w:cstheme="majorBidi"/>
            <w:lang w:val="fr-BE"/>
          </w:rPr>
          <w:t>jouissance</w:t>
        </w:r>
      </w:hyperlink>
      <w:r w:rsidRPr="00673237" w:rsidR="007746AC">
        <w:rPr>
          <w:rFonts w:eastAsia="Times New Roman" w:cstheme="majorBidi"/>
          <w:lang w:val="fr-BE"/>
        </w:rPr>
        <w:t xml:space="preserve"> pour l'année en cours.</w:t>
      </w:r>
    </w:p>
    <w:p w:rsidR="007746AC" w:rsidRPr="00673237" w:rsidP="007746AC" w14:paraId="6E7317CD" w14:textId="77777777">
      <w:pPr>
        <w:jc w:val="both"/>
        <w:rPr>
          <w:rFonts w:eastAsia="Times New Roman" w:cstheme="majorBidi"/>
          <w:lang w:val="fr-BE"/>
        </w:rPr>
      </w:pPr>
      <w:r w:rsidRPr="00673237">
        <w:rPr>
          <w:rFonts w:eastAsia="Times New Roman" w:cstheme="majorBidi"/>
          <w:lang w:val="fr-BE"/>
        </w:rPr>
        <w:t>Cette quote-part sera réglée au moment de la signature de l’acte.</w:t>
      </w:r>
    </w:p>
    <w:p w:rsidR="00CB632B" w:rsidRPr="00673237" w:rsidP="007746AC" w14:paraId="6E7317CE" w14:textId="77777777">
      <w:pPr>
        <w:jc w:val="both"/>
        <w:rPr>
          <w:rFonts w:eastAsia="Times New Roman" w:cstheme="majorBidi"/>
          <w:lang w:val="fr-BE"/>
        </w:rPr>
      </w:pPr>
    </w:p>
    <w:p w:rsidR="007746AC" w:rsidRPr="00673237" w:rsidP="007746AC" w14:paraId="6E7317CF" w14:textId="77777777">
      <w:pPr>
        <w:jc w:val="both"/>
        <w:rPr>
          <w:rFonts w:eastAsia="Times New Roman" w:cstheme="majorBidi"/>
          <w:lang w:val="fr-BE"/>
        </w:rPr>
      </w:pPr>
      <w:r w:rsidRPr="00673237">
        <w:rPr>
          <w:rFonts w:eastAsia="Times New Roman" w:cstheme="majorBidi"/>
          <w:lang w:val="fr-BE"/>
        </w:rPr>
        <w:t xml:space="preserve">Pour </w:t>
      </w:r>
      <w:r w:rsidRPr="00673237">
        <w:rPr>
          <w:rFonts w:eastAsia="Times New Roman" w:cstheme="majorBidi"/>
          <w:b/>
          <w:bCs/>
          <w:lang w:val="fr-BE"/>
        </w:rPr>
        <w:t>les autres taxes</w:t>
      </w:r>
      <w:r w:rsidRPr="00673237">
        <w:rPr>
          <w:rFonts w:eastAsia="Times New Roman" w:cstheme="majorBidi"/>
          <w:lang w:val="fr-BE"/>
        </w:rPr>
        <w:t xml:space="preserve"> (seconde résidence, immondices, travaux de voirie, </w:t>
      </w:r>
      <w:r w:rsidRPr="00481982">
        <w:rPr>
          <w:rFonts w:eastAsia="Times New Roman" w:cstheme="majorBidi"/>
          <w:i/>
          <w:lang w:val="fr-BE"/>
        </w:rPr>
        <w:t>etc.</w:t>
      </w:r>
      <w:r w:rsidRPr="00673237">
        <w:rPr>
          <w:rFonts w:eastAsia="Times New Roman" w:cstheme="majorBidi"/>
          <w:lang w:val="fr-BE"/>
        </w:rPr>
        <w:t>), l’acquéreur ne devra rien verser au vendeur.</w:t>
      </w:r>
    </w:p>
    <w:p w:rsidR="007746AC" w:rsidRPr="00673237" w:rsidP="007746AC" w14:paraId="6E7317D0" w14:textId="77777777">
      <w:pPr>
        <w:pStyle w:val="Inhoud"/>
        <w:numPr>
          <w:ilvl w:val="0"/>
          <w:numId w:val="0"/>
        </w:numPr>
        <w:rPr>
          <w:lang w:val="fr-BE"/>
        </w:rPr>
      </w:pPr>
    </w:p>
    <w:p w:rsidR="007746AC" w:rsidRPr="00673237" w:rsidP="007746AC" w14:paraId="6E7317D1" w14:textId="77777777">
      <w:pPr>
        <w:pStyle w:val="Inhoud"/>
        <w:rPr>
          <w:lang w:val="fr-BE"/>
        </w:rPr>
      </w:pPr>
      <w:bookmarkStart w:id="19" w:name="_Toc58844070"/>
      <w:r w:rsidRPr="00673237">
        <w:rPr>
          <w:lang w:val="fr-BE"/>
        </w:rPr>
        <w:t>État du bien</w:t>
      </w:r>
      <w:bookmarkEnd w:id="19"/>
    </w:p>
    <w:p w:rsidR="007746AC" w:rsidRPr="00673237" w:rsidP="007746AC" w14:paraId="6E7317D2" w14:textId="77777777">
      <w:pPr>
        <w:pStyle w:val="Inhoud"/>
        <w:numPr>
          <w:ilvl w:val="0"/>
          <w:numId w:val="0"/>
        </w:numPr>
        <w:rPr>
          <w:sz w:val="22"/>
          <w:szCs w:val="22"/>
          <w:lang w:val="fr-BE"/>
        </w:rPr>
      </w:pPr>
    </w:p>
    <w:p w:rsidR="00D71A33" w:rsidRPr="00673237" w:rsidP="00D71A33" w14:paraId="6E7317D3" w14:textId="77777777">
      <w:pPr>
        <w:jc w:val="both"/>
        <w:rPr>
          <w:rFonts w:eastAsia="Times New Roman" w:cstheme="majorBidi"/>
          <w:lang w:val="fr-BE"/>
        </w:rPr>
      </w:pPr>
      <w:r w:rsidRPr="00673237">
        <w:rPr>
          <w:rFonts w:eastAsia="Times New Roman" w:cstheme="majorBidi"/>
          <w:lang w:val="fr-BE"/>
        </w:rPr>
        <w:t xml:space="preserve">Le bien est vendu et sera délivré dans son </w:t>
      </w:r>
      <w:r w:rsidRPr="00673237">
        <w:rPr>
          <w:rFonts w:eastAsia="Times New Roman" w:cstheme="majorBidi"/>
          <w:b/>
          <w:bCs/>
          <w:lang w:val="fr-BE"/>
        </w:rPr>
        <w:t>état actuel.</w:t>
      </w:r>
      <w:r w:rsidRPr="00673237">
        <w:rPr>
          <w:rFonts w:eastAsia="Times New Roman" w:cstheme="majorBidi"/>
          <w:lang w:val="fr-BE"/>
        </w:rPr>
        <w:t xml:space="preserve"> L’acquéreur déclare qu’il connaît l’état du bien et qu’il a pu le visiter.</w:t>
      </w:r>
    </w:p>
    <w:p w:rsidR="007746AC" w:rsidRPr="00673237" w:rsidP="007746AC" w14:paraId="6E7317D4" w14:textId="77777777">
      <w:pPr>
        <w:jc w:val="both"/>
        <w:rPr>
          <w:rFonts w:eastAsia="Times New Roman" w:cstheme="majorHAnsi"/>
          <w:u w:val="single"/>
          <w:lang w:val="fr-BE"/>
        </w:rPr>
      </w:pPr>
    </w:p>
    <w:p w:rsidR="007746AC" w:rsidRPr="0099731A" w:rsidP="000363FE" w14:paraId="6E7317D5" w14:textId="6131F089">
      <w:pPr>
        <w:pStyle w:val="Subtitle"/>
        <w:numPr>
          <w:ilvl w:val="1"/>
          <w:numId w:val="3"/>
        </w:numPr>
        <w:rPr>
          <w:lang w:val="fr-BE"/>
        </w:rPr>
      </w:pPr>
      <w:r w:rsidRPr="0099731A">
        <w:rPr>
          <w:lang w:val="fr-BE"/>
        </w:rPr>
        <w:t>Vices</w:t>
      </w:r>
    </w:p>
    <w:p w:rsidR="00D558EC" w:rsidRPr="00673237" w:rsidP="00D558EC" w14:paraId="6E7317D6" w14:textId="77777777">
      <w:pPr>
        <w:jc w:val="both"/>
        <w:rPr>
          <w:rFonts w:eastAsia="Times New Roman" w:cstheme="majorHAnsi"/>
          <w:lang w:val="fr-BE"/>
        </w:rPr>
      </w:pPr>
      <w:r w:rsidRPr="00673237">
        <w:rPr>
          <w:rFonts w:eastAsia="Times New Roman" w:cstheme="majorBidi"/>
          <w:lang w:val="fr-BE"/>
        </w:rPr>
        <w:t xml:space="preserve">Le vendeur ne garantit ni les </w:t>
      </w:r>
      <w:hyperlink r:id="rId42" w:history="1">
        <w:r w:rsidRPr="00673237">
          <w:rPr>
            <w:rStyle w:val="Hyperlink"/>
            <w:rFonts w:eastAsia="Times New Roman" w:cstheme="majorBidi"/>
            <w:lang w:val="fr-BE"/>
          </w:rPr>
          <w:t>vices apparents, ni les vices non-apparents</w:t>
        </w:r>
      </w:hyperlink>
      <w:r w:rsidRPr="00673237">
        <w:rPr>
          <w:rFonts w:eastAsia="Times New Roman" w:cstheme="majorBidi"/>
          <w:lang w:val="fr-BE"/>
        </w:rPr>
        <w:t xml:space="preserve"> qu’il ignore. </w:t>
      </w:r>
      <w:r w:rsidRPr="00673237" w:rsidR="00336080">
        <w:rPr>
          <w:rFonts w:eastAsia="Times New Roman" w:cstheme="majorBidi"/>
          <w:lang w:val="fr-BE"/>
        </w:rPr>
        <w:t xml:space="preserve">Il doit garantir les </w:t>
      </w:r>
      <w:hyperlink r:id="rId42" w:history="1">
        <w:r w:rsidRPr="00E227D8" w:rsidR="00336080">
          <w:rPr>
            <w:rStyle w:val="Hyperlink"/>
            <w:rFonts w:eastAsia="Times New Roman" w:cstheme="majorBidi"/>
            <w:lang w:val="fr-BE"/>
          </w:rPr>
          <w:t>vices non-apparents</w:t>
        </w:r>
      </w:hyperlink>
      <w:r w:rsidRPr="00673237" w:rsidR="00336080">
        <w:rPr>
          <w:rFonts w:eastAsia="Times New Roman" w:cstheme="majorBidi"/>
          <w:lang w:val="fr-BE"/>
        </w:rPr>
        <w:t xml:space="preserve"> dont il a connaissance</w:t>
      </w:r>
      <w:r w:rsidRPr="00673237">
        <w:rPr>
          <w:rFonts w:eastAsia="Times New Roman" w:cstheme="majorBidi"/>
          <w:lang w:val="fr-BE"/>
        </w:rPr>
        <w:t>.</w:t>
      </w:r>
      <w:r w:rsidRPr="00673237">
        <w:rPr>
          <w:rFonts w:eastAsia="Times New Roman" w:cstheme="majorHAnsi"/>
          <w:lang w:val="fr-BE"/>
        </w:rPr>
        <w:t xml:space="preserve"> L’acquéreur n’a aucun recours contre le vendeur, sauf s’il prouve que le vendeur avait connaissance du </w:t>
      </w:r>
      <w:hyperlink r:id="rId42" w:history="1">
        <w:r w:rsidRPr="00E227D8">
          <w:rPr>
            <w:rStyle w:val="Hyperlink"/>
            <w:rFonts w:eastAsia="Times New Roman" w:cstheme="majorHAnsi"/>
            <w:lang w:val="fr-BE"/>
          </w:rPr>
          <w:t>vice non-apparent</w:t>
        </w:r>
      </w:hyperlink>
      <w:r w:rsidR="00B624B5">
        <w:rPr>
          <w:rFonts w:eastAsia="Times New Roman" w:cstheme="majorHAnsi"/>
          <w:lang w:val="fr-BE"/>
        </w:rPr>
        <w:t xml:space="preserve"> et qu’il ne l’a pas déclaré.</w:t>
      </w:r>
    </w:p>
    <w:p w:rsidR="00D558EC" w:rsidRPr="00673237" w:rsidP="00D558EC" w14:paraId="6E7317D7" w14:textId="77777777">
      <w:pPr>
        <w:jc w:val="both"/>
        <w:rPr>
          <w:rFonts w:eastAsia="Times New Roman" w:cstheme="majorBidi"/>
          <w:lang w:val="fr-BE"/>
        </w:rPr>
      </w:pPr>
      <w:r w:rsidRPr="00673237">
        <w:rPr>
          <w:rFonts w:eastAsia="Times New Roman" w:cstheme="majorBidi"/>
          <w:lang w:val="fr-BE"/>
        </w:rPr>
        <w:t xml:space="preserve">Le vendeur déclare ne pas avoir connaissance de </w:t>
      </w:r>
      <w:hyperlink r:id="rId42" w:history="1">
        <w:r w:rsidRPr="00E227D8">
          <w:rPr>
            <w:rStyle w:val="Hyperlink"/>
            <w:rFonts w:eastAsia="Times New Roman" w:cstheme="majorBidi"/>
            <w:lang w:val="fr-BE"/>
          </w:rPr>
          <w:t>vices non-apparents</w:t>
        </w:r>
      </w:hyperlink>
      <w:r w:rsidRPr="00673237">
        <w:rPr>
          <w:rFonts w:eastAsia="Times New Roman" w:cstheme="majorBidi"/>
          <w:lang w:val="fr-BE"/>
        </w:rPr>
        <w:t>.</w:t>
      </w:r>
    </w:p>
    <w:p w:rsidR="00BD27C3" w:rsidRPr="00673237" w:rsidP="00BD27C3" w14:paraId="6E7317D8" w14:textId="77777777">
      <w:pPr>
        <w:rPr>
          <w:lang w:val="fr-BE"/>
        </w:rPr>
      </w:pPr>
    </w:p>
    <w:p w:rsidR="00BD27C3" w:rsidRPr="00673237" w:rsidP="00BD27C3" w14:paraId="6E7317D9"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color w:val="auto"/>
          <w:szCs w:val="22"/>
          <w:lang w:val="fr-BE"/>
        </w:rPr>
      </w:pPr>
      <w:r w:rsidRPr="00673237">
        <w:rPr>
          <w:rFonts w:asciiTheme="minorHAnsi" w:hAnsiTheme="minorHAnsi" w:cstheme="minorHAnsi"/>
          <w:bCs/>
          <w:noProof/>
          <w:color w:val="auto"/>
          <w:szCs w:val="22"/>
          <w:lang w:val="en-US" w:bidi="ar-SA"/>
        </w:rPr>
        <w:drawing>
          <wp:inline distT="0" distB="0" distL="0" distR="0">
            <wp:extent cx="252000" cy="252000"/>
            <wp:effectExtent l="0" t="0" r="0" b="0"/>
            <wp:docPr id="326585734" name="Graphic 326585734"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eegschalen van gerechtigheid"/>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asciiTheme="minorHAnsi" w:hAnsiTheme="minorHAnsi" w:cstheme="majorHAnsi"/>
          <w:color w:val="auto"/>
          <w:szCs w:val="22"/>
          <w:lang w:val="fr-BE"/>
        </w:rPr>
        <w:t xml:space="preserve"> </w:t>
      </w:r>
      <w:r w:rsidRPr="00673237" w:rsidR="00B97ED7">
        <w:rPr>
          <w:rFonts w:asciiTheme="minorHAnsi" w:hAnsiTheme="minorHAnsi" w:cstheme="majorHAnsi"/>
          <w:color w:val="auto"/>
          <w:szCs w:val="22"/>
          <w:lang w:val="fr-BE"/>
        </w:rPr>
        <w:t>Des</w:t>
      </w:r>
      <w:r w:rsidRPr="00673237">
        <w:rPr>
          <w:rFonts w:asciiTheme="minorHAnsi" w:hAnsiTheme="minorHAnsi" w:cstheme="majorHAnsi"/>
          <w:color w:val="auto"/>
          <w:szCs w:val="22"/>
          <w:lang w:val="fr-BE"/>
        </w:rPr>
        <w:t xml:space="preserve"> vices au sens des </w:t>
      </w:r>
      <w:hyperlink r:id="rId45" w:history="1">
        <w:r w:rsidR="00F71DF4">
          <w:rPr>
            <w:rStyle w:val="Hyperlink"/>
            <w:rFonts w:asciiTheme="minorHAnsi" w:hAnsiTheme="minorHAnsi" w:cstheme="majorHAnsi"/>
            <w:szCs w:val="22"/>
            <w:lang w:val="fr-BE"/>
          </w:rPr>
          <w:t>articles 1641 et suivants de l’ancien</w:t>
        </w:r>
        <w:r w:rsidRPr="009C7EFD">
          <w:rPr>
            <w:rStyle w:val="Hyperlink"/>
            <w:rFonts w:asciiTheme="minorHAnsi" w:hAnsiTheme="minorHAnsi" w:cstheme="majorHAnsi"/>
            <w:szCs w:val="22"/>
            <w:lang w:val="fr-BE"/>
          </w:rPr>
          <w:t xml:space="preserve"> Code civil</w:t>
        </w:r>
      </w:hyperlink>
      <w:r w:rsidRPr="009C7EFD">
        <w:rPr>
          <w:rFonts w:asciiTheme="minorHAnsi" w:hAnsiTheme="minorHAnsi" w:cstheme="minorHAnsi"/>
          <w:bCs/>
          <w:color w:val="auto"/>
          <w:szCs w:val="22"/>
          <w:lang w:val="fr-BE"/>
        </w:rPr>
        <w:t>.</w:t>
      </w:r>
    </w:p>
    <w:p w:rsidR="00BD27C3" w:rsidRPr="00673237" w:rsidP="007746AC" w14:paraId="6E7317DA" w14:textId="77777777">
      <w:pPr>
        <w:jc w:val="both"/>
        <w:rPr>
          <w:rFonts w:eastAsia="Times New Roman" w:cstheme="majorBidi"/>
          <w:lang w:val="fr-BE"/>
        </w:rPr>
      </w:pPr>
    </w:p>
    <w:p w:rsidR="00ED0C6E" w:rsidRPr="00673237" w:rsidP="00ED0C6E" w14:paraId="6E7317DB" w14:textId="77777777">
      <w:pPr>
        <w:jc w:val="both"/>
        <w:rPr>
          <w:rFonts w:eastAsia="Times New Roman" w:cstheme="majorHAnsi"/>
          <w:lang w:val="fr-BE"/>
        </w:rPr>
      </w:pPr>
      <w:r w:rsidRPr="00673237">
        <w:rPr>
          <w:rFonts w:eastAsia="Times New Roman" w:cstheme="majorHAnsi"/>
          <w:lang w:val="fr-BE"/>
        </w:rPr>
        <w:t xml:space="preserve">Cependant, si le vendeur est une </w:t>
      </w:r>
      <w:hyperlink r:id="rId46" w:history="1">
        <w:r w:rsidRPr="00673237">
          <w:rPr>
            <w:rStyle w:val="Hyperlink"/>
            <w:rFonts w:eastAsia="Times New Roman" w:cstheme="majorHAnsi"/>
            <w:lang w:val="fr-BE"/>
          </w:rPr>
          <w:t>entreprise</w:t>
        </w:r>
      </w:hyperlink>
      <w:r w:rsidRPr="00673237">
        <w:rPr>
          <w:rFonts w:eastAsia="Times New Roman" w:cstheme="majorHAnsi"/>
          <w:lang w:val="fr-BE"/>
        </w:rPr>
        <w:t xml:space="preserve"> (personne physique ou personne morale) et que l’acquéreur est un consommateur, le vendeur doit garantir tous les </w:t>
      </w:r>
      <w:hyperlink r:id="rId42" w:history="1">
        <w:r w:rsidRPr="00E227D8">
          <w:rPr>
            <w:rStyle w:val="Hyperlink"/>
            <w:rFonts w:eastAsia="Times New Roman" w:cstheme="majorHAnsi"/>
            <w:lang w:val="fr-BE"/>
          </w:rPr>
          <w:t>vices non-apparents</w:t>
        </w:r>
      </w:hyperlink>
      <w:r w:rsidRPr="00673237">
        <w:rPr>
          <w:rFonts w:eastAsia="Times New Roman" w:cstheme="majorHAnsi"/>
          <w:lang w:val="fr-BE"/>
        </w:rPr>
        <w:t xml:space="preserve"> (connus ou ignorés).</w:t>
      </w:r>
    </w:p>
    <w:p w:rsidR="00B97ED7" w:rsidRPr="00673237" w:rsidP="007746AC" w14:paraId="6E7317DC" w14:textId="77777777">
      <w:pPr>
        <w:jc w:val="both"/>
        <w:rPr>
          <w:rFonts w:eastAsia="Times New Roman" w:cstheme="majorHAnsi"/>
          <w:lang w:val="fr-BE"/>
        </w:rPr>
      </w:pPr>
    </w:p>
    <w:p w:rsidR="00B97ED7" w:rsidRPr="00673237" w:rsidP="00B97ED7" w14:paraId="6E7317DD"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color w:val="auto"/>
          <w:szCs w:val="22"/>
          <w:lang w:val="fr-BE"/>
        </w:rPr>
      </w:pPr>
      <w:r w:rsidRPr="00673237">
        <w:rPr>
          <w:rFonts w:asciiTheme="minorHAnsi" w:hAnsiTheme="minorHAnsi" w:cstheme="minorHAnsi"/>
          <w:bCs/>
          <w:noProof/>
          <w:color w:val="auto"/>
          <w:szCs w:val="22"/>
          <w:lang w:val="en-US" w:bidi="ar-SA"/>
        </w:rPr>
        <w:drawing>
          <wp:inline distT="0" distB="0" distL="0" distR="0">
            <wp:extent cx="252000" cy="252000"/>
            <wp:effectExtent l="0" t="0" r="0" b="0"/>
            <wp:docPr id="326585735" name="Graphic 326585735"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42116" name="Graphic 1" descr="Weegschalen van gerechtigheid"/>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asciiTheme="minorHAnsi" w:hAnsiTheme="minorHAnsi" w:cstheme="majorHAnsi"/>
          <w:color w:val="auto"/>
          <w:szCs w:val="22"/>
          <w:lang w:val="fr-BE"/>
        </w:rPr>
        <w:t xml:space="preserve"> Une entreprise au sens </w:t>
      </w:r>
      <w:r w:rsidRPr="009C7EFD">
        <w:rPr>
          <w:rFonts w:asciiTheme="minorHAnsi" w:hAnsiTheme="minorHAnsi" w:cstheme="majorHAnsi"/>
          <w:color w:val="auto"/>
          <w:szCs w:val="22"/>
          <w:lang w:val="fr-BE"/>
        </w:rPr>
        <w:t xml:space="preserve">de </w:t>
      </w:r>
      <w:hyperlink r:id="rId47" w:history="1">
        <w:r w:rsidRPr="009C7EFD">
          <w:rPr>
            <w:rStyle w:val="Hyperlink"/>
            <w:rFonts w:asciiTheme="minorHAnsi" w:hAnsiTheme="minorHAnsi" w:cstheme="majorHAnsi"/>
            <w:szCs w:val="22"/>
            <w:lang w:val="fr-BE"/>
          </w:rPr>
          <w:t>l’article I, 8, 39° du Code de droit économique</w:t>
        </w:r>
      </w:hyperlink>
      <w:r w:rsidRPr="00673237">
        <w:rPr>
          <w:rFonts w:asciiTheme="minorHAnsi" w:hAnsiTheme="minorHAnsi" w:cstheme="majorHAnsi"/>
          <w:color w:val="auto"/>
          <w:szCs w:val="22"/>
          <w:lang w:val="fr-BE"/>
        </w:rPr>
        <w:t>.</w:t>
      </w:r>
    </w:p>
    <w:p w:rsidR="007746AC" w:rsidRPr="00673237" w:rsidP="007746AC" w14:paraId="6E7317DE" w14:textId="77777777">
      <w:pPr>
        <w:jc w:val="both"/>
        <w:rPr>
          <w:rFonts w:eastAsia="Times New Roman" w:cstheme="majorHAnsi"/>
          <w:lang w:val="fr-BE"/>
        </w:rPr>
      </w:pPr>
    </w:p>
    <w:p w:rsidR="007746AC" w:rsidRPr="00673237" w:rsidP="007746AC" w14:paraId="6E7317DF" w14:textId="77777777">
      <w:pPr>
        <w:jc w:val="both"/>
        <w:rPr>
          <w:rFonts w:eastAsia="Times New Roman" w:cstheme="majorHAnsi"/>
          <w:lang w:val="fr-BE"/>
        </w:rPr>
      </w:pPr>
      <w:r w:rsidRPr="00673237">
        <w:rPr>
          <w:rFonts w:eastAsia="Times New Roman" w:cstheme="majorHAnsi"/>
          <w:lang w:val="fr-BE"/>
        </w:rPr>
        <w:t xml:space="preserve">Dans tous les cas, si l’acquéreur découvre des </w:t>
      </w:r>
      <w:hyperlink r:id="rId42" w:history="1">
        <w:r w:rsidRPr="00E227D8">
          <w:rPr>
            <w:rStyle w:val="Hyperlink"/>
            <w:rFonts w:eastAsia="Times New Roman" w:cstheme="majorHAnsi"/>
            <w:lang w:val="fr-BE"/>
          </w:rPr>
          <w:t>vices</w:t>
        </w:r>
      </w:hyperlink>
      <w:r w:rsidRPr="00673237">
        <w:rPr>
          <w:rFonts w:eastAsia="Times New Roman" w:cstheme="majorHAnsi"/>
          <w:lang w:val="fr-BE"/>
        </w:rPr>
        <w:t xml:space="preserve"> qui peuvent être garantis, il doit avertir rapidement le vendeur par courrier recommandé. </w:t>
      </w:r>
      <w:r w:rsidRPr="00673237" w:rsidR="004C7039">
        <w:rPr>
          <w:rFonts w:eastAsia="Times New Roman" w:cstheme="majorHAnsi"/>
          <w:lang w:val="fr-BE"/>
        </w:rPr>
        <w:t>Si le vendeur et l’acquéreur ne se mettent pas</w:t>
      </w:r>
      <w:r w:rsidRPr="00673237" w:rsidR="00F922AB">
        <w:rPr>
          <w:rFonts w:eastAsia="Times New Roman" w:cstheme="majorHAnsi"/>
          <w:lang w:val="fr-BE"/>
        </w:rPr>
        <w:t xml:space="preserve"> d’accord</w:t>
      </w:r>
      <w:r w:rsidRPr="00673237">
        <w:rPr>
          <w:rFonts w:eastAsia="Times New Roman" w:cstheme="majorHAnsi"/>
          <w:lang w:val="fr-BE"/>
        </w:rPr>
        <w:t xml:space="preserve">, l’acquéreur doit alors exercer, à bref délai, l’action en garantie des </w:t>
      </w:r>
      <w:hyperlink r:id="rId42" w:history="1">
        <w:r w:rsidRPr="00623509">
          <w:rPr>
            <w:rStyle w:val="Hyperlink"/>
            <w:rFonts w:eastAsia="Times New Roman" w:cstheme="majorHAnsi"/>
            <w:lang w:val="fr-BE"/>
          </w:rPr>
          <w:t>vices non-apparents</w:t>
        </w:r>
      </w:hyperlink>
      <w:r w:rsidRPr="00673237">
        <w:rPr>
          <w:rFonts w:eastAsia="Times New Roman" w:cstheme="majorHAnsi"/>
          <w:lang w:val="fr-BE"/>
        </w:rPr>
        <w:t xml:space="preserve"> contre le vendeur.</w:t>
      </w:r>
    </w:p>
    <w:p w:rsidR="007746AC" w:rsidRPr="00673237" w:rsidP="007746AC" w14:paraId="6E7317E0" w14:textId="77777777">
      <w:pPr>
        <w:jc w:val="both"/>
        <w:rPr>
          <w:rFonts w:eastAsia="Times New Roman" w:cstheme="majorHAnsi"/>
          <w:lang w:val="fr-BE"/>
        </w:rPr>
      </w:pPr>
    </w:p>
    <w:p w:rsidR="00656444" w:rsidRPr="00590930" w:rsidP="000363FE" w14:paraId="6E7317E1" w14:textId="3B340454">
      <w:pPr>
        <w:pStyle w:val="Subtitle"/>
        <w:numPr>
          <w:ilvl w:val="1"/>
          <w:numId w:val="3"/>
        </w:numPr>
        <w:rPr>
          <w:bCs/>
          <w:lang w:val="fr-BE"/>
        </w:rPr>
      </w:pPr>
      <w:r>
        <w:rPr>
          <w:bCs/>
          <w:lang w:val="fr-BE"/>
        </w:rPr>
        <w:t xml:space="preserve">Responsabilité décennale </w:t>
      </w:r>
      <w:r w:rsidRPr="00590930">
        <w:rPr>
          <w:lang w:val="fr-BE"/>
        </w:rPr>
        <w:t>(Uniquement pour les biens d’habitation)</w:t>
      </w:r>
    </w:p>
    <w:p w:rsidR="007746AC" w:rsidRPr="00673237" w:rsidP="007746AC" w14:paraId="6E7317E2" w14:textId="77777777">
      <w:pPr>
        <w:jc w:val="both"/>
        <w:rPr>
          <w:rFonts w:eastAsia="Times New Roman" w:cstheme="majorHAnsi"/>
          <w:lang w:val="fr-BE"/>
        </w:rPr>
      </w:pPr>
      <w:r w:rsidRPr="00673237">
        <w:rPr>
          <w:rFonts w:eastAsia="Times New Roman" w:cstheme="majorHAnsi"/>
          <w:lang w:val="fr-BE"/>
        </w:rPr>
        <w:t xml:space="preserve">Le vendeur déclare </w:t>
      </w:r>
      <w:r w:rsidRPr="00394004" w:rsidR="00FC58EA">
        <w:rPr>
          <w:rFonts w:eastAsia="Times New Roman" w:cstheme="majorHAnsi"/>
          <w:color w:val="00B050"/>
          <w:lang w:val="fr-BE"/>
        </w:rPr>
        <w:t>#</w:t>
      </w:r>
      <w:r w:rsidRPr="00673237">
        <w:rPr>
          <w:rFonts w:eastAsia="Times New Roman" w:cstheme="majorHAnsi"/>
          <w:lang w:val="fr-BE"/>
        </w:rPr>
        <w:t>avoir/</w:t>
      </w:r>
      <w:r w:rsidRPr="00394004" w:rsidR="00FC58EA">
        <w:rPr>
          <w:rFonts w:eastAsia="Times New Roman" w:cstheme="majorHAnsi"/>
          <w:color w:val="00B050"/>
          <w:lang w:val="fr-BE"/>
        </w:rPr>
        <w:t>#</w:t>
      </w:r>
      <w:r w:rsidRPr="00673237">
        <w:rPr>
          <w:rFonts w:eastAsia="Times New Roman" w:cstheme="majorHAnsi"/>
          <w:lang w:val="fr-BE"/>
        </w:rPr>
        <w:t xml:space="preserve">ne pas avoir fait appel à la </w:t>
      </w:r>
      <w:hyperlink r:id="rId48" w:history="1">
        <w:r w:rsidRPr="009C7EFD">
          <w:rPr>
            <w:rStyle w:val="Hyperlink"/>
            <w:rFonts w:eastAsia="Times New Roman" w:cstheme="majorHAnsi"/>
            <w:lang w:val="fr-BE"/>
          </w:rPr>
          <w:t>responsabilité décennale</w:t>
        </w:r>
      </w:hyperlink>
      <w:r w:rsidRPr="009C7EFD">
        <w:rPr>
          <w:rFonts w:eastAsia="Times New Roman" w:cstheme="majorHAnsi"/>
          <w:lang w:val="fr-BE"/>
        </w:rPr>
        <w:t>.</w:t>
      </w:r>
    </w:p>
    <w:p w:rsidR="007746AC" w:rsidRPr="00673237" w:rsidP="007746AC" w14:paraId="6E7317E3" w14:textId="77777777">
      <w:pPr>
        <w:jc w:val="both"/>
        <w:rPr>
          <w:rFonts w:eastAsia="Times New Roman" w:cstheme="majorHAnsi"/>
          <w:lang w:val="fr-BE"/>
        </w:rPr>
      </w:pPr>
      <w:r w:rsidRPr="00673237">
        <w:rPr>
          <w:rFonts w:eastAsia="Times New Roman" w:cstheme="majorHAnsi"/>
          <w:lang w:val="fr-BE"/>
        </w:rPr>
        <w:t xml:space="preserve">L’acquéreur reprend tous les droits et obligations du vendeur relatifs à l’éventuelle </w:t>
      </w:r>
      <w:hyperlink r:id="rId48" w:history="1">
        <w:r w:rsidRPr="00673237">
          <w:rPr>
            <w:rStyle w:val="Hyperlink"/>
            <w:rFonts w:eastAsia="Times New Roman" w:cstheme="majorHAnsi"/>
            <w:lang w:val="fr-BE"/>
          </w:rPr>
          <w:t>responsabilité décennale</w:t>
        </w:r>
      </w:hyperlink>
      <w:r w:rsidRPr="00673237">
        <w:rPr>
          <w:rFonts w:eastAsia="Times New Roman" w:cstheme="majorHAnsi"/>
          <w:lang w:val="fr-BE"/>
        </w:rPr>
        <w:t>.</w:t>
      </w:r>
    </w:p>
    <w:p w:rsidR="00C50EC0" w:rsidRPr="00673237" w:rsidP="007746AC" w14:paraId="6E7317E4" w14:textId="77777777">
      <w:pPr>
        <w:jc w:val="both"/>
        <w:rPr>
          <w:rFonts w:eastAsia="Times New Roman" w:cstheme="majorHAnsi"/>
          <w:lang w:val="fr-BE"/>
        </w:rPr>
      </w:pPr>
    </w:p>
    <w:p w:rsidR="00B57DDF" w:rsidRPr="00673237" w:rsidP="00B57DDF" w14:paraId="6E7317E5" w14:textId="77777777">
      <w:pPr>
        <w:jc w:val="both"/>
        <w:rPr>
          <w:rFonts w:eastAsia="Times New Roman" w:cstheme="majorHAnsi"/>
          <w:lang w:val="fr-BE"/>
        </w:rPr>
      </w:pPr>
      <w:r w:rsidRPr="00673237">
        <w:rPr>
          <w:rFonts w:eastAsia="Times New Roman" w:cstheme="majorHAnsi"/>
          <w:lang w:val="fr-BE"/>
        </w:rPr>
        <w:t>Le vendeur déclare qu’il</w:t>
      </w:r>
    </w:p>
    <w:p w:rsidR="00B57DDF" w:rsidRPr="00673237" w:rsidP="00B57DDF" w14:paraId="6E7317E6" w14:textId="77777777">
      <w:pPr>
        <w:jc w:val="both"/>
        <w:rPr>
          <w:rFonts w:eastAsia="Times New Roman" w:cstheme="majorHAnsi"/>
          <w:lang w:val="fr-BE"/>
        </w:rPr>
      </w:pPr>
      <w:r w:rsidRPr="00394004">
        <w:rPr>
          <w:rFonts w:eastAsia="Times New Roman" w:cstheme="majorHAnsi"/>
          <w:b/>
          <w:bCs/>
          <w:color w:val="00B050"/>
          <w:lang w:val="fr-BE"/>
        </w:rPr>
        <w:t>SOIT</w:t>
      </w:r>
      <w:r w:rsidRPr="00394004">
        <w:rPr>
          <w:rFonts w:eastAsia="Times New Roman" w:cstheme="majorHAnsi"/>
          <w:color w:val="00B050"/>
          <w:lang w:val="fr-BE"/>
        </w:rPr>
        <w:t xml:space="preserve"> </w:t>
      </w:r>
      <w:r w:rsidRPr="00673237">
        <w:rPr>
          <w:rFonts w:eastAsia="Times New Roman" w:cstheme="majorHAnsi"/>
          <w:lang w:val="fr-BE"/>
        </w:rPr>
        <w:t xml:space="preserve">n’a pas fait réaliser des travaux soumis </w:t>
      </w:r>
      <w:r w:rsidRPr="00673237">
        <w:rPr>
          <w:rFonts w:eastAsia="Times New Roman" w:cstheme="majorHAnsi"/>
          <w:lang w:val="fr-BE"/>
        </w:rPr>
        <w:t>à</w:t>
      </w:r>
      <w:r w:rsidRPr="00673237">
        <w:rPr>
          <w:rFonts w:eastAsia="Times New Roman" w:cstheme="majorHAnsi"/>
          <w:lang w:val="fr-BE"/>
        </w:rPr>
        <w:t xml:space="preserve"> permis délivré après le 1</w:t>
      </w:r>
      <w:r w:rsidRPr="00673237">
        <w:rPr>
          <w:rFonts w:eastAsia="Times New Roman" w:cstheme="majorHAnsi"/>
          <w:vertAlign w:val="superscript"/>
          <w:lang w:val="fr-BE"/>
        </w:rPr>
        <w:t>er</w:t>
      </w:r>
      <w:r w:rsidRPr="00673237">
        <w:rPr>
          <w:rFonts w:eastAsia="Times New Roman" w:cstheme="majorHAnsi"/>
          <w:lang w:val="fr-BE"/>
        </w:rPr>
        <w:t xml:space="preserve"> juillet 2018.</w:t>
      </w:r>
    </w:p>
    <w:p w:rsidR="00B57DDF" w:rsidRPr="00673237" w:rsidP="00B57DDF" w14:paraId="6E7317E7" w14:textId="77777777">
      <w:pPr>
        <w:jc w:val="both"/>
        <w:rPr>
          <w:rFonts w:eastAsia="Times New Roman" w:cstheme="majorHAnsi"/>
          <w:lang w:val="fr-BE"/>
        </w:rPr>
      </w:pPr>
      <w:r w:rsidRPr="00394004">
        <w:rPr>
          <w:rFonts w:eastAsia="Times New Roman" w:cstheme="majorHAnsi"/>
          <w:b/>
          <w:bCs/>
          <w:color w:val="00B050"/>
          <w:lang w:val="fr-BE"/>
        </w:rPr>
        <w:t>SOIT</w:t>
      </w:r>
      <w:r w:rsidRPr="00394004">
        <w:rPr>
          <w:rFonts w:eastAsia="Times New Roman" w:cstheme="majorHAnsi"/>
          <w:color w:val="00B050"/>
          <w:lang w:val="fr-BE"/>
        </w:rPr>
        <w:t xml:space="preserve"> </w:t>
      </w:r>
      <w:r w:rsidRPr="00673237">
        <w:rPr>
          <w:rFonts w:eastAsia="Times New Roman" w:cstheme="majorHAnsi"/>
          <w:lang w:val="fr-BE"/>
        </w:rPr>
        <w:t xml:space="preserve">a fait réaliser des travaux soumis </w:t>
      </w:r>
      <w:r w:rsidRPr="00673237">
        <w:rPr>
          <w:rFonts w:eastAsia="Times New Roman" w:cstheme="majorHAnsi"/>
          <w:lang w:val="fr-BE"/>
        </w:rPr>
        <w:t>à</w:t>
      </w:r>
      <w:r w:rsidRPr="00673237">
        <w:rPr>
          <w:rFonts w:eastAsia="Times New Roman" w:cstheme="majorHAnsi"/>
          <w:lang w:val="fr-BE"/>
        </w:rPr>
        <w:t xml:space="preserve"> permis délivré après le 1</w:t>
      </w:r>
      <w:r w:rsidRPr="00673237">
        <w:rPr>
          <w:rFonts w:eastAsia="Times New Roman" w:cstheme="majorHAnsi"/>
          <w:vertAlign w:val="superscript"/>
          <w:lang w:val="fr-BE"/>
        </w:rPr>
        <w:t>er</w:t>
      </w:r>
      <w:r w:rsidRPr="00673237">
        <w:rPr>
          <w:rFonts w:eastAsia="Times New Roman" w:cstheme="majorHAnsi"/>
          <w:lang w:val="fr-BE"/>
        </w:rPr>
        <w:t xml:space="preserve"> juillet 2018.</w:t>
      </w:r>
    </w:p>
    <w:p w:rsidR="00B57DDF" w:rsidRPr="00673237" w:rsidP="00B57DDF" w14:paraId="6E7317E8" w14:textId="77777777">
      <w:pPr>
        <w:jc w:val="both"/>
        <w:rPr>
          <w:rFonts w:eastAsia="Times New Roman" w:cstheme="majorHAnsi"/>
          <w:lang w:val="fr-BE"/>
        </w:rPr>
      </w:pPr>
      <w:r w:rsidRPr="00673237">
        <w:rPr>
          <w:rFonts w:eastAsia="Times New Roman" w:cstheme="majorHAnsi"/>
          <w:lang w:val="fr-BE"/>
        </w:rPr>
        <w:t xml:space="preserve">Le vendeur s’engage à transmettre </w:t>
      </w:r>
      <w:r w:rsidRPr="00394004" w:rsidR="00FC58EA">
        <w:rPr>
          <w:rFonts w:eastAsia="Times New Roman" w:cstheme="majorHAnsi"/>
          <w:color w:val="00B050"/>
          <w:lang w:val="fr-BE"/>
        </w:rPr>
        <w:t>#</w:t>
      </w:r>
      <w:r w:rsidRPr="00673237">
        <w:rPr>
          <w:rFonts w:eastAsia="Times New Roman" w:cstheme="majorHAnsi"/>
          <w:lang w:val="fr-BE"/>
        </w:rPr>
        <w:t>l’/</w:t>
      </w:r>
      <w:r w:rsidRPr="00394004" w:rsidR="00FC58EA">
        <w:rPr>
          <w:rFonts w:eastAsia="Times New Roman" w:cstheme="majorHAnsi"/>
          <w:color w:val="00B050"/>
          <w:lang w:val="fr-BE"/>
        </w:rPr>
        <w:t>#</w:t>
      </w:r>
      <w:r w:rsidRPr="00673237">
        <w:rPr>
          <w:rFonts w:eastAsia="Times New Roman" w:cstheme="majorHAnsi"/>
          <w:lang w:val="fr-BE"/>
        </w:rPr>
        <w:t xml:space="preserve">les attestation(s) d’assurance de la </w:t>
      </w:r>
      <w:hyperlink r:id="rId48" w:history="1">
        <w:r w:rsidRPr="00E227D8">
          <w:rPr>
            <w:rStyle w:val="Hyperlink"/>
            <w:rFonts w:eastAsia="Times New Roman" w:cstheme="majorHAnsi"/>
            <w:lang w:val="fr-BE"/>
          </w:rPr>
          <w:t>responsabilité décennale</w:t>
        </w:r>
      </w:hyperlink>
      <w:r w:rsidRPr="00673237">
        <w:rPr>
          <w:rFonts w:eastAsia="Times New Roman" w:cstheme="majorHAnsi"/>
          <w:lang w:val="fr-BE"/>
        </w:rPr>
        <w:t xml:space="preserve"> à la signature de l’acte.</w:t>
      </w:r>
    </w:p>
    <w:p w:rsidR="007746AC" w:rsidRPr="00673237" w:rsidP="007746AC" w14:paraId="6E7317E9" w14:textId="77777777">
      <w:pPr>
        <w:pStyle w:val="Inhoud"/>
        <w:numPr>
          <w:ilvl w:val="0"/>
          <w:numId w:val="0"/>
        </w:numPr>
        <w:rPr>
          <w:lang w:val="fr-BE"/>
        </w:rPr>
      </w:pPr>
    </w:p>
    <w:p w:rsidR="007746AC" w:rsidRPr="00673237" w:rsidP="007746AC" w14:paraId="6E7317EA" w14:textId="77777777">
      <w:pPr>
        <w:pStyle w:val="Inhoud"/>
        <w:rPr>
          <w:lang w:val="fr-BE"/>
        </w:rPr>
      </w:pPr>
      <w:bookmarkStart w:id="20" w:name="_Toc58844071"/>
      <w:r w:rsidRPr="00673237">
        <w:rPr>
          <w:lang w:val="fr-BE"/>
        </w:rPr>
        <w:t xml:space="preserve">Servitudes – </w:t>
      </w:r>
      <w:r w:rsidRPr="00673237" w:rsidR="00B51511">
        <w:rPr>
          <w:lang w:val="fr-BE"/>
        </w:rPr>
        <w:t>M</w:t>
      </w:r>
      <w:r w:rsidRPr="00673237">
        <w:rPr>
          <w:lang w:val="fr-BE"/>
        </w:rPr>
        <w:t>itoyennetés</w:t>
      </w:r>
      <w:bookmarkEnd w:id="20"/>
    </w:p>
    <w:p w:rsidR="007746AC" w:rsidRPr="00673237" w:rsidP="007746AC" w14:paraId="6E7317EB" w14:textId="77777777">
      <w:pPr>
        <w:pStyle w:val="Inhoud"/>
        <w:numPr>
          <w:ilvl w:val="0"/>
          <w:numId w:val="0"/>
        </w:numPr>
        <w:rPr>
          <w:sz w:val="22"/>
          <w:szCs w:val="22"/>
          <w:lang w:val="fr-BE"/>
        </w:rPr>
      </w:pPr>
    </w:p>
    <w:p w:rsidR="00546ABB" w:rsidRPr="00673237" w:rsidP="007746AC" w14:paraId="6E7317EC" w14:textId="77777777">
      <w:pPr>
        <w:jc w:val="both"/>
        <w:rPr>
          <w:rFonts w:eastAsia="Times New Roman" w:cstheme="majorHAnsi"/>
          <w:lang w:val="fr-BE"/>
        </w:rPr>
      </w:pPr>
      <w:r w:rsidRPr="00673237">
        <w:rPr>
          <w:rFonts w:eastAsia="Times New Roman" w:cstheme="majorHAnsi"/>
          <w:lang w:val="fr-BE"/>
        </w:rPr>
        <w:t xml:space="preserve">Le bien est vendu avec : </w:t>
      </w:r>
    </w:p>
    <w:p w:rsidR="00546ABB" w:rsidRPr="00673237" w:rsidP="006F349C" w14:paraId="6E7317ED" w14:textId="77777777">
      <w:pPr>
        <w:pStyle w:val="ListParagraph"/>
        <w:numPr>
          <w:ilvl w:val="0"/>
          <w:numId w:val="29"/>
        </w:numPr>
        <w:jc w:val="both"/>
        <w:rPr>
          <w:rFonts w:eastAsia="Times New Roman" w:cstheme="majorHAnsi"/>
          <w:lang w:val="fr-BE"/>
        </w:rPr>
      </w:pPr>
      <w:r w:rsidRPr="00673237">
        <w:rPr>
          <w:rFonts w:eastAsia="Times New Roman" w:cstheme="majorHAnsi"/>
          <w:lang w:val="fr-BE"/>
        </w:rPr>
        <w:t xml:space="preserve">toutes ses </w:t>
      </w:r>
      <w:hyperlink r:id="rId49" w:history="1">
        <w:r w:rsidRPr="00673237">
          <w:rPr>
            <w:rStyle w:val="Hyperlink"/>
            <w:rFonts w:eastAsia="Times New Roman" w:cstheme="majorHAnsi"/>
            <w:lang w:val="fr-BE"/>
          </w:rPr>
          <w:t>mitoyennetés</w:t>
        </w:r>
      </w:hyperlink>
      <w:r w:rsidRPr="00912990">
        <w:rPr>
          <w:rStyle w:val="Hyperlink"/>
          <w:rFonts w:eastAsia="Times New Roman" w:cstheme="majorHAnsi"/>
          <w:color w:val="auto"/>
          <w:u w:val="none"/>
          <w:lang w:val="fr-BE"/>
        </w:rPr>
        <w:t> ;</w:t>
      </w:r>
    </w:p>
    <w:p w:rsidR="007746AC" w:rsidRPr="00673237" w:rsidP="006F349C" w14:paraId="6E7317EE" w14:textId="77777777">
      <w:pPr>
        <w:pStyle w:val="ListParagraph"/>
        <w:numPr>
          <w:ilvl w:val="0"/>
          <w:numId w:val="29"/>
        </w:numPr>
        <w:jc w:val="both"/>
        <w:rPr>
          <w:rFonts w:eastAsia="Times New Roman" w:cstheme="majorHAnsi"/>
          <w:lang w:val="fr-BE"/>
        </w:rPr>
      </w:pPr>
      <w:r w:rsidRPr="00673237">
        <w:rPr>
          <w:rFonts w:eastAsia="Times New Roman" w:cstheme="majorHAnsi"/>
          <w:lang w:val="fr-BE"/>
        </w:rPr>
        <w:t xml:space="preserve">et toutes ses </w:t>
      </w:r>
      <w:hyperlink r:id="rId50" w:history="1">
        <w:r w:rsidRPr="00673237">
          <w:rPr>
            <w:rStyle w:val="Hyperlink"/>
            <w:rFonts w:eastAsia="Times New Roman" w:cstheme="majorHAnsi"/>
            <w:lang w:val="fr-BE"/>
          </w:rPr>
          <w:t>servitudes</w:t>
        </w:r>
      </w:hyperlink>
      <w:r w:rsidRPr="00673237">
        <w:rPr>
          <w:rFonts w:eastAsia="Times New Roman" w:cstheme="majorHAnsi"/>
          <w:lang w:val="fr-BE"/>
        </w:rPr>
        <w:t>.</w:t>
      </w:r>
    </w:p>
    <w:p w:rsidR="007746AC" w:rsidRPr="00673237" w:rsidP="007746AC" w14:paraId="6E7317EF" w14:textId="77777777">
      <w:pPr>
        <w:jc w:val="both"/>
        <w:rPr>
          <w:rFonts w:eastAsia="Times New Roman" w:cstheme="majorHAnsi"/>
          <w:lang w:val="fr-BE"/>
        </w:rPr>
      </w:pPr>
      <w:r w:rsidRPr="00673237">
        <w:rPr>
          <w:rFonts w:eastAsia="Times New Roman" w:cstheme="majorHAnsi"/>
          <w:lang w:val="fr-BE"/>
        </w:rPr>
        <w:t xml:space="preserve">Le titre de propriété, à savoir l’acte du </w:t>
      </w:r>
      <w:r w:rsidRPr="00394004" w:rsidR="00FC58EA">
        <w:rPr>
          <w:rFonts w:eastAsia="Times New Roman" w:cstheme="majorHAnsi"/>
          <w:color w:val="00B050"/>
          <w:lang w:val="fr-BE"/>
        </w:rPr>
        <w:t>#</w:t>
      </w:r>
      <w:r w:rsidRPr="00673237">
        <w:rPr>
          <w:rFonts w:eastAsia="Times New Roman" w:cstheme="majorHAnsi"/>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 xml:space="preserve">ne contient pas de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ni de conditions spéciales/</w:t>
      </w:r>
      <w:r w:rsidRPr="00394004" w:rsidR="00FC58EA">
        <w:rPr>
          <w:rFonts w:eastAsia="Times New Roman" w:cstheme="majorHAnsi"/>
          <w:color w:val="00B050"/>
          <w:lang w:val="fr-BE"/>
        </w:rPr>
        <w:t>#</w:t>
      </w:r>
      <w:r w:rsidRPr="00673237">
        <w:rPr>
          <w:rFonts w:eastAsia="Times New Roman" w:cstheme="majorHAnsi"/>
          <w:lang w:val="fr-BE"/>
        </w:rPr>
        <w:t xml:space="preserve">contient les </w:t>
      </w:r>
      <w:hyperlink r:id="rId50" w:history="1">
        <w:r w:rsidRPr="00F334DC">
          <w:rPr>
            <w:rStyle w:val="Hyperlink"/>
            <w:rFonts w:eastAsia="Times New Roman" w:cstheme="majorHAnsi"/>
            <w:lang w:val="fr-BE"/>
          </w:rPr>
          <w:t>servitudes</w:t>
        </w:r>
      </w:hyperlink>
      <w:r w:rsidRPr="00673237">
        <w:rPr>
          <w:rFonts w:eastAsia="Times New Roman" w:cstheme="majorHAnsi"/>
          <w:lang w:val="fr-BE"/>
        </w:rPr>
        <w:t xml:space="preserve"> ou conditions spéciales suivantes </w:t>
      </w:r>
      <w:r w:rsidRPr="00394004">
        <w:rPr>
          <w:rFonts w:eastAsia="Times New Roman" w:cstheme="majorHAnsi"/>
          <w:color w:val="00B050"/>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w:t>
      </w:r>
    </w:p>
    <w:p w:rsidR="007746AC" w:rsidRPr="00673237" w:rsidP="007746AC" w14:paraId="6E7317F0" w14:textId="77777777">
      <w:pPr>
        <w:jc w:val="both"/>
        <w:rPr>
          <w:rFonts w:eastAsia="Times New Roman" w:cstheme="majorHAnsi"/>
          <w:lang w:val="fr-BE"/>
        </w:rPr>
      </w:pPr>
      <w:r w:rsidRPr="00673237">
        <w:rPr>
          <w:rFonts w:eastAsia="Times New Roman" w:cstheme="majorHAnsi"/>
          <w:lang w:val="fr-BE"/>
        </w:rPr>
        <w:t xml:space="preserve">Le vendeur déclare en outre qu’il </w:t>
      </w:r>
      <w:r w:rsidRPr="00394004" w:rsidR="00FC58EA">
        <w:rPr>
          <w:rFonts w:eastAsia="Times New Roman" w:cstheme="majorHAnsi"/>
          <w:color w:val="00B050"/>
          <w:lang w:val="fr-BE"/>
        </w:rPr>
        <w:t>#</w:t>
      </w:r>
      <w:r w:rsidRPr="00673237">
        <w:rPr>
          <w:rFonts w:eastAsia="Times New Roman" w:cstheme="majorHAnsi"/>
          <w:lang w:val="fr-BE"/>
        </w:rPr>
        <w:t xml:space="preserve">n’a pas octroyé de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ou de conditions spéciales/</w:t>
      </w:r>
      <w:r w:rsidRPr="00394004" w:rsidR="00FC58EA">
        <w:rPr>
          <w:rFonts w:eastAsia="Times New Roman" w:cstheme="majorHAnsi"/>
          <w:color w:val="00B050"/>
          <w:lang w:val="fr-BE"/>
        </w:rPr>
        <w:t>#</w:t>
      </w:r>
      <w:r w:rsidRPr="00673237">
        <w:rPr>
          <w:rFonts w:eastAsia="Times New Roman" w:cstheme="majorHAnsi"/>
          <w:lang w:val="fr-BE"/>
        </w:rPr>
        <w:t xml:space="preserve">a octroyé 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ou conditions spéciales suivantes : </w:t>
      </w:r>
      <w:r w:rsidRPr="00394004" w:rsidR="00FC58EA">
        <w:rPr>
          <w:rFonts w:eastAsia="Times New Roman" w:cstheme="majorHAnsi"/>
          <w:color w:val="00B050"/>
          <w:lang w:val="fr-BE"/>
        </w:rPr>
        <w:t>#</w:t>
      </w:r>
      <w:r w:rsidRPr="00673237">
        <w:rPr>
          <w:rFonts w:eastAsia="Times New Roman" w:cstheme="majorHAnsi"/>
          <w:lang w:val="fr-BE"/>
        </w:rPr>
        <w:t>.</w:t>
      </w:r>
    </w:p>
    <w:p w:rsidR="00563014" w:rsidRPr="00673237" w:rsidP="007746AC" w14:paraId="6E7317F1" w14:textId="77777777">
      <w:pPr>
        <w:jc w:val="both"/>
        <w:rPr>
          <w:rFonts w:eastAsia="Times New Roman" w:cstheme="majorBidi"/>
          <w:lang w:val="fr-BE"/>
        </w:rPr>
      </w:pPr>
    </w:p>
    <w:p w:rsidR="007746AC" w:rsidRPr="00673237" w:rsidP="007746AC" w14:paraId="6E7317F2" w14:textId="77777777">
      <w:pPr>
        <w:jc w:val="both"/>
        <w:rPr>
          <w:rFonts w:eastAsia="Times New Roman" w:cstheme="majorBidi"/>
          <w:lang w:val="fr-BE"/>
        </w:rPr>
      </w:pPr>
      <w:r w:rsidRPr="00673237">
        <w:rPr>
          <w:rFonts w:eastAsia="Times New Roman" w:cstheme="majorBidi"/>
          <w:lang w:val="fr-BE"/>
        </w:rPr>
        <w:t xml:space="preserve">Le vendeur n’est pas responsable des </w:t>
      </w:r>
      <w:hyperlink r:id="rId50" w:history="1">
        <w:r w:rsidRPr="00D5669F">
          <w:rPr>
            <w:rStyle w:val="Hyperlink"/>
            <w:rFonts w:eastAsia="Times New Roman" w:cstheme="majorBidi"/>
            <w:lang w:val="fr-BE"/>
          </w:rPr>
          <w:t>servitudes</w:t>
        </w:r>
      </w:hyperlink>
      <w:r w:rsidRPr="00673237">
        <w:rPr>
          <w:rFonts w:eastAsia="Times New Roman" w:cstheme="majorBidi"/>
          <w:lang w:val="fr-BE"/>
        </w:rPr>
        <w:t xml:space="preserve"> qu’il ignore.</w:t>
      </w:r>
    </w:p>
    <w:p w:rsidR="007746AC" w:rsidRPr="00673237" w:rsidP="007746AC" w14:paraId="6E7317F3" w14:textId="77777777">
      <w:pPr>
        <w:jc w:val="both"/>
        <w:rPr>
          <w:rFonts w:eastAsia="Times New Roman" w:cstheme="majorHAnsi"/>
          <w:lang w:val="fr-BE"/>
        </w:rPr>
      </w:pPr>
      <w:r w:rsidRPr="00673237">
        <w:rPr>
          <w:rFonts w:eastAsia="Times New Roman" w:cstheme="majorHAnsi"/>
          <w:lang w:val="fr-BE"/>
        </w:rPr>
        <w:t xml:space="preserve">L’acquéreur devra respecter 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et conditions spéciales existantes ou pouvant exister. Il pourra également exiger le respect de celles existant à son profit.</w:t>
      </w:r>
    </w:p>
    <w:p w:rsidR="007746AC" w:rsidRPr="00673237" w:rsidP="007746AC" w14:paraId="6E7317F4" w14:textId="77777777">
      <w:pPr>
        <w:jc w:val="both"/>
        <w:rPr>
          <w:rFonts w:eastAsia="Times New Roman" w:cstheme="majorHAnsi"/>
          <w:lang w:val="fr-BE"/>
        </w:rPr>
      </w:pPr>
    </w:p>
    <w:p w:rsidR="007746AC" w:rsidRPr="00394004" w:rsidP="007746AC" w14:paraId="6E7317F5" w14:textId="77777777">
      <w:pPr>
        <w:jc w:val="both"/>
        <w:rPr>
          <w:rFonts w:eastAsia="Times New Roman" w:cstheme="majorHAnsi"/>
          <w:bCs/>
          <w:iCs/>
          <w:color w:val="00B050"/>
          <w:lang w:val="fr-BE"/>
        </w:rPr>
      </w:pPr>
      <w:r w:rsidRPr="00394004">
        <w:rPr>
          <w:rFonts w:eastAsia="Times New Roman" w:cstheme="majorHAnsi"/>
          <w:bCs/>
          <w:iCs/>
          <w:color w:val="00B050"/>
          <w:lang w:val="fr-BE"/>
        </w:rPr>
        <w:t>#Si présence d’un acte de base ou d’un acte de division</w:t>
      </w:r>
      <w:r w:rsidRPr="00394004" w:rsidR="002C4AAF">
        <w:rPr>
          <w:rFonts w:eastAsia="Times New Roman" w:cstheme="majorHAnsi"/>
          <w:bCs/>
          <w:iCs/>
          <w:color w:val="00B050"/>
          <w:lang w:val="fr-BE"/>
        </w:rPr>
        <w:t> :</w:t>
      </w:r>
    </w:p>
    <w:p w:rsidR="007746AC" w:rsidRPr="00673237" w:rsidP="007746AC" w14:paraId="6E7317F6" w14:textId="77777777">
      <w:pPr>
        <w:jc w:val="both"/>
        <w:rPr>
          <w:rFonts w:eastAsia="Times New Roman" w:cstheme="majorHAnsi"/>
          <w:lang w:val="fr-BE"/>
        </w:rPr>
      </w:pPr>
      <w:r w:rsidRPr="00394004">
        <w:rPr>
          <w:rFonts w:eastAsia="Times New Roman" w:cstheme="majorHAnsi"/>
          <w:color w:val="00B050"/>
          <w:lang w:val="fr-BE"/>
        </w:rPr>
        <w:t>#</w:t>
      </w:r>
      <w:hyperlink r:id="rId51" w:history="1">
        <w:r w:rsidRPr="00673237" w:rsidR="00D35220">
          <w:rPr>
            <w:rStyle w:val="Hyperlink"/>
            <w:rFonts w:eastAsia="Times New Roman" w:cstheme="majorHAnsi"/>
            <w:lang w:val="fr-BE"/>
          </w:rPr>
          <w:t>L’acte de base</w:t>
        </w:r>
      </w:hyperlink>
      <w:r w:rsidRPr="00673237" w:rsidR="00D35220">
        <w:rPr>
          <w:rFonts w:eastAsia="Times New Roman" w:cstheme="majorHAnsi"/>
          <w:lang w:val="fr-BE"/>
        </w:rPr>
        <w:t>/</w:t>
      </w:r>
      <w:r w:rsidRPr="00394004">
        <w:rPr>
          <w:rFonts w:eastAsia="Times New Roman" w:cstheme="majorHAnsi"/>
          <w:color w:val="00B050"/>
          <w:lang w:val="fr-BE"/>
        </w:rPr>
        <w:t>#</w:t>
      </w:r>
      <w:hyperlink r:id="rId52" w:history="1">
        <w:r w:rsidRPr="00673237" w:rsidR="00D35220">
          <w:rPr>
            <w:rStyle w:val="Hyperlink"/>
            <w:rFonts w:eastAsia="Times New Roman" w:cstheme="majorHAnsi"/>
            <w:lang w:val="fr-BE"/>
          </w:rPr>
          <w:t>L’acte de division</w:t>
        </w:r>
      </w:hyperlink>
      <w:r w:rsidRPr="00673237" w:rsidR="00D35220">
        <w:rPr>
          <w:rFonts w:eastAsia="Times New Roman" w:cstheme="majorHAnsi"/>
          <w:lang w:val="fr-BE"/>
        </w:rPr>
        <w:t>, contient</w:t>
      </w:r>
      <w:r w:rsidRPr="00673237">
        <w:rPr>
          <w:rFonts w:eastAsia="Times New Roman" w:cstheme="majorHAnsi"/>
          <w:lang w:val="fr-BE"/>
        </w:rPr>
        <w:t xml:space="preserve"> des conditions spéciales, </w:t>
      </w:r>
      <w:hyperlink r:id="rId50" w:history="1">
        <w:r w:rsidRPr="00D5669F">
          <w:rPr>
            <w:rStyle w:val="Hyperlink"/>
            <w:rFonts w:eastAsia="Times New Roman" w:cstheme="majorHAnsi"/>
            <w:lang w:val="fr-BE"/>
          </w:rPr>
          <w:t>servitudes</w:t>
        </w:r>
      </w:hyperlink>
      <w:r w:rsidRPr="00673237">
        <w:rPr>
          <w:rFonts w:eastAsia="Times New Roman" w:cstheme="majorHAnsi"/>
          <w:lang w:val="fr-BE"/>
        </w:rPr>
        <w:t xml:space="preserve">, prescriptions, </w:t>
      </w:r>
      <w:r w:rsidRPr="00D5669F">
        <w:rPr>
          <w:rFonts w:eastAsia="Times New Roman" w:cstheme="majorHAnsi"/>
          <w:i/>
          <w:iCs/>
          <w:lang w:val="fr-BE"/>
        </w:rPr>
        <w:t>etc.</w:t>
      </w:r>
      <w:r w:rsidRPr="00673237">
        <w:rPr>
          <w:rFonts w:eastAsia="Times New Roman" w:cstheme="majorHAnsi"/>
          <w:iCs/>
          <w:lang w:val="fr-BE"/>
        </w:rPr>
        <w:t>,</w:t>
      </w:r>
      <w:r w:rsidRPr="00673237">
        <w:rPr>
          <w:rFonts w:eastAsia="Times New Roman" w:cstheme="majorHAnsi"/>
          <w:lang w:val="fr-BE"/>
        </w:rPr>
        <w:t xml:space="preserve"> que l’acquéreur doit respecter.</w:t>
      </w:r>
    </w:p>
    <w:p w:rsidR="007746AC" w:rsidRPr="00673237" w:rsidP="007746AC" w14:paraId="6E7317F7" w14:textId="77777777">
      <w:pPr>
        <w:pStyle w:val="Inhoud"/>
        <w:numPr>
          <w:ilvl w:val="0"/>
          <w:numId w:val="0"/>
        </w:numPr>
        <w:rPr>
          <w:lang w:val="fr-BE"/>
        </w:rPr>
      </w:pPr>
    </w:p>
    <w:p w:rsidR="007746AC" w:rsidRPr="00673237" w:rsidP="007746AC" w14:paraId="6E7317F8" w14:textId="77777777">
      <w:pPr>
        <w:pStyle w:val="Inhoud"/>
        <w:rPr>
          <w:lang w:val="fr-BE"/>
        </w:rPr>
      </w:pPr>
      <w:bookmarkStart w:id="21" w:name="_Toc58844072"/>
      <w:r w:rsidRPr="00673237">
        <w:rPr>
          <w:lang w:val="fr-BE"/>
        </w:rPr>
        <w:t>Superficie du bien</w:t>
      </w:r>
      <w:bookmarkEnd w:id="21"/>
    </w:p>
    <w:p w:rsidR="007746AC" w:rsidRPr="00673237" w:rsidP="007746AC" w14:paraId="6E7317F9" w14:textId="77777777">
      <w:pPr>
        <w:pStyle w:val="Inhoud"/>
        <w:numPr>
          <w:ilvl w:val="0"/>
          <w:numId w:val="0"/>
        </w:numPr>
        <w:rPr>
          <w:sz w:val="22"/>
          <w:szCs w:val="22"/>
          <w:lang w:val="fr-BE"/>
        </w:rPr>
      </w:pPr>
    </w:p>
    <w:p w:rsidR="007746AC" w:rsidRPr="00673237" w:rsidP="007746AC" w14:paraId="6E7317FA" w14:textId="77777777">
      <w:pPr>
        <w:jc w:val="both"/>
        <w:rPr>
          <w:rFonts w:eastAsia="Times New Roman" w:cstheme="majorBidi"/>
          <w:lang w:val="fr-BE"/>
        </w:rPr>
      </w:pPr>
      <w:r w:rsidRPr="00673237">
        <w:rPr>
          <w:rFonts w:eastAsia="Times New Roman" w:cstheme="majorBidi"/>
          <w:lang w:val="fr-BE"/>
        </w:rPr>
        <w:t>La superficie reprise dans la description du bien n'est pas garantie par le vendeur.</w:t>
      </w:r>
    </w:p>
    <w:p w:rsidR="003611F0" w:rsidRPr="00673237" w:rsidP="007746AC" w14:paraId="6E7317FB" w14:textId="77777777">
      <w:pPr>
        <w:jc w:val="both"/>
        <w:rPr>
          <w:rFonts w:eastAsia="Times New Roman" w:cstheme="majorBidi"/>
          <w:lang w:val="fr-BE"/>
        </w:rPr>
      </w:pPr>
    </w:p>
    <w:p w:rsidR="007746AC" w:rsidRPr="00673237" w:rsidP="007746AC" w14:paraId="6E7317FC" w14:textId="77777777">
      <w:pPr>
        <w:jc w:val="both"/>
        <w:rPr>
          <w:rFonts w:eastAsia="Times New Roman" w:cstheme="majorBidi"/>
          <w:lang w:val="fr-BE"/>
        </w:rPr>
      </w:pPr>
      <w:r w:rsidRPr="00673237">
        <w:rPr>
          <w:rFonts w:eastAsia="Times New Roman" w:cstheme="majorBidi"/>
          <w:lang w:val="fr-BE"/>
        </w:rPr>
        <w:t xml:space="preserve">Toute différence avec la superficie réelle, même si elle dépasse 5%, en plus ou en moins pour l'acquéreur, ne modifie pas le prix. </w:t>
      </w:r>
    </w:p>
    <w:p w:rsidR="007746AC" w:rsidRPr="00673237" w:rsidP="007746AC" w14:paraId="6E7317FD" w14:textId="77777777">
      <w:pPr>
        <w:jc w:val="both"/>
        <w:rPr>
          <w:rFonts w:eastAsia="Times New Roman" w:cstheme="majorHAnsi"/>
          <w:lang w:val="fr-BE"/>
        </w:rPr>
      </w:pPr>
      <w:r w:rsidRPr="00673237">
        <w:rPr>
          <w:rFonts w:eastAsia="Times New Roman" w:cstheme="majorBidi"/>
          <w:lang w:val="fr-BE"/>
        </w:rPr>
        <w:t>Les indications cadastrales sont données comme simple renseignement</w:t>
      </w:r>
      <w:r w:rsidRPr="00673237">
        <w:rPr>
          <w:rFonts w:eastAsia="Times New Roman" w:cstheme="majorHAnsi"/>
          <w:lang w:val="fr-BE"/>
        </w:rPr>
        <w:t>.</w:t>
      </w:r>
    </w:p>
    <w:p w:rsidR="007746AC" w:rsidRPr="00673237" w:rsidP="007746AC" w14:paraId="6E7317FE" w14:textId="77777777">
      <w:pPr>
        <w:pStyle w:val="Inhoud"/>
        <w:numPr>
          <w:ilvl w:val="0"/>
          <w:numId w:val="0"/>
        </w:numPr>
        <w:rPr>
          <w:lang w:val="fr-BE"/>
        </w:rPr>
      </w:pPr>
    </w:p>
    <w:p w:rsidR="007746AC" w:rsidRPr="00394004" w:rsidP="007746AC" w14:paraId="6E7317FF" w14:textId="77777777">
      <w:pPr>
        <w:pStyle w:val="Inhoud"/>
        <w:rPr>
          <w:color w:val="00B050"/>
          <w:lang w:val="fr-BE"/>
        </w:rPr>
      </w:pPr>
      <w:bookmarkStart w:id="22" w:name="_Toc58844073"/>
      <w:r w:rsidRPr="00673237">
        <w:rPr>
          <w:lang w:val="fr-BE"/>
        </w:rPr>
        <w:t>Statuts de copropriété et assemblées générales</w:t>
      </w:r>
      <w:r w:rsidRPr="00673237" w:rsidR="00BE44C0">
        <w:rPr>
          <w:lang w:val="fr-BE"/>
        </w:rPr>
        <w:t xml:space="preserve"> des copropriétaires</w:t>
      </w:r>
      <w:r w:rsidRPr="00673237">
        <w:rPr>
          <w:lang w:val="fr-BE"/>
        </w:rPr>
        <w:t xml:space="preserve"> </w:t>
      </w:r>
      <w:r w:rsidRPr="00394004" w:rsidR="001C24A3">
        <w:rPr>
          <w:color w:val="00B050"/>
          <w:sz w:val="22"/>
          <w:szCs w:val="22"/>
          <w:lang w:val="fr-BE"/>
        </w:rPr>
        <w:t xml:space="preserve">(si </w:t>
      </w:r>
      <w:r w:rsidRPr="00394004" w:rsidR="00680BA2">
        <w:rPr>
          <w:color w:val="00B050"/>
          <w:sz w:val="22"/>
          <w:szCs w:val="22"/>
          <w:lang w:val="fr-BE"/>
        </w:rPr>
        <w:t>applicable</w:t>
      </w:r>
      <w:r w:rsidRPr="00394004" w:rsidR="001C24A3">
        <w:rPr>
          <w:color w:val="00B050"/>
          <w:sz w:val="22"/>
          <w:szCs w:val="22"/>
          <w:lang w:val="fr-BE"/>
        </w:rPr>
        <w:t>)</w:t>
      </w:r>
      <w:bookmarkEnd w:id="22"/>
    </w:p>
    <w:p w:rsidR="007746AC" w:rsidRPr="00673237" w:rsidP="007746AC" w14:paraId="6E731800" w14:textId="77777777">
      <w:pPr>
        <w:pStyle w:val="Inhoud"/>
        <w:numPr>
          <w:ilvl w:val="0"/>
          <w:numId w:val="0"/>
        </w:numPr>
        <w:rPr>
          <w:sz w:val="22"/>
          <w:szCs w:val="22"/>
          <w:lang w:val="fr-BE"/>
        </w:rPr>
      </w:pPr>
    </w:p>
    <w:p w:rsidR="007746AC" w:rsidRPr="00FD6605" w:rsidP="000363FE" w14:paraId="6E731801" w14:textId="15349860">
      <w:pPr>
        <w:pStyle w:val="Subtitle"/>
        <w:numPr>
          <w:ilvl w:val="1"/>
          <w:numId w:val="51"/>
        </w:numPr>
        <w:rPr>
          <w:lang w:val="fr-BE"/>
        </w:rPr>
      </w:pPr>
      <w:r w:rsidRPr="00FD6605">
        <w:rPr>
          <w:lang w:val="fr-BE"/>
        </w:rPr>
        <w:t>Acte de base – transmission des documents</w:t>
      </w:r>
    </w:p>
    <w:p w:rsidR="007746AC" w:rsidRPr="00673237" w:rsidP="007746AC" w14:paraId="6E731802" w14:textId="77777777">
      <w:pPr>
        <w:jc w:val="both"/>
        <w:rPr>
          <w:rFonts w:eastAsia="Times New Roman" w:cstheme="majorHAnsi"/>
          <w:lang w:val="fr-BE"/>
        </w:rPr>
      </w:pPr>
      <w:r w:rsidRPr="00673237">
        <w:rPr>
          <w:rFonts w:eastAsia="Times New Roman" w:cstheme="majorHAnsi"/>
          <w:lang w:val="fr-BE"/>
        </w:rPr>
        <w:t>L’acquéreur déclare qu’il a reçu du vendeur avant la signature de ce compromis :</w:t>
      </w:r>
    </w:p>
    <w:p w:rsidR="007746AC" w:rsidRPr="00673237" w:rsidP="006F349C" w14:paraId="6E731803" w14:textId="77777777">
      <w:pPr>
        <w:pStyle w:val="ListParagraph"/>
        <w:numPr>
          <w:ilvl w:val="0"/>
          <w:numId w:val="24"/>
        </w:numPr>
        <w:jc w:val="both"/>
        <w:rPr>
          <w:rFonts w:eastAsia="Times New Roman" w:cstheme="majorHAnsi"/>
          <w:lang w:val="fr-BE"/>
        </w:rPr>
      </w:pPr>
      <w:r w:rsidRPr="00673237">
        <w:rPr>
          <w:rFonts w:eastAsia="Times New Roman" w:cstheme="majorHAnsi"/>
          <w:lang w:val="fr-BE"/>
        </w:rPr>
        <w:t>les statuts (</w:t>
      </w:r>
      <w:hyperlink r:id="rId51" w:history="1">
        <w:r w:rsidRPr="00C457AE">
          <w:rPr>
            <w:rStyle w:val="Hyperlink"/>
            <w:rFonts w:eastAsia="Times New Roman" w:cstheme="majorHAnsi"/>
            <w:lang w:val="fr-BE"/>
          </w:rPr>
          <w:t>acte de base</w:t>
        </w:r>
      </w:hyperlink>
      <w:r w:rsidRPr="00673237">
        <w:rPr>
          <w:rFonts w:eastAsia="Times New Roman" w:cstheme="majorHAnsi"/>
          <w:lang w:val="fr-BE"/>
        </w:rPr>
        <w:t xml:space="preserve"> et règlement de copropriété) dressés le </w:t>
      </w:r>
      <w:r w:rsidRPr="00394004" w:rsidR="00FC58EA">
        <w:rPr>
          <w:rFonts w:eastAsia="Times New Roman" w:cstheme="majorHAnsi"/>
          <w:color w:val="00B050"/>
          <w:lang w:val="fr-BE"/>
        </w:rPr>
        <w:t>#</w:t>
      </w:r>
      <w:r w:rsidRPr="00673237">
        <w:rPr>
          <w:rFonts w:eastAsia="Times New Roman" w:cstheme="majorHAnsi"/>
          <w:lang w:val="fr-BE"/>
        </w:rPr>
        <w:t> ;</w:t>
      </w:r>
    </w:p>
    <w:p w:rsidR="007746AC" w:rsidRPr="00673237" w:rsidP="006F349C" w14:paraId="6E731804" w14:textId="77777777">
      <w:pPr>
        <w:pStyle w:val="ListParagraph"/>
        <w:numPr>
          <w:ilvl w:val="0"/>
          <w:numId w:val="24"/>
        </w:numPr>
        <w:jc w:val="both"/>
        <w:rPr>
          <w:rFonts w:eastAsia="Times New Roman" w:cstheme="majorHAnsi"/>
          <w:lang w:val="fr-BE"/>
        </w:rPr>
      </w:pPr>
      <w:r w:rsidRPr="00673237">
        <w:rPr>
          <w:rFonts w:eastAsia="Times New Roman" w:cstheme="majorHAnsi"/>
          <w:lang w:val="fr-BE"/>
        </w:rPr>
        <w:t>le règlement d’ordre intérieur.</w:t>
      </w:r>
    </w:p>
    <w:p w:rsidR="007746AC" w:rsidRPr="00673237" w:rsidP="008153B8" w14:paraId="6E731805" w14:textId="77777777">
      <w:pPr>
        <w:pStyle w:val="Heading1"/>
        <w:rPr>
          <w:rFonts w:eastAsia="Times New Roman"/>
          <w:lang w:val="fr-BE"/>
        </w:rPr>
      </w:pPr>
      <w:r w:rsidRPr="00394004">
        <w:rPr>
          <w:rFonts w:eastAsia="Times New Roman"/>
          <w:color w:val="00B050"/>
          <w:lang w:val="fr-BE"/>
        </w:rPr>
        <w:t>SOIT</w:t>
      </w:r>
      <w:r w:rsidRPr="00673237">
        <w:rPr>
          <w:rFonts w:eastAsia="Times New Roman"/>
          <w:lang w:val="fr-BE"/>
        </w:rPr>
        <w:t xml:space="preserve"> Réponse du syndic</w:t>
      </w:r>
    </w:p>
    <w:p w:rsidR="007746AC" w:rsidRPr="00673237" w:rsidP="007746AC" w14:paraId="6E731806" w14:textId="77777777">
      <w:pPr>
        <w:jc w:val="both"/>
        <w:rPr>
          <w:rFonts w:eastAsia="Times New Roman" w:cstheme="majorHAnsi"/>
          <w:lang w:val="fr-BE"/>
        </w:rPr>
      </w:pPr>
      <w:r w:rsidRPr="00673237">
        <w:rPr>
          <w:rFonts w:eastAsia="Times New Roman" w:cstheme="majorHAnsi"/>
          <w:lang w:val="fr-BE"/>
        </w:rPr>
        <w:t xml:space="preserve">L’acquéreur déclare qu’il a reçu avant la signature de ce compromis la lettre du syndic datée du </w:t>
      </w:r>
      <w:r w:rsidRPr="00673237" w:rsidR="00FC58EA">
        <w:rPr>
          <w:rFonts w:eastAsia="Times New Roman" w:cstheme="majorHAnsi"/>
          <w:color w:val="FF0000"/>
          <w:lang w:val="fr-BE"/>
        </w:rPr>
        <w:t>#</w:t>
      </w:r>
      <w:r w:rsidRPr="00673237">
        <w:rPr>
          <w:rFonts w:eastAsia="Times New Roman" w:cstheme="majorHAnsi"/>
          <w:lang w:val="fr-BE"/>
        </w:rPr>
        <w:t xml:space="preserve"> qui précise notamment :</w:t>
      </w:r>
    </w:p>
    <w:p w:rsidR="007746AC" w:rsidRPr="00673237" w:rsidP="006F349C" w14:paraId="6E731807"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 xml:space="preserve">le montant du </w:t>
      </w:r>
      <w:hyperlink r:id="rId53" w:history="1">
        <w:r w:rsidRPr="00673237">
          <w:rPr>
            <w:rStyle w:val="Hyperlink"/>
            <w:rFonts w:eastAsia="Times New Roman" w:cstheme="majorHAnsi"/>
            <w:lang w:val="fr-BE"/>
          </w:rPr>
          <w:t>fonds de roulement</w:t>
        </w:r>
      </w:hyperlink>
      <w:r w:rsidRPr="00673237">
        <w:rPr>
          <w:rFonts w:eastAsia="Times New Roman" w:cstheme="majorHAnsi"/>
          <w:lang w:val="fr-BE"/>
        </w:rPr>
        <w:t xml:space="preserve"> et du </w:t>
      </w:r>
      <w:hyperlink r:id="rId53" w:history="1">
        <w:r w:rsidRPr="00673237">
          <w:rPr>
            <w:rStyle w:val="Hyperlink"/>
            <w:rFonts w:eastAsia="Times New Roman" w:cstheme="majorHAnsi"/>
            <w:lang w:val="fr-BE"/>
          </w:rPr>
          <w:t>fonds de réserve</w:t>
        </w:r>
      </w:hyperlink>
      <w:r w:rsidRPr="00673237">
        <w:rPr>
          <w:rFonts w:eastAsia="Times New Roman" w:cstheme="majorHAnsi"/>
          <w:lang w:val="fr-BE"/>
        </w:rPr>
        <w:t xml:space="preserve"> ;</w:t>
      </w:r>
    </w:p>
    <w:p w:rsidR="007746AC" w:rsidRPr="00673237" w:rsidP="006F349C" w14:paraId="6E731808"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 montant des arriérés éventuels dus par le vendeur en ce compris les frais de récupération judiciaires ou extrajudiciaires ainsi que les frais de transmission des informations requises par la loi ;</w:t>
      </w:r>
    </w:p>
    <w:p w:rsidR="007746AC" w:rsidRPr="00673237" w:rsidP="006F349C" w14:paraId="6E731809"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 xml:space="preserve">la situation des appels de fonds, destinés au </w:t>
      </w:r>
      <w:hyperlink r:id="rId53" w:history="1">
        <w:r w:rsidRPr="00D5669F">
          <w:rPr>
            <w:rStyle w:val="Hyperlink"/>
            <w:rFonts w:eastAsia="Times New Roman" w:cstheme="majorHAnsi"/>
            <w:lang w:val="fr-BE"/>
          </w:rPr>
          <w:t>fonds de réserve</w:t>
        </w:r>
      </w:hyperlink>
      <w:r w:rsidRPr="00673237">
        <w:rPr>
          <w:rFonts w:eastAsia="Times New Roman" w:cstheme="majorHAnsi"/>
          <w:lang w:val="fr-BE"/>
        </w:rPr>
        <w:t xml:space="preserve"> et décidés par l’assemblée générale des copropriétaires, avant la </w:t>
      </w:r>
      <w:hyperlink r:id="rId54" w:history="1">
        <w:r w:rsidRPr="00673237">
          <w:rPr>
            <w:rStyle w:val="Hyperlink"/>
            <w:rFonts w:eastAsia="Times New Roman" w:cstheme="majorHAnsi"/>
            <w:lang w:val="fr-BE"/>
          </w:rPr>
          <w:t>date certaine</w:t>
        </w:r>
      </w:hyperlink>
      <w:r w:rsidRPr="00673237">
        <w:rPr>
          <w:rFonts w:eastAsia="Times New Roman" w:cstheme="majorHAnsi"/>
          <w:lang w:val="fr-BE"/>
        </w:rPr>
        <w:t xml:space="preserve"> du transfert de propriété ;</w:t>
      </w:r>
    </w:p>
    <w:p w:rsidR="007746AC" w:rsidRPr="00673237" w:rsidP="006F349C" w14:paraId="6E73180A"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 relevé des procédures judiciaires en cours relatives à la copropriété, s’il en existe et des montants en jeu ;</w:t>
      </w:r>
    </w:p>
    <w:p w:rsidR="007746AC" w:rsidRPr="00673237" w:rsidP="006F349C" w14:paraId="6E73180B"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les procès-verbaux des assemblées générales ordinaires et extraordinaires des 3 dernières années, ainsi que les décomptes périodiques des charges des 2 dernières années ;</w:t>
      </w:r>
    </w:p>
    <w:p w:rsidR="00B97ED7" w:rsidRPr="00673237" w:rsidP="006F349C" w14:paraId="6E73180C" w14:textId="77777777">
      <w:pPr>
        <w:pStyle w:val="ListParagraph"/>
        <w:numPr>
          <w:ilvl w:val="0"/>
          <w:numId w:val="25"/>
        </w:numPr>
        <w:jc w:val="both"/>
        <w:rPr>
          <w:rFonts w:eastAsia="Times New Roman" w:cstheme="majorHAnsi"/>
          <w:lang w:val="fr-BE"/>
        </w:rPr>
      </w:pPr>
      <w:r w:rsidRPr="00673237">
        <w:rPr>
          <w:rFonts w:eastAsia="Times New Roman" w:cstheme="majorHAnsi"/>
          <w:lang w:val="fr-BE"/>
        </w:rPr>
        <w:t>une copie du dernier bilan approuvé par l’assemblée générale des copropriétaires.</w:t>
      </w:r>
    </w:p>
    <w:p w:rsidR="007746AC" w:rsidRPr="00673237" w:rsidP="008153B8" w14:paraId="6E73180D" w14:textId="77777777">
      <w:pPr>
        <w:pStyle w:val="Heading1"/>
        <w:rPr>
          <w:rFonts w:eastAsia="Times New Roman"/>
          <w:lang w:val="fr-BE"/>
        </w:rPr>
      </w:pPr>
      <w:r w:rsidRPr="00394004">
        <w:rPr>
          <w:rFonts w:eastAsia="Times New Roman"/>
          <w:color w:val="00B050"/>
          <w:lang w:val="fr-BE"/>
        </w:rPr>
        <w:t xml:space="preserve">SOIT </w:t>
      </w:r>
      <w:r w:rsidRPr="00673237">
        <w:rPr>
          <w:rFonts w:eastAsia="Times New Roman"/>
          <w:lang w:val="fr-BE"/>
        </w:rPr>
        <w:t>Pas de réponse du syndic</w:t>
      </w:r>
    </w:p>
    <w:p w:rsidR="009D4D08" w:rsidRPr="00673237" w:rsidP="009D4D08" w14:paraId="6E73180E" w14:textId="77777777">
      <w:pPr>
        <w:jc w:val="both"/>
        <w:rPr>
          <w:rFonts w:eastAsia="Times New Roman" w:cstheme="majorHAnsi"/>
          <w:lang w:val="fr-BE"/>
        </w:rPr>
      </w:pPr>
      <w:r w:rsidRPr="00673237">
        <w:rPr>
          <w:rFonts w:eastAsia="Times New Roman" w:cstheme="majorHAnsi"/>
          <w:lang w:val="fr-BE"/>
        </w:rPr>
        <w:t xml:space="preserve">Le syndic n'a pas répondu à la demande de transmission des documents datée du </w:t>
      </w:r>
      <w:r w:rsidRPr="00673237" w:rsidR="00FC58EA">
        <w:rPr>
          <w:rFonts w:eastAsia="Times New Roman" w:cstheme="majorHAnsi"/>
          <w:color w:val="FF0000"/>
          <w:lang w:val="fr-BE"/>
        </w:rPr>
        <w:t>#</w:t>
      </w:r>
      <w:r w:rsidRPr="00673237">
        <w:rPr>
          <w:rFonts w:eastAsia="Times New Roman" w:cstheme="majorHAnsi"/>
          <w:lang w:val="fr-BE"/>
        </w:rPr>
        <w:t>, malgré l'écoulement du délai de 15 jours.</w:t>
      </w:r>
    </w:p>
    <w:p w:rsidR="007746AC" w:rsidRPr="00673237" w:rsidP="007746AC" w14:paraId="6E73180F" w14:textId="77777777">
      <w:pPr>
        <w:jc w:val="both"/>
        <w:rPr>
          <w:rFonts w:eastAsia="Times New Roman" w:cstheme="majorHAnsi"/>
          <w:lang w:val="fr-BE"/>
        </w:rPr>
      </w:pPr>
      <w:r w:rsidRPr="00394004">
        <w:rPr>
          <w:rFonts w:eastAsia="Times New Roman" w:cstheme="majorHAnsi"/>
          <w:color w:val="00B050"/>
          <w:lang w:val="fr-BE"/>
        </w:rPr>
        <w:t>#</w:t>
      </w:r>
      <w:r w:rsidRPr="00673237">
        <w:rPr>
          <w:rFonts w:eastAsia="Times New Roman" w:cstheme="majorHAnsi"/>
          <w:lang w:val="fr-BE"/>
        </w:rPr>
        <w:t xml:space="preserve">Toutefois, l’acquéreur déclare avoir reçu du vendeur les documents suivants : </w:t>
      </w:r>
      <w:r w:rsidRPr="00394004">
        <w:rPr>
          <w:rFonts w:eastAsia="Times New Roman" w:cstheme="majorHAnsi"/>
          <w:color w:val="00B050"/>
          <w:lang w:val="fr-BE"/>
        </w:rPr>
        <w:t>#</w:t>
      </w:r>
      <w:r w:rsidRPr="00673237">
        <w:rPr>
          <w:rFonts w:eastAsia="Times New Roman" w:cstheme="majorHAnsi"/>
          <w:lang w:val="fr-BE"/>
        </w:rPr>
        <w:t>.</w:t>
      </w:r>
    </w:p>
    <w:p w:rsidR="007746AC" w:rsidRPr="00673237" w:rsidP="008153B8" w14:paraId="6E731810" w14:textId="77777777">
      <w:pPr>
        <w:pStyle w:val="Heading1"/>
        <w:rPr>
          <w:rFonts w:eastAsia="Times New Roman"/>
          <w:lang w:val="fr-BE"/>
        </w:rPr>
      </w:pPr>
      <w:r w:rsidRPr="00394004">
        <w:rPr>
          <w:rFonts w:eastAsia="Times New Roman"/>
          <w:color w:val="00B050"/>
          <w:lang w:val="fr-BE"/>
        </w:rPr>
        <w:t>SOIT</w:t>
      </w:r>
      <w:r w:rsidRPr="009C7EFD">
        <w:rPr>
          <w:rFonts w:eastAsia="Times New Roman"/>
          <w:color w:val="FF0000"/>
          <w:lang w:val="fr-BE"/>
        </w:rPr>
        <w:t xml:space="preserve"> </w:t>
      </w:r>
      <w:r w:rsidRPr="009C7EFD">
        <w:rPr>
          <w:rFonts w:eastAsia="Times New Roman"/>
          <w:lang w:val="fr-BE"/>
        </w:rPr>
        <w:t>Copropriété sans syndic</w:t>
      </w:r>
    </w:p>
    <w:p w:rsidR="007746AC" w:rsidRPr="00673237" w:rsidP="007746AC" w14:paraId="6E731811" w14:textId="77777777">
      <w:pPr>
        <w:jc w:val="both"/>
        <w:rPr>
          <w:rFonts w:eastAsia="Times New Roman" w:cstheme="majorHAnsi"/>
          <w:lang w:val="fr-BE"/>
        </w:rPr>
      </w:pPr>
      <w:r w:rsidRPr="00673237">
        <w:rPr>
          <w:rFonts w:eastAsia="Times New Roman" w:cstheme="majorHAnsi"/>
          <w:lang w:val="fr-BE"/>
        </w:rPr>
        <w:t xml:space="preserve">Le vendeur déclare avoir remis les </w:t>
      </w:r>
      <w:r w:rsidRPr="00394004" w:rsidR="00FC58EA">
        <w:rPr>
          <w:rFonts w:eastAsia="Times New Roman" w:cstheme="majorHAnsi"/>
          <w:color w:val="00B050"/>
          <w:lang w:val="fr-BE"/>
        </w:rPr>
        <w:t>#</w:t>
      </w:r>
      <w:r w:rsidRPr="00673237">
        <w:rPr>
          <w:rFonts w:eastAsia="Times New Roman" w:cstheme="majorHAnsi"/>
          <w:lang w:val="fr-BE"/>
        </w:rPr>
        <w:t xml:space="preserve">procès-verbaux de l’assemblée générale des copropriétaires des 3 dernières années, datés respectivement des </w:t>
      </w:r>
      <w:r w:rsidRPr="00394004" w:rsidR="00FC58EA">
        <w:rPr>
          <w:rFonts w:eastAsia="Times New Roman" w:cstheme="majorHAnsi"/>
          <w:color w:val="00B050"/>
          <w:lang w:val="fr-BE"/>
        </w:rPr>
        <w:t>#</w:t>
      </w:r>
      <w:r w:rsidRPr="00673237">
        <w:rPr>
          <w:rFonts w:eastAsia="Times New Roman" w:cstheme="majorHAnsi"/>
          <w:lang w:val="fr-BE"/>
        </w:rPr>
        <w:t xml:space="preserve">, </w:t>
      </w:r>
      <w:r w:rsidRPr="00394004" w:rsidR="00FC58EA">
        <w:rPr>
          <w:rFonts w:eastAsia="Times New Roman" w:cstheme="majorHAnsi"/>
          <w:color w:val="00B050"/>
          <w:lang w:val="fr-BE"/>
        </w:rPr>
        <w:t>#</w:t>
      </w:r>
      <w:r w:rsidRPr="00673237">
        <w:rPr>
          <w:rFonts w:eastAsia="Times New Roman" w:cstheme="majorHAnsi"/>
          <w:lang w:val="fr-BE"/>
        </w:rPr>
        <w:t xml:space="preserve"> et </w:t>
      </w:r>
      <w:r w:rsidRPr="00394004" w:rsidR="00FC58EA">
        <w:rPr>
          <w:rFonts w:eastAsia="Times New Roman" w:cstheme="majorHAnsi"/>
          <w:color w:val="00B050"/>
          <w:lang w:val="fr-BE"/>
        </w:rPr>
        <w:t>#</w:t>
      </w:r>
      <w:r w:rsidRPr="00673237">
        <w:rPr>
          <w:rFonts w:eastAsia="Times New Roman" w:cstheme="majorHAnsi"/>
          <w:lang w:val="fr-BE"/>
        </w:rPr>
        <w:t>.</w:t>
      </w:r>
    </w:p>
    <w:p w:rsidR="00041030" w:rsidRPr="00673237" w:rsidP="007746AC" w14:paraId="6E731812" w14:textId="77777777">
      <w:pPr>
        <w:jc w:val="both"/>
        <w:rPr>
          <w:rFonts w:eastAsia="Times New Roman" w:cstheme="majorHAnsi"/>
          <w:lang w:val="fr-BE"/>
        </w:rPr>
      </w:pPr>
    </w:p>
    <w:p w:rsidR="00E639F9" w:rsidP="007746AC" w14:paraId="6E731813" w14:textId="77777777">
      <w:pPr>
        <w:jc w:val="both"/>
        <w:rPr>
          <w:rFonts w:eastAsia="Times New Roman" w:cstheme="majorHAnsi"/>
          <w:lang w:val="fr-BE"/>
        </w:rPr>
        <w:sectPr w:rsidSect="007B62C5">
          <w:type w:val="continuous"/>
          <w:pgSz w:w="11906" w:h="16838"/>
          <w:pgMar w:top="1440" w:right="1440" w:bottom="1440" w:left="1440" w:header="720" w:footer="720" w:gutter="0"/>
          <w:cols w:space="720"/>
          <w:docGrid w:linePitch="360"/>
        </w:sectPr>
      </w:pPr>
    </w:p>
    <w:p w:rsidR="007746AC" w:rsidRPr="00673237" w:rsidP="007746AC" w14:paraId="6E731814" w14:textId="77777777">
      <w:pPr>
        <w:jc w:val="both"/>
        <w:rPr>
          <w:rFonts w:eastAsia="Times New Roman" w:cstheme="majorHAnsi"/>
          <w:lang w:val="fr-BE"/>
        </w:rPr>
      </w:pPr>
      <w:r w:rsidRPr="00673237">
        <w:rPr>
          <w:rFonts w:eastAsia="Times New Roman" w:cstheme="majorHAnsi"/>
          <w:lang w:val="fr-BE"/>
        </w:rPr>
        <w:t>L’acquéreur doit respecter les statuts, le règlement d'ordre intérieur et les décisions de l'assemblée générale des copropriétaires.</w:t>
      </w:r>
    </w:p>
    <w:p w:rsidR="00437E5C" w:rsidRPr="00673237" w:rsidP="007746AC" w14:paraId="6E731815" w14:textId="77777777">
      <w:pPr>
        <w:jc w:val="both"/>
        <w:rPr>
          <w:rFonts w:eastAsia="Times New Roman" w:cstheme="majorHAnsi"/>
          <w:lang w:val="fr-BE"/>
        </w:rPr>
      </w:pPr>
    </w:p>
    <w:p w:rsidR="007746AC" w:rsidRPr="00673237" w:rsidP="007746AC" w14:paraId="6E731816" w14:textId="77777777">
      <w:pPr>
        <w:jc w:val="both"/>
        <w:rPr>
          <w:rFonts w:eastAsia="Times New Roman" w:cstheme="majorHAnsi"/>
          <w:lang w:val="fr-BE"/>
        </w:rPr>
      </w:pPr>
      <w:r w:rsidRPr="00673237">
        <w:rPr>
          <w:rFonts w:eastAsia="Times New Roman" w:cstheme="majorHAnsi"/>
          <w:lang w:val="fr-BE"/>
        </w:rPr>
        <w:t>À l’exception de ce qui est mentionné dans les PV, le vendeur déclare que à sa connaissance :</w:t>
      </w:r>
    </w:p>
    <w:p w:rsidR="007746AC" w:rsidRPr="00673237" w:rsidP="006F349C" w14:paraId="6E731817"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aucun litige impliquant l’association des copropriétaires n’est actuellement en cours ;</w:t>
      </w:r>
    </w:p>
    <w:p w:rsidR="007746AC" w:rsidRPr="00673237" w:rsidP="006F349C" w14:paraId="6E731818"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aucune autre dépense extraordinaire n’est à prévoir ;</w:t>
      </w:r>
    </w:p>
    <w:p w:rsidR="007746AC" w:rsidRPr="00673237" w:rsidP="006F349C" w14:paraId="6E731819"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l’association des copropriétaires n’a contracté aucun emprunt pour financer des travaux réalisés à ce jour aux parties communes ;</w:t>
      </w:r>
    </w:p>
    <w:p w:rsidR="007746AC" w:rsidRPr="00673237" w:rsidP="006F349C" w14:paraId="6E73181A" w14:textId="77777777">
      <w:pPr>
        <w:pStyle w:val="ListParagraph"/>
        <w:numPr>
          <w:ilvl w:val="0"/>
          <w:numId w:val="7"/>
        </w:numPr>
        <w:ind w:left="425" w:hanging="425"/>
        <w:jc w:val="both"/>
        <w:rPr>
          <w:rFonts w:eastAsia="Times New Roman" w:cstheme="majorHAnsi"/>
          <w:lang w:val="fr-BE"/>
        </w:rPr>
      </w:pPr>
      <w:r w:rsidRPr="00394004">
        <w:rPr>
          <w:rFonts w:eastAsia="Times New Roman" w:cstheme="majorHAnsi"/>
          <w:color w:val="00B050"/>
          <w:lang w:val="fr-BE"/>
        </w:rPr>
        <w:t>#</w:t>
      </w:r>
      <w:r w:rsidRPr="00673237">
        <w:rPr>
          <w:rFonts w:eastAsia="Times New Roman" w:cstheme="majorHAnsi"/>
          <w:lang w:val="fr-BE"/>
        </w:rPr>
        <w:t xml:space="preserve">les charges communes périodiques s’élèvent trimestriellement à </w:t>
      </w:r>
      <w:r w:rsidRPr="00394004">
        <w:rPr>
          <w:rFonts w:eastAsia="Times New Roman" w:cstheme="majorHAnsi"/>
          <w:color w:val="00B050"/>
          <w:lang w:val="fr-BE"/>
        </w:rPr>
        <w:t>#</w:t>
      </w:r>
      <w:r w:rsidRPr="00673237">
        <w:rPr>
          <w:rFonts w:eastAsia="Times New Roman" w:cstheme="majorHAnsi"/>
          <w:iCs/>
          <w:lang w:val="fr-BE"/>
        </w:rPr>
        <w:t>EUR</w:t>
      </w:r>
      <w:r w:rsidRPr="00673237">
        <w:rPr>
          <w:rFonts w:eastAsia="Times New Roman" w:cstheme="majorHAnsi"/>
          <w:lang w:val="fr-BE"/>
        </w:rPr>
        <w:t xml:space="preserve"> environ ;</w:t>
      </w:r>
    </w:p>
    <w:p w:rsidR="007746AC" w:rsidRPr="00673237" w:rsidP="006F349C" w14:paraId="6E73181B" w14:textId="77777777">
      <w:pPr>
        <w:pStyle w:val="ListParagraph"/>
        <w:numPr>
          <w:ilvl w:val="0"/>
          <w:numId w:val="7"/>
        </w:numPr>
        <w:ind w:left="425" w:hanging="425"/>
        <w:jc w:val="both"/>
        <w:rPr>
          <w:rFonts w:eastAsia="Times New Roman" w:cstheme="majorHAnsi"/>
          <w:lang w:val="fr-BE"/>
        </w:rPr>
      </w:pPr>
      <w:r w:rsidRPr="00673237">
        <w:rPr>
          <w:rFonts w:eastAsia="Times New Roman" w:cstheme="majorHAnsi"/>
          <w:lang w:val="fr-BE"/>
        </w:rPr>
        <w:t xml:space="preserve">les coordonnées du syndic sont les suivantes : </w:t>
      </w:r>
      <w:r w:rsidRPr="00394004" w:rsidR="00FC58EA">
        <w:rPr>
          <w:rFonts w:eastAsia="Times New Roman" w:cstheme="majorHAnsi"/>
          <w:color w:val="00B050"/>
          <w:lang w:val="fr-BE"/>
        </w:rPr>
        <w:t>#</w:t>
      </w:r>
      <w:r w:rsidRPr="00673237">
        <w:rPr>
          <w:rFonts w:eastAsia="Times New Roman" w:cstheme="majorHAnsi"/>
          <w:lang w:val="fr-BE"/>
        </w:rPr>
        <w:t>.</w:t>
      </w:r>
    </w:p>
    <w:p w:rsidR="007746AC" w:rsidRPr="00673237" w:rsidP="007746AC" w14:paraId="6E73181C" w14:textId="77777777">
      <w:pPr>
        <w:pStyle w:val="ListParagraph"/>
        <w:ind w:left="425"/>
        <w:jc w:val="both"/>
        <w:rPr>
          <w:rFonts w:eastAsia="Times New Roman" w:cstheme="majorHAnsi"/>
          <w:lang w:val="fr-BE"/>
        </w:rPr>
      </w:pPr>
    </w:p>
    <w:p w:rsidR="007746AC" w:rsidRPr="00673237" w:rsidP="000363FE" w14:paraId="6E73181D" w14:textId="02C5C3EB">
      <w:pPr>
        <w:pStyle w:val="Subtitle"/>
        <w:numPr>
          <w:ilvl w:val="1"/>
          <w:numId w:val="51"/>
        </w:numPr>
        <w:rPr>
          <w:lang w:val="fr-BE"/>
        </w:rPr>
      </w:pPr>
      <w:r w:rsidRPr="00673237">
        <w:rPr>
          <w:lang w:val="fr-BE"/>
        </w:rPr>
        <w:t>Charges communes ordinaires</w:t>
      </w:r>
    </w:p>
    <w:p w:rsidR="008A1B5C" w:rsidRPr="00673237" w:rsidP="007746AC" w14:paraId="6E73181E" w14:textId="77777777">
      <w:pPr>
        <w:jc w:val="both"/>
        <w:rPr>
          <w:rFonts w:eastAsia="Times New Roman" w:cstheme="majorHAnsi"/>
          <w:lang w:val="fr-BE"/>
        </w:rPr>
      </w:pPr>
      <w:r w:rsidRPr="00DF479F">
        <w:rPr>
          <w:rFonts w:eastAsia="Times New Roman" w:cstheme="majorHAnsi"/>
          <w:lang w:val="fr-BE"/>
        </w:rPr>
        <w:t xml:space="preserve">L'acquéreur supporte les </w:t>
      </w:r>
      <w:hyperlink r:id="rId55" w:history="1">
        <w:r w:rsidRPr="00DF479F">
          <w:rPr>
            <w:rStyle w:val="Hyperlink"/>
            <w:rFonts w:eastAsia="Times New Roman" w:cstheme="majorHAnsi"/>
            <w:lang w:val="fr-BE"/>
          </w:rPr>
          <w:t>charges communes ordinaires</w:t>
        </w:r>
      </w:hyperlink>
      <w:r w:rsidRPr="00DF479F">
        <w:rPr>
          <w:rFonts w:eastAsia="Times New Roman" w:cstheme="majorHAnsi"/>
          <w:lang w:val="fr-BE"/>
        </w:rPr>
        <w:t xml:space="preserve"> à compter du jour où il a la </w:t>
      </w:r>
      <w:hyperlink r:id="rId38" w:history="1">
        <w:r w:rsidRPr="00B42EE2">
          <w:rPr>
            <w:rStyle w:val="Hyperlink"/>
            <w:rFonts w:eastAsia="Times New Roman" w:cstheme="majorHAnsi"/>
            <w:lang w:val="fr-BE"/>
          </w:rPr>
          <w:t>jouissance</w:t>
        </w:r>
      </w:hyperlink>
      <w:r w:rsidRPr="00DF479F">
        <w:rPr>
          <w:rFonts w:eastAsia="Times New Roman" w:cstheme="majorHAnsi"/>
          <w:lang w:val="fr-BE"/>
        </w:rPr>
        <w:t xml:space="preserve"> du bien vendu. Le décompte sera établi par le syndic.</w:t>
      </w:r>
    </w:p>
    <w:p w:rsidR="007746AC" w:rsidRPr="00673237" w:rsidP="007746AC" w14:paraId="6E73181F" w14:textId="77777777">
      <w:pPr>
        <w:jc w:val="both"/>
        <w:rPr>
          <w:rFonts w:eastAsia="Times New Roman" w:cstheme="majorHAnsi"/>
          <w:lang w:val="fr-BE"/>
        </w:rPr>
      </w:pPr>
    </w:p>
    <w:p w:rsidR="007746AC" w:rsidRPr="00673237" w:rsidP="000363FE" w14:paraId="6E731820" w14:textId="17A2D589">
      <w:pPr>
        <w:pStyle w:val="Subtitle"/>
        <w:numPr>
          <w:ilvl w:val="1"/>
          <w:numId w:val="51"/>
        </w:numPr>
        <w:rPr>
          <w:lang w:val="fr-BE"/>
        </w:rPr>
      </w:pPr>
      <w:bookmarkStart w:id="23" w:name="_Toc441666"/>
      <w:r w:rsidRPr="00673237">
        <w:rPr>
          <w:lang w:val="fr-BE"/>
        </w:rPr>
        <w:t>Charges communes extraordinaires</w:t>
      </w:r>
      <w:bookmarkEnd w:id="23"/>
    </w:p>
    <w:p w:rsidR="007746AC" w:rsidRPr="00C457AE" w:rsidP="006F349C" w14:paraId="6E731821" w14:textId="77777777">
      <w:pPr>
        <w:pStyle w:val="ListParagraph"/>
        <w:numPr>
          <w:ilvl w:val="0"/>
          <w:numId w:val="14"/>
        </w:numPr>
        <w:ind w:left="425" w:hanging="425"/>
        <w:jc w:val="both"/>
        <w:rPr>
          <w:rFonts w:eastAsia="Times New Roman" w:cstheme="majorHAnsi"/>
          <w:lang w:val="fr-BE"/>
        </w:rPr>
      </w:pPr>
      <w:r w:rsidRPr="00C457AE">
        <w:rPr>
          <w:rFonts w:eastAsia="Times New Roman" w:cstheme="majorHAnsi"/>
          <w:lang w:val="fr-BE"/>
        </w:rPr>
        <w:t xml:space="preserve">Le </w:t>
      </w:r>
      <w:r w:rsidRPr="00C457AE">
        <w:rPr>
          <w:rFonts w:eastAsia="Times New Roman" w:cstheme="majorHAnsi"/>
          <w:b/>
          <w:lang w:val="fr-BE"/>
        </w:rPr>
        <w:t>vendeur</w:t>
      </w:r>
      <w:r w:rsidRPr="00C457AE">
        <w:rPr>
          <w:rFonts w:eastAsia="Times New Roman" w:cstheme="majorHAnsi"/>
          <w:lang w:val="fr-BE"/>
        </w:rPr>
        <w:t xml:space="preserve"> supporte toutes les </w:t>
      </w:r>
      <w:hyperlink r:id="rId56" w:history="1">
        <w:r w:rsidRPr="00C457AE">
          <w:rPr>
            <w:rStyle w:val="Hyperlink"/>
            <w:rFonts w:eastAsia="Times New Roman" w:cstheme="majorHAnsi"/>
            <w:lang w:val="fr-BE"/>
          </w:rPr>
          <w:t>charges communes extraordinaires</w:t>
        </w:r>
      </w:hyperlink>
      <w:r w:rsidRPr="00C457AE">
        <w:rPr>
          <w:rFonts w:eastAsia="Times New Roman" w:cstheme="majorHAnsi"/>
          <w:lang w:val="fr-BE"/>
        </w:rPr>
        <w:t xml:space="preserve"> décidées </w:t>
      </w:r>
      <w:r w:rsidRPr="00C457AE">
        <w:rPr>
          <w:rFonts w:eastAsia="Times New Roman" w:cstheme="majorHAnsi"/>
          <w:bCs/>
          <w:lang w:val="fr-BE"/>
        </w:rPr>
        <w:t>avant la signature de l’acte</w:t>
      </w:r>
      <w:r w:rsidRPr="00C457AE">
        <w:rPr>
          <w:rFonts w:eastAsia="Times New Roman" w:cstheme="majorHAnsi"/>
          <w:lang w:val="fr-BE"/>
        </w:rPr>
        <w:t xml:space="preserve">, et pour lesquelles le </w:t>
      </w:r>
      <w:r w:rsidRPr="00C457AE">
        <w:rPr>
          <w:rFonts w:eastAsia="Times New Roman" w:cstheme="majorHAnsi"/>
          <w:bCs/>
          <w:lang w:val="fr-BE"/>
        </w:rPr>
        <w:t>syndic a déjà adressé une demande de paiement</w:t>
      </w:r>
      <w:r w:rsidRPr="00C457AE">
        <w:rPr>
          <w:rFonts w:eastAsia="Times New Roman" w:cstheme="majorHAnsi"/>
          <w:lang w:val="fr-BE"/>
        </w:rPr>
        <w:t>.</w:t>
      </w:r>
    </w:p>
    <w:p w:rsidR="007746AC" w:rsidRPr="00C457AE" w:rsidP="006F349C" w14:paraId="6E731822" w14:textId="77777777">
      <w:pPr>
        <w:pStyle w:val="ListParagraph"/>
        <w:numPr>
          <w:ilvl w:val="0"/>
          <w:numId w:val="14"/>
        </w:numPr>
        <w:ind w:left="425" w:hanging="425"/>
        <w:jc w:val="both"/>
        <w:rPr>
          <w:rFonts w:eastAsia="Times New Roman" w:cstheme="majorBidi"/>
          <w:lang w:val="fr-BE"/>
        </w:rPr>
      </w:pPr>
      <w:r w:rsidRPr="00C457AE">
        <w:rPr>
          <w:rFonts w:eastAsia="Times New Roman" w:cstheme="majorBidi"/>
          <w:b/>
          <w:lang w:val="fr-BE"/>
        </w:rPr>
        <w:t>L’acquéreur</w:t>
      </w:r>
      <w:r w:rsidRPr="00C457AE">
        <w:rPr>
          <w:rFonts w:eastAsia="Times New Roman" w:cstheme="majorBidi"/>
          <w:lang w:val="fr-BE"/>
        </w:rPr>
        <w:t xml:space="preserve"> supporte les </w:t>
      </w:r>
      <w:hyperlink r:id="rId56" w:history="1">
        <w:r w:rsidRPr="00C457AE">
          <w:rPr>
            <w:rStyle w:val="Hyperlink"/>
            <w:rFonts w:eastAsia="Times New Roman" w:cstheme="majorBidi"/>
            <w:lang w:val="fr-BE"/>
          </w:rPr>
          <w:t>charges communes extraordinaires</w:t>
        </w:r>
      </w:hyperlink>
      <w:r w:rsidRPr="00C457AE">
        <w:rPr>
          <w:rFonts w:eastAsia="Times New Roman" w:cstheme="majorBidi"/>
          <w:lang w:val="fr-BE"/>
        </w:rPr>
        <w:t xml:space="preserve"> dont le paiement est demandé après la date de signature de l’acte, </w:t>
      </w:r>
      <w:r w:rsidRPr="00C457AE">
        <w:rPr>
          <w:iCs/>
          <w:lang w:val="fr-BE"/>
        </w:rPr>
        <w:t xml:space="preserve">même si ces charges ont été décidées par l’assemble générale des copropriétaires avant cette date. L’obligation de l’acquéreur est toutefois limitée, dans ses rapports avec le vendeur, aux dépenses dont l’existence lui a été signalée ou résulte des documents qui lui ont été remis avant la signature </w:t>
      </w:r>
      <w:r w:rsidRPr="00C457AE" w:rsidR="001645D3">
        <w:rPr>
          <w:iCs/>
          <w:lang w:val="fr-BE"/>
        </w:rPr>
        <w:t xml:space="preserve">de ce </w:t>
      </w:r>
      <w:r w:rsidRPr="00C457AE">
        <w:rPr>
          <w:iCs/>
          <w:lang w:val="fr-BE"/>
        </w:rPr>
        <w:t>compromis.</w:t>
      </w:r>
    </w:p>
    <w:p w:rsidR="007746AC" w:rsidRPr="00DF479F" w:rsidP="006F349C" w14:paraId="6E731823" w14:textId="77777777">
      <w:pPr>
        <w:pStyle w:val="ListParagraph"/>
        <w:numPr>
          <w:ilvl w:val="0"/>
          <w:numId w:val="14"/>
        </w:numPr>
        <w:ind w:left="425" w:hanging="425"/>
        <w:jc w:val="both"/>
        <w:rPr>
          <w:rFonts w:eastAsia="Times New Roman" w:cstheme="majorHAnsi"/>
          <w:lang w:val="fr-BE"/>
        </w:rPr>
      </w:pPr>
      <w:r w:rsidRPr="00C457AE">
        <w:rPr>
          <w:rFonts w:eastAsia="Times New Roman" w:cstheme="majorHAnsi"/>
          <w:lang w:val="fr-BE"/>
        </w:rPr>
        <w:t xml:space="preserve">Toutes les décisions qui seraient prises lors d’une assemblée générale des copropriétaires qui se tiendrait entre la signature de ce compromis et de l'acte, impliqueront exclusivement </w:t>
      </w:r>
      <w:r w:rsidRPr="00C457AE">
        <w:rPr>
          <w:rFonts w:eastAsia="Times New Roman" w:cstheme="majorHAnsi"/>
          <w:b/>
          <w:lang w:val="fr-BE"/>
        </w:rPr>
        <w:t>l'acquéreur</w:t>
      </w:r>
      <w:r w:rsidRPr="00C457AE">
        <w:rPr>
          <w:rFonts w:eastAsia="Times New Roman" w:cstheme="majorHAnsi"/>
          <w:lang w:val="fr-BE"/>
        </w:rPr>
        <w:t xml:space="preserve"> </w:t>
      </w:r>
      <w:r w:rsidRPr="00C457AE">
        <w:rPr>
          <w:rFonts w:eastAsia="Times New Roman" w:cstheme="majorHAnsi"/>
          <w:b/>
          <w:lang w:val="fr-BE"/>
        </w:rPr>
        <w:t>si</w:t>
      </w:r>
      <w:r w:rsidRPr="00C457AE">
        <w:rPr>
          <w:rFonts w:eastAsia="Times New Roman" w:cstheme="majorHAnsi"/>
          <w:lang w:val="fr-BE"/>
        </w:rPr>
        <w:t xml:space="preserve"> le vendeur a communiqué à l’acquéreur, dans un délai raisonnable, la convocation à cette assemblée générale. Si le vendeur n’a pas communiqué cette information, il supporte les </w:t>
      </w:r>
      <w:hyperlink r:id="rId56" w:history="1">
        <w:r w:rsidRPr="00C457AE">
          <w:rPr>
            <w:rStyle w:val="Hyperlink"/>
            <w:rFonts w:eastAsia="Times New Roman" w:cstheme="majorHAnsi"/>
            <w:lang w:val="fr-BE"/>
          </w:rPr>
          <w:t>charges extraordinaires</w:t>
        </w:r>
      </w:hyperlink>
      <w:r w:rsidRPr="00C457AE">
        <w:rPr>
          <w:rFonts w:eastAsia="Times New Roman" w:cstheme="majorHAnsi"/>
          <w:lang w:val="fr-BE"/>
        </w:rPr>
        <w:t xml:space="preserve"> découlant de ces décisions</w:t>
      </w:r>
      <w:r w:rsidRPr="00DF479F">
        <w:rPr>
          <w:rFonts w:eastAsia="Times New Roman" w:cstheme="majorHAnsi"/>
          <w:lang w:val="fr-BE"/>
        </w:rPr>
        <w:t>. Le vendeur donne procuration à l'acquéreur pour assister à toute assemblée générale des copropriétaires qui se tiendrait entre la signature de ce compromis et la signature de l'acte.</w:t>
      </w:r>
    </w:p>
    <w:p w:rsidR="00C62BD2" w:rsidRPr="009C001F" w:rsidP="007746AC" w14:paraId="6E731824" w14:textId="77777777">
      <w:pPr>
        <w:jc w:val="both"/>
        <w:rPr>
          <w:rFonts w:eastAsia="Times New Roman" w:cstheme="majorHAnsi"/>
          <w:lang w:val="fr-BE"/>
        </w:rPr>
      </w:pPr>
    </w:p>
    <w:p w:rsidR="007746AC" w:rsidRPr="00DF479F" w:rsidP="007746AC" w14:paraId="6E731825" w14:textId="77777777">
      <w:pPr>
        <w:jc w:val="both"/>
        <w:rPr>
          <w:rFonts w:eastAsia="Times New Roman" w:cstheme="majorHAnsi"/>
          <w:lang w:val="fr-BE"/>
        </w:rPr>
      </w:pPr>
      <w:r w:rsidRPr="00394004">
        <w:rPr>
          <w:rFonts w:eastAsia="Times New Roman" w:cstheme="majorHAnsi"/>
          <w:color w:val="00B050"/>
          <w:lang w:val="fr-BE"/>
        </w:rPr>
        <w:t>#</w:t>
      </w:r>
      <w:r w:rsidRPr="00DF479F">
        <w:rPr>
          <w:rFonts w:eastAsia="Times New Roman" w:cstheme="majorHAnsi"/>
          <w:lang w:val="fr-BE"/>
        </w:rPr>
        <w:t xml:space="preserve">Cependant, le vendeur et l’acquéreur conviennent que les travaux suivants sont à charge </w:t>
      </w:r>
      <w:r w:rsidRPr="00394004">
        <w:rPr>
          <w:rFonts w:eastAsia="Times New Roman" w:cstheme="majorHAnsi"/>
          <w:color w:val="00B050"/>
          <w:lang w:val="fr-BE"/>
        </w:rPr>
        <w:t>#</w:t>
      </w:r>
      <w:r w:rsidRPr="00DF479F">
        <w:rPr>
          <w:rFonts w:eastAsia="Times New Roman" w:cstheme="majorHAnsi"/>
          <w:lang w:val="fr-BE"/>
        </w:rPr>
        <w:t>du vendeur/</w:t>
      </w:r>
      <w:r w:rsidRPr="00394004">
        <w:rPr>
          <w:rFonts w:eastAsia="Times New Roman" w:cstheme="majorHAnsi"/>
          <w:color w:val="00B050"/>
          <w:lang w:val="fr-BE"/>
        </w:rPr>
        <w:t>#</w:t>
      </w:r>
      <w:r w:rsidRPr="00DF479F">
        <w:rPr>
          <w:rFonts w:eastAsia="Times New Roman" w:cstheme="majorHAnsi"/>
          <w:lang w:val="fr-BE"/>
        </w:rPr>
        <w:t xml:space="preserve">de l’acquéreur : </w:t>
      </w:r>
      <w:r w:rsidRPr="00394004">
        <w:rPr>
          <w:rFonts w:eastAsia="Times New Roman" w:cstheme="majorHAnsi"/>
          <w:color w:val="00B050"/>
          <w:lang w:val="fr-BE"/>
        </w:rPr>
        <w:t>#</w:t>
      </w:r>
    </w:p>
    <w:p w:rsidR="007746AC" w:rsidRPr="00673237" w:rsidP="007746AC" w14:paraId="6E731826" w14:textId="77777777">
      <w:pPr>
        <w:jc w:val="both"/>
        <w:rPr>
          <w:rFonts w:eastAsia="Times New Roman" w:cstheme="majorHAnsi"/>
          <w:lang w:val="fr-BE"/>
        </w:rPr>
      </w:pPr>
      <w:r w:rsidRPr="00DF479F">
        <w:rPr>
          <w:rFonts w:eastAsia="Times New Roman" w:cstheme="majorHAnsi"/>
          <w:lang w:val="fr-BE"/>
        </w:rPr>
        <w:t>Le vendeur et l’acquéreur ont été avertis que le syndic n’est pas obligé de tenir compte de cet accord.</w:t>
      </w:r>
    </w:p>
    <w:p w:rsidR="00673355" w:rsidRPr="00673237" w:rsidP="00673355" w14:paraId="6E731827" w14:textId="77777777">
      <w:pPr>
        <w:jc w:val="both"/>
        <w:rPr>
          <w:rFonts w:eastAsia="Times New Roman" w:cstheme="minorHAnsi"/>
          <w:lang w:val="fr-BE"/>
        </w:rPr>
      </w:pPr>
    </w:p>
    <w:p w:rsidR="00673355" w:rsidRPr="00673237" w:rsidP="00673355" w14:paraId="6E731828" w14:textId="77777777">
      <w:pPr>
        <w:spacing w:line="256" w:lineRule="auto"/>
        <w:rPr>
          <w:rFonts w:eastAsia="Times New Roman" w:cstheme="majorHAnsi"/>
          <w:lang w:val="fr-BE"/>
        </w:rPr>
      </w:pPr>
      <w:r w:rsidRPr="00673237">
        <w:rPr>
          <w:rFonts w:eastAsia="Times New Roman" w:cstheme="majorHAnsi"/>
          <w:lang w:val="fr-BE"/>
        </w:rPr>
        <w:t>Le vendeur donne procuration à l'acquéreur pour assister</w:t>
      </w:r>
      <w:r w:rsidR="00D5669F">
        <w:rPr>
          <w:rFonts w:eastAsia="Times New Roman" w:cstheme="majorHAnsi"/>
          <w:lang w:val="fr-BE"/>
        </w:rPr>
        <w:t xml:space="preserve"> à toute assemblée générale des </w:t>
      </w:r>
      <w:r w:rsidRPr="00673237">
        <w:rPr>
          <w:rFonts w:eastAsia="Times New Roman" w:cstheme="majorHAnsi"/>
          <w:lang w:val="fr-BE"/>
        </w:rPr>
        <w:t>copropriétaires qui se tiendrait entre la signature de ce compromis et la signature de l'acte.</w:t>
      </w:r>
    </w:p>
    <w:p w:rsidR="00A024B7" w:rsidRPr="00DF479F" w:rsidP="00673355" w14:paraId="6E731829" w14:textId="77777777">
      <w:pPr>
        <w:spacing w:line="256" w:lineRule="auto"/>
        <w:rPr>
          <w:rFonts w:cstheme="minorHAnsi"/>
          <w:lang w:val="fr-BE"/>
        </w:rPr>
      </w:pPr>
    </w:p>
    <w:p w:rsidR="00673355" w:rsidRPr="00673237" w:rsidP="00673355" w14:paraId="6E73182A" w14:textId="77777777">
      <w:pPr>
        <w:pStyle w:val="Aanvinkopsomming"/>
        <w:pBdr>
          <w:top w:val="single" w:sz="4" w:space="1" w:color="auto"/>
          <w:left w:val="single" w:sz="4" w:space="4" w:color="auto"/>
          <w:bottom w:val="single" w:sz="4" w:space="1" w:color="auto"/>
          <w:right w:val="single" w:sz="4" w:space="4" w:color="auto"/>
        </w:pBdr>
        <w:tabs>
          <w:tab w:val="clear" w:pos="851"/>
        </w:tabs>
        <w:ind w:left="0" w:firstLine="0"/>
        <w:rPr>
          <w:rFonts w:asciiTheme="minorHAnsi" w:hAnsiTheme="minorHAnsi" w:cstheme="minorHAnsi"/>
          <w:bCs/>
          <w:szCs w:val="22"/>
          <w:lang w:val="fr-BE"/>
        </w:rPr>
      </w:pPr>
      <w:r w:rsidRPr="00673237">
        <w:rPr>
          <w:noProof/>
          <w:lang w:val="en-US" w:bidi="ar-SA"/>
        </w:rPr>
        <w:drawing>
          <wp:inline distT="0" distB="0" distL="0" distR="0">
            <wp:extent cx="252000" cy="252000"/>
            <wp:effectExtent l="0" t="0" r="0" b="0"/>
            <wp:docPr id="2" name="Graphic 2" descr="Weegschalen van gerecht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11352" name="Graphic 326585729"/>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52000" cy="252000"/>
                    </a:xfrm>
                    <a:prstGeom prst="rect">
                      <a:avLst/>
                    </a:prstGeom>
                  </pic:spPr>
                </pic:pic>
              </a:graphicData>
            </a:graphic>
          </wp:inline>
        </w:drawing>
      </w:r>
      <w:r w:rsidRPr="00673237">
        <w:rPr>
          <w:rFonts w:cstheme="minorBidi"/>
          <w:lang w:val="fr-BE"/>
        </w:rPr>
        <w:t xml:space="preserve"> </w:t>
      </w:r>
      <w:r w:rsidRPr="00673237" w:rsidR="00363448">
        <w:rPr>
          <w:rFonts w:cstheme="minorBidi"/>
          <w:lang w:val="fr-BE"/>
        </w:rPr>
        <w:t xml:space="preserve">Cette répartition des charges communes </w:t>
      </w:r>
      <w:hyperlink r:id="rId55" w:history="1">
        <w:r w:rsidRPr="00D5669F" w:rsidR="00363448">
          <w:rPr>
            <w:rStyle w:val="Hyperlink"/>
            <w:rFonts w:cstheme="minorBidi"/>
            <w:lang w:val="fr-BE"/>
          </w:rPr>
          <w:t>ordinaires</w:t>
        </w:r>
      </w:hyperlink>
      <w:r w:rsidRPr="00673237" w:rsidR="00363448">
        <w:rPr>
          <w:rFonts w:cstheme="minorBidi"/>
          <w:lang w:val="fr-BE"/>
        </w:rPr>
        <w:t xml:space="preserve"> et </w:t>
      </w:r>
      <w:hyperlink r:id="rId56" w:history="1">
        <w:r w:rsidRPr="00D5669F" w:rsidR="00363448">
          <w:rPr>
            <w:rStyle w:val="Hyperlink"/>
            <w:rFonts w:cstheme="minorBidi"/>
            <w:lang w:val="fr-BE"/>
          </w:rPr>
          <w:t>extraordinaires</w:t>
        </w:r>
      </w:hyperlink>
      <w:r w:rsidRPr="00673237" w:rsidR="00363448">
        <w:rPr>
          <w:rFonts w:cstheme="minorBidi"/>
          <w:lang w:val="fr-BE"/>
        </w:rPr>
        <w:t xml:space="preserve"> est prévue à </w:t>
      </w:r>
      <w:hyperlink r:id="rId57" w:history="1">
        <w:r w:rsidRPr="008A255C" w:rsidR="00363448">
          <w:rPr>
            <w:rStyle w:val="Hyperlink"/>
            <w:rFonts w:cstheme="minorBidi"/>
            <w:lang w:val="fr-BE"/>
          </w:rPr>
          <w:t xml:space="preserve">l’article </w:t>
        </w:r>
        <w:r w:rsidRPr="008A255C" w:rsidR="00F71DF4">
          <w:rPr>
            <w:rStyle w:val="Hyperlink"/>
            <w:rFonts w:cstheme="minorBidi"/>
            <w:lang w:val="fr-BE"/>
          </w:rPr>
          <w:t>3.94</w:t>
        </w:r>
        <w:r w:rsidRPr="008A255C" w:rsidR="00475379">
          <w:rPr>
            <w:rStyle w:val="Hyperlink"/>
            <w:rFonts w:cstheme="minorBidi"/>
            <w:lang w:val="fr-BE"/>
          </w:rPr>
          <w:t>, § 2</w:t>
        </w:r>
        <w:r w:rsidRPr="008A255C" w:rsidR="00363448">
          <w:rPr>
            <w:rStyle w:val="Hyperlink"/>
            <w:rFonts w:cstheme="minorBidi"/>
            <w:lang w:val="fr-BE"/>
          </w:rPr>
          <w:t xml:space="preserve"> du Code civil</w:t>
        </w:r>
      </w:hyperlink>
      <w:r w:rsidRPr="00673237" w:rsidR="00475379">
        <w:rPr>
          <w:rFonts w:cstheme="minorBidi"/>
          <w:lang w:val="fr-BE"/>
        </w:rPr>
        <w:t>.</w:t>
      </w:r>
    </w:p>
    <w:p w:rsidR="00673355" w:rsidRPr="00673237" w:rsidP="007746AC" w14:paraId="6E73182B" w14:textId="77777777">
      <w:pPr>
        <w:jc w:val="both"/>
        <w:rPr>
          <w:rFonts w:eastAsia="Times New Roman" w:cstheme="majorHAnsi"/>
          <w:lang w:val="fr-BE"/>
        </w:rPr>
      </w:pPr>
    </w:p>
    <w:p w:rsidR="007746AC" w:rsidRPr="00673237" w:rsidP="000363FE" w14:paraId="6E73182C" w14:textId="11B659A7">
      <w:pPr>
        <w:pStyle w:val="Subtitle"/>
        <w:numPr>
          <w:ilvl w:val="1"/>
          <w:numId w:val="51"/>
        </w:numPr>
        <w:rPr>
          <w:lang w:val="fr-BE"/>
        </w:rPr>
      </w:pPr>
      <w:r w:rsidRPr="00673237">
        <w:rPr>
          <w:lang w:val="fr-BE"/>
        </w:rPr>
        <w:t>Propriété du fonds de réserve – créances de la copropriété</w:t>
      </w:r>
    </w:p>
    <w:p w:rsidR="007746AC" w:rsidRPr="00673237" w:rsidP="007746AC" w14:paraId="6E73182D" w14:textId="77777777">
      <w:pPr>
        <w:jc w:val="both"/>
        <w:rPr>
          <w:rFonts w:eastAsia="Times New Roman" w:cstheme="majorBidi"/>
          <w:highlight w:val="yellow"/>
          <w:lang w:val="fr-BE"/>
        </w:rPr>
      </w:pPr>
      <w:r w:rsidRPr="00673237">
        <w:rPr>
          <w:rFonts w:eastAsia="Times New Roman" w:cstheme="majorBidi"/>
          <w:lang w:val="fr-BE"/>
        </w:rPr>
        <w:t xml:space="preserve">La quote-part du vendeur dans le </w:t>
      </w:r>
      <w:hyperlink r:id="rId53" w:history="1">
        <w:r w:rsidRPr="00673237">
          <w:rPr>
            <w:rStyle w:val="Hyperlink"/>
            <w:rFonts w:eastAsia="Times New Roman" w:cstheme="majorBidi"/>
            <w:lang w:val="fr-BE"/>
          </w:rPr>
          <w:t>fonds de réserve</w:t>
        </w:r>
      </w:hyperlink>
      <w:r w:rsidRPr="00673237">
        <w:rPr>
          <w:rFonts w:eastAsia="Times New Roman" w:cstheme="majorBidi"/>
          <w:lang w:val="fr-BE"/>
        </w:rPr>
        <w:t xml:space="preserve"> de l'immeuble ainsi que les créances de la copropriété restent la propriété de l'association des copropriétaires. Cette quote-part ne fera l'objet d'aucun décompte entre le vendeur et l’acquéreur.</w:t>
      </w:r>
    </w:p>
    <w:p w:rsidR="007746AC" w:rsidRPr="00673237" w:rsidP="007746AC" w14:paraId="6E73182E" w14:textId="77777777">
      <w:pPr>
        <w:jc w:val="both"/>
        <w:rPr>
          <w:rFonts w:eastAsia="Times New Roman" w:cstheme="majorHAnsi"/>
          <w:lang w:val="fr-BE"/>
        </w:rPr>
      </w:pPr>
    </w:p>
    <w:p w:rsidR="007746AC" w:rsidRPr="00673237" w:rsidP="000363FE" w14:paraId="6E73182F" w14:textId="16E04182">
      <w:pPr>
        <w:pStyle w:val="Subtitle"/>
        <w:numPr>
          <w:ilvl w:val="1"/>
          <w:numId w:val="51"/>
        </w:numPr>
        <w:rPr>
          <w:lang w:val="fr-BE"/>
        </w:rPr>
      </w:pPr>
      <w:r w:rsidRPr="00673237">
        <w:rPr>
          <w:lang w:val="fr-BE"/>
        </w:rPr>
        <w:t>Privilège de l’association des copropriétaires</w:t>
      </w:r>
    </w:p>
    <w:p w:rsidR="007746AC" w:rsidRPr="00673237" w:rsidP="007746AC" w14:paraId="6E731830" w14:textId="77777777">
      <w:pPr>
        <w:jc w:val="both"/>
        <w:rPr>
          <w:rFonts w:eastAsia="Times New Roman" w:cstheme="majorHAnsi"/>
          <w:lang w:val="fr-BE"/>
        </w:rPr>
      </w:pPr>
      <w:r w:rsidRPr="00673237">
        <w:rPr>
          <w:rFonts w:eastAsia="Times New Roman" w:cstheme="majorHAnsi"/>
          <w:lang w:val="fr-BE"/>
        </w:rPr>
        <w:t xml:space="preserve">L’association des copropriétaires dispose d’un </w:t>
      </w:r>
      <w:hyperlink r:id="rId37" w:history="1">
        <w:r w:rsidRPr="00673237">
          <w:rPr>
            <w:rStyle w:val="Hyperlink"/>
            <w:rFonts w:eastAsia="Times New Roman" w:cstheme="majorHAnsi"/>
            <w:lang w:val="fr-BE"/>
          </w:rPr>
          <w:t>privilège</w:t>
        </w:r>
      </w:hyperlink>
      <w:r w:rsidRPr="00673237">
        <w:rPr>
          <w:rFonts w:eastAsia="Times New Roman" w:cstheme="majorHAnsi"/>
          <w:lang w:val="fr-BE"/>
        </w:rPr>
        <w:t xml:space="preserve"> sur le bien vendu pour garantir le paiement des charges dues par le vendeur pour l’année en cours et l’année précédant la vente.</w:t>
      </w:r>
    </w:p>
    <w:p w:rsidR="00ED3A41" w:rsidRPr="00673237" w:rsidP="007746AC" w14:paraId="6E731831" w14:textId="77777777">
      <w:pPr>
        <w:jc w:val="both"/>
        <w:rPr>
          <w:rFonts w:eastAsia="Times New Roman" w:cstheme="majorHAnsi"/>
          <w:lang w:val="fr-BE"/>
        </w:rPr>
      </w:pPr>
    </w:p>
    <w:p w:rsidR="000614AA" w:rsidRPr="00673237" w:rsidP="007746AC" w14:paraId="6E731832" w14:textId="77777777">
      <w:pPr>
        <w:jc w:val="both"/>
        <w:rPr>
          <w:rFonts w:eastAsia="Times New Roman" w:cstheme="majorHAnsi"/>
          <w:lang w:val="fr-BE"/>
        </w:rPr>
      </w:pPr>
      <w:r w:rsidRPr="00394004">
        <w:rPr>
          <w:rFonts w:eastAsia="Times New Roman" w:cstheme="majorHAnsi"/>
          <w:b/>
          <w:bCs/>
          <w:color w:val="00B050"/>
          <w:lang w:val="fr-BE"/>
        </w:rPr>
        <w:t>SOIT</w:t>
      </w:r>
      <w:r w:rsidRPr="00673237">
        <w:rPr>
          <w:rFonts w:eastAsia="Times New Roman" w:cstheme="majorHAnsi"/>
          <w:color w:val="FF0000"/>
          <w:lang w:val="fr-BE"/>
        </w:rPr>
        <w:t xml:space="preserve"> </w:t>
      </w:r>
      <w:r w:rsidRPr="00673237" w:rsidR="007746AC">
        <w:rPr>
          <w:rFonts w:eastAsia="Times New Roman" w:cstheme="majorHAnsi"/>
          <w:lang w:val="fr-BE"/>
        </w:rPr>
        <w:t>Le vendeur donne son accord pour que le notaire paie le montant des charges et arriérés qui lui sera communiqué par le syndic</w:t>
      </w:r>
      <w:r w:rsidRPr="00673237">
        <w:rPr>
          <w:rFonts w:eastAsia="Times New Roman" w:cstheme="majorHAnsi"/>
          <w:lang w:val="fr-BE"/>
        </w:rPr>
        <w:t>.</w:t>
      </w:r>
      <w:r w:rsidRPr="00673237" w:rsidR="007746AC">
        <w:rPr>
          <w:rFonts w:eastAsia="Times New Roman" w:cstheme="majorHAnsi"/>
          <w:lang w:val="fr-BE"/>
        </w:rPr>
        <w:t xml:space="preserve"> </w:t>
      </w:r>
    </w:p>
    <w:p w:rsidR="00083A82" w:rsidP="00083A82" w14:paraId="6E731833" w14:textId="77777777">
      <w:pPr>
        <w:jc w:val="both"/>
        <w:rPr>
          <w:rFonts w:eastAsia="Times New Roman" w:cstheme="majorHAnsi"/>
          <w:lang w:val="fr-BE"/>
        </w:rPr>
      </w:pPr>
      <w:r w:rsidRPr="00394004">
        <w:rPr>
          <w:rFonts w:eastAsia="Times New Roman" w:cstheme="majorHAnsi"/>
          <w:b/>
          <w:b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w:t>
      </w:r>
      <w:r w:rsidRPr="00673237" w:rsidR="007746AC">
        <w:rPr>
          <w:rFonts w:eastAsia="Times New Roman" w:cstheme="majorHAnsi"/>
          <w:lang w:val="fr-BE"/>
        </w:rPr>
        <w:t xml:space="preserve"> conteste </w:t>
      </w:r>
      <w:r w:rsidRPr="00673237">
        <w:rPr>
          <w:rFonts w:eastAsia="Times New Roman" w:cstheme="majorHAnsi"/>
          <w:lang w:val="fr-BE"/>
        </w:rPr>
        <w:t xml:space="preserve">le montant des charges et arriérés communiqués par le syndic. Mais il marque son accord pour que le notaire bloque et </w:t>
      </w:r>
      <w:hyperlink r:id="rId11" w:history="1">
        <w:r w:rsidRPr="009C7EFD">
          <w:rPr>
            <w:rStyle w:val="Hyperlink"/>
            <w:rFonts w:eastAsia="Times New Roman" w:cstheme="majorHAnsi"/>
            <w:lang w:val="fr-BE"/>
          </w:rPr>
          <w:t>consigne</w:t>
        </w:r>
      </w:hyperlink>
      <w:r w:rsidRPr="00673237">
        <w:rPr>
          <w:rFonts w:eastAsia="Times New Roman" w:cstheme="majorHAnsi"/>
          <w:lang w:val="fr-BE"/>
        </w:rPr>
        <w:t xml:space="preserve"> ce montant communiqué jusqu’à ce qu’il prouve l’absence d’arriéré.</w:t>
      </w:r>
    </w:p>
    <w:p w:rsidR="00C5299F" w:rsidRPr="00673237" w:rsidP="00083A82" w14:paraId="6E731834" w14:textId="77777777">
      <w:pPr>
        <w:jc w:val="both"/>
        <w:rPr>
          <w:rFonts w:eastAsia="Times New Roman" w:cstheme="majorHAnsi"/>
          <w:lang w:val="fr-BE"/>
        </w:rPr>
      </w:pPr>
    </w:p>
    <w:p w:rsidR="007746AC" w:rsidRPr="00673237" w:rsidP="00083A82" w14:paraId="6E731835" w14:textId="77777777">
      <w:pPr>
        <w:jc w:val="both"/>
        <w:rPr>
          <w:rFonts w:eastAsia="Times New Roman" w:cstheme="minorHAnsi"/>
          <w:lang w:val="fr-BE"/>
        </w:rPr>
      </w:pPr>
      <w:r w:rsidRPr="009C7EFD">
        <w:rPr>
          <w:rFonts w:eastAsia="Times New Roman" w:cstheme="majorHAnsi"/>
          <w:lang w:val="fr-BE"/>
        </w:rPr>
        <w:t>Si</w:t>
      </w:r>
      <w:r w:rsidRPr="00673237">
        <w:rPr>
          <w:rFonts w:eastAsia="Times New Roman" w:cstheme="majorHAnsi"/>
          <w:lang w:val="fr-BE"/>
        </w:rPr>
        <w:t xml:space="preserve"> le syndic ne répond pas, le </w:t>
      </w:r>
      <w:r w:rsidRPr="009C7EFD">
        <w:rPr>
          <w:rFonts w:eastAsia="Times New Roman" w:cstheme="majorHAnsi"/>
          <w:lang w:val="fr-BE"/>
        </w:rPr>
        <w:t xml:space="preserve">notaire </w:t>
      </w:r>
      <w:r w:rsidRPr="009C7EFD" w:rsidR="00C5299F">
        <w:rPr>
          <w:rFonts w:eastAsia="Times New Roman" w:cstheme="majorHAnsi"/>
          <w:lang w:val="fr-BE"/>
        </w:rPr>
        <w:t xml:space="preserve">bloque et </w:t>
      </w:r>
      <w:hyperlink r:id="rId11" w:history="1">
        <w:r w:rsidRPr="009C7EFD">
          <w:rPr>
            <w:rStyle w:val="Hyperlink"/>
            <w:rFonts w:eastAsia="Times New Roman" w:cstheme="majorHAnsi"/>
            <w:lang w:val="fr-BE"/>
          </w:rPr>
          <w:t>consigne</w:t>
        </w:r>
      </w:hyperlink>
      <w:r w:rsidRPr="009C7EFD" w:rsidR="00C5299F">
        <w:rPr>
          <w:rFonts w:eastAsia="Times New Roman" w:cstheme="majorHAnsi"/>
          <w:lang w:val="fr-BE"/>
        </w:rPr>
        <w:t xml:space="preserve"> </w:t>
      </w:r>
      <w:r w:rsidRPr="009C7EFD">
        <w:rPr>
          <w:rFonts w:eastAsia="Times New Roman" w:cstheme="majorBidi"/>
          <w:lang w:val="fr-BE"/>
        </w:rPr>
        <w:t>un</w:t>
      </w:r>
      <w:r w:rsidRPr="00673237">
        <w:rPr>
          <w:rFonts w:eastAsia="Times New Roman" w:cstheme="majorBidi"/>
          <w:lang w:val="fr-BE"/>
        </w:rPr>
        <w:t xml:space="preserve"> montant correspondant au double du montant réclamé pour l’année précédente, jusqu’à ce que le vendeur prouve l’absence d’arriéré.</w:t>
      </w:r>
    </w:p>
    <w:p w:rsidR="007746AC" w:rsidRPr="00673237" w:rsidP="007746AC" w14:paraId="6E731836" w14:textId="77777777">
      <w:pPr>
        <w:pStyle w:val="Inhoud"/>
        <w:numPr>
          <w:ilvl w:val="0"/>
          <w:numId w:val="0"/>
        </w:numPr>
        <w:rPr>
          <w:lang w:val="fr-BE"/>
        </w:rPr>
      </w:pPr>
    </w:p>
    <w:p w:rsidR="007746AC" w:rsidRPr="00673237" w:rsidP="007746AC" w14:paraId="6E731837" w14:textId="77777777">
      <w:pPr>
        <w:pStyle w:val="Inhoud"/>
        <w:rPr>
          <w:lang w:val="fr-BE"/>
        </w:rPr>
      </w:pPr>
      <w:bookmarkStart w:id="24" w:name="_Toc58844074"/>
      <w:r w:rsidRPr="00673237">
        <w:rPr>
          <w:lang w:val="fr-BE"/>
        </w:rPr>
        <w:t>Panneaux/</w:t>
      </w:r>
      <w:r w:rsidRPr="00673237" w:rsidR="003473D5">
        <w:rPr>
          <w:lang w:val="fr-BE"/>
        </w:rPr>
        <w:t>E</w:t>
      </w:r>
      <w:r w:rsidRPr="00673237">
        <w:rPr>
          <w:lang w:val="fr-BE"/>
        </w:rPr>
        <w:t>nseignes</w:t>
      </w:r>
      <w:bookmarkEnd w:id="24"/>
    </w:p>
    <w:p w:rsidR="008852F6" w:rsidRPr="00673237" w:rsidP="008852F6" w14:paraId="6E731838" w14:textId="77777777">
      <w:pPr>
        <w:pStyle w:val="Inhoud"/>
        <w:numPr>
          <w:ilvl w:val="0"/>
          <w:numId w:val="0"/>
        </w:numPr>
        <w:rPr>
          <w:sz w:val="22"/>
          <w:szCs w:val="22"/>
          <w:lang w:val="fr-BE"/>
        </w:rPr>
      </w:pPr>
    </w:p>
    <w:p w:rsidR="008852F6" w:rsidRPr="00673237" w:rsidP="008852F6" w14:paraId="6E731839" w14:textId="77777777">
      <w:pPr>
        <w:jc w:val="both"/>
        <w:rPr>
          <w:rFonts w:cstheme="majorHAnsi"/>
          <w:lang w:val="fr-BE"/>
        </w:rPr>
      </w:pPr>
      <w:r w:rsidRPr="008A4118">
        <w:rPr>
          <w:rFonts w:cstheme="majorHAnsi"/>
          <w:b/>
          <w:bCs/>
          <w:color w:val="00B050"/>
          <w:lang w:val="fr-BE"/>
        </w:rPr>
        <w:t>SOIT</w:t>
      </w:r>
      <w:r w:rsidRPr="00673237">
        <w:rPr>
          <w:rFonts w:cstheme="majorHAnsi"/>
          <w:color w:val="FF0000"/>
          <w:lang w:val="fr-BE"/>
        </w:rPr>
        <w:t xml:space="preserve"> </w:t>
      </w:r>
      <w:r w:rsidRPr="00673237">
        <w:rPr>
          <w:rFonts w:cstheme="majorHAnsi"/>
          <w:lang w:val="fr-BE"/>
        </w:rPr>
        <w:t>Le vendeur déclare qu’</w:t>
      </w:r>
      <w:r w:rsidRPr="00673237">
        <w:rPr>
          <w:rFonts w:cstheme="majorHAnsi"/>
          <w:b/>
          <w:bCs/>
          <w:lang w:val="fr-BE"/>
        </w:rPr>
        <w:t xml:space="preserve">aucun panneau publicitaire </w:t>
      </w:r>
      <w:r w:rsidRPr="00673237">
        <w:rPr>
          <w:rFonts w:cstheme="majorHAnsi"/>
          <w:lang w:val="fr-BE"/>
        </w:rPr>
        <w:t>n’est apposé sur le bien vendu et qu’il n’existe aucun contrat à ce sujet.</w:t>
      </w:r>
    </w:p>
    <w:p w:rsidR="00B97ED7" w:rsidRPr="00673237" w:rsidP="008852F6" w14:paraId="6E73183A" w14:textId="77777777">
      <w:pPr>
        <w:jc w:val="both"/>
        <w:rPr>
          <w:rFonts w:cstheme="majorHAnsi"/>
          <w:lang w:val="fr-BE"/>
        </w:rPr>
      </w:pPr>
    </w:p>
    <w:p w:rsidR="00CA0F29" w:rsidRPr="00673237" w:rsidP="008852F6" w14:paraId="6E73183B" w14:textId="77777777">
      <w:pPr>
        <w:jc w:val="both"/>
        <w:rPr>
          <w:rFonts w:cstheme="majorHAnsi"/>
          <w:lang w:val="fr-BE"/>
        </w:rPr>
      </w:pPr>
      <w:r w:rsidRPr="008A4118">
        <w:rPr>
          <w:rFonts w:cstheme="majorHAnsi"/>
          <w:b/>
          <w:bCs/>
          <w:color w:val="00B050"/>
          <w:lang w:val="fr-BE"/>
        </w:rPr>
        <w:t>SOIT</w:t>
      </w:r>
      <w:r w:rsidRPr="008A4118">
        <w:rPr>
          <w:rFonts w:cstheme="majorHAnsi"/>
          <w:color w:val="00B050"/>
          <w:lang w:val="fr-BE"/>
        </w:rPr>
        <w:t xml:space="preserve"> </w:t>
      </w:r>
      <w:r w:rsidRPr="00673237" w:rsidR="008852F6">
        <w:rPr>
          <w:rFonts w:cstheme="majorHAnsi"/>
          <w:lang w:val="fr-BE"/>
        </w:rPr>
        <w:t xml:space="preserve">Le vendeur déclare qu’il existe </w:t>
      </w:r>
      <w:r w:rsidRPr="00673237" w:rsidR="008852F6">
        <w:rPr>
          <w:rFonts w:cstheme="majorHAnsi"/>
          <w:b/>
          <w:bCs/>
          <w:lang w:val="fr-BE"/>
        </w:rPr>
        <w:t>un panneau publicitaire</w:t>
      </w:r>
      <w:r w:rsidRPr="00673237" w:rsidR="008852F6">
        <w:rPr>
          <w:rFonts w:cstheme="majorHAnsi"/>
          <w:lang w:val="fr-BE"/>
        </w:rPr>
        <w:t xml:space="preserve"> sur le bien vendu. </w:t>
      </w:r>
    </w:p>
    <w:p w:rsidR="00EC644E" w:rsidRPr="00673237" w:rsidP="00CA0F29" w14:paraId="6E73183C" w14:textId="77777777">
      <w:pPr>
        <w:jc w:val="both"/>
        <w:rPr>
          <w:rFonts w:cstheme="majorHAnsi"/>
          <w:lang w:val="fr-BE"/>
        </w:rPr>
      </w:pPr>
      <w:r w:rsidRPr="00673237">
        <w:rPr>
          <w:rFonts w:cstheme="majorHAnsi"/>
          <w:lang w:val="fr-BE"/>
        </w:rPr>
        <w:t>L’acquéreur reconnait avoir reçu copie du contrat.</w:t>
      </w:r>
    </w:p>
    <w:p w:rsidR="00CA0F29" w:rsidRPr="00673237" w:rsidP="00CA0F29" w14:paraId="6E73183D" w14:textId="77777777">
      <w:pPr>
        <w:jc w:val="both"/>
        <w:rPr>
          <w:rFonts w:cstheme="majorHAnsi"/>
          <w:lang w:val="fr-BE"/>
        </w:rPr>
      </w:pPr>
      <w:r w:rsidRPr="00673237">
        <w:rPr>
          <w:rFonts w:cstheme="majorHAnsi"/>
          <w:lang w:val="fr-BE"/>
        </w:rPr>
        <w:t xml:space="preserve">Le contrat </w:t>
      </w:r>
      <w:r w:rsidRPr="008A4118" w:rsidR="00FC58EA">
        <w:rPr>
          <w:rFonts w:cstheme="majorHAnsi"/>
          <w:color w:val="00B050"/>
          <w:lang w:val="fr-BE"/>
        </w:rPr>
        <w:t>#</w:t>
      </w:r>
      <w:r w:rsidRPr="00673237">
        <w:rPr>
          <w:rFonts w:cstheme="majorHAnsi"/>
          <w:lang w:val="fr-BE"/>
        </w:rPr>
        <w:t>contient/</w:t>
      </w:r>
      <w:r w:rsidRPr="008A4118" w:rsidR="00FC58EA">
        <w:rPr>
          <w:rFonts w:cstheme="majorHAnsi"/>
          <w:color w:val="00B050"/>
          <w:lang w:val="fr-BE"/>
        </w:rPr>
        <w:t>#</w:t>
      </w:r>
      <w:r w:rsidRPr="00673237">
        <w:rPr>
          <w:rFonts w:cstheme="majorHAnsi"/>
          <w:lang w:val="fr-BE"/>
        </w:rPr>
        <w:t>ne conti</w:t>
      </w:r>
      <w:r w:rsidR="00C5299F">
        <w:rPr>
          <w:rFonts w:cstheme="majorHAnsi"/>
          <w:lang w:val="fr-BE"/>
        </w:rPr>
        <w:t xml:space="preserve">ent pas </w:t>
      </w:r>
      <w:r w:rsidRPr="009C7EFD" w:rsidR="00C5299F">
        <w:rPr>
          <w:rFonts w:cstheme="majorHAnsi"/>
          <w:lang w:val="fr-BE"/>
        </w:rPr>
        <w:t xml:space="preserve">un </w:t>
      </w:r>
      <w:hyperlink r:id="rId29" w:history="1">
        <w:r w:rsidRPr="009C7EFD" w:rsidR="00C5299F">
          <w:rPr>
            <w:rStyle w:val="Hyperlink"/>
            <w:rFonts w:cstheme="majorHAnsi"/>
            <w:lang w:val="fr-BE"/>
          </w:rPr>
          <w:t>droit de préemption</w:t>
        </w:r>
      </w:hyperlink>
      <w:r w:rsidR="00C5299F">
        <w:rPr>
          <w:rFonts w:cstheme="majorHAnsi"/>
          <w:lang w:val="fr-BE"/>
        </w:rPr>
        <w:t>.</w:t>
      </w:r>
    </w:p>
    <w:p w:rsidR="00CA0F29" w:rsidRPr="00673237" w:rsidP="00CA0F29" w14:paraId="6E73183E" w14:textId="77777777">
      <w:pPr>
        <w:jc w:val="both"/>
        <w:rPr>
          <w:rFonts w:cstheme="majorHAnsi"/>
          <w:lang w:val="fr-BE"/>
        </w:rPr>
      </w:pPr>
      <w:r w:rsidRPr="00673237">
        <w:rPr>
          <w:rFonts w:cstheme="majorHAnsi"/>
          <w:lang w:val="fr-BE"/>
        </w:rPr>
        <w:t>L’acquéreur doit respecter le contrat en cours.</w:t>
      </w:r>
    </w:p>
    <w:p w:rsidR="008852F6" w:rsidRPr="00673237" w:rsidP="008852F6" w14:paraId="6E73183F" w14:textId="77777777">
      <w:pPr>
        <w:pStyle w:val="Inhoud"/>
        <w:numPr>
          <w:ilvl w:val="0"/>
          <w:numId w:val="0"/>
        </w:numPr>
        <w:rPr>
          <w:lang w:val="fr-BE"/>
        </w:rPr>
      </w:pPr>
    </w:p>
    <w:p w:rsidR="008852F6" w:rsidRPr="00673237" w:rsidP="008852F6" w14:paraId="6E731840" w14:textId="77777777">
      <w:pPr>
        <w:pStyle w:val="Inhoud"/>
        <w:rPr>
          <w:lang w:val="fr-BE"/>
        </w:rPr>
      </w:pPr>
      <w:bookmarkStart w:id="25" w:name="_Toc58844075"/>
      <w:r w:rsidRPr="00673237">
        <w:rPr>
          <w:lang w:val="fr-BE"/>
        </w:rPr>
        <w:t>Panneaux photovoltaïques</w:t>
      </w:r>
      <w:r w:rsidRPr="00673237" w:rsidR="001C24A3">
        <w:rPr>
          <w:lang w:val="fr-BE"/>
        </w:rPr>
        <w:t xml:space="preserve"> </w:t>
      </w:r>
      <w:r w:rsidRPr="008A4118" w:rsidR="001C24A3">
        <w:rPr>
          <w:color w:val="00B050"/>
          <w:sz w:val="22"/>
          <w:szCs w:val="22"/>
          <w:lang w:val="fr-BE"/>
        </w:rPr>
        <w:t xml:space="preserve">(si </w:t>
      </w:r>
      <w:r w:rsidRPr="008A4118" w:rsidR="00680BA2">
        <w:rPr>
          <w:color w:val="00B050"/>
          <w:sz w:val="22"/>
          <w:szCs w:val="22"/>
          <w:lang w:val="fr-BE"/>
        </w:rPr>
        <w:t>applicable</w:t>
      </w:r>
      <w:r w:rsidRPr="008A4118" w:rsidR="001C24A3">
        <w:rPr>
          <w:color w:val="00B050"/>
          <w:sz w:val="22"/>
          <w:szCs w:val="22"/>
          <w:lang w:val="fr-BE"/>
        </w:rPr>
        <w:t>)</w:t>
      </w:r>
      <w:bookmarkEnd w:id="25"/>
    </w:p>
    <w:p w:rsidR="008852F6" w:rsidRPr="00673237" w:rsidP="00B85F09" w14:paraId="6E731841" w14:textId="77777777">
      <w:pPr>
        <w:pStyle w:val="Inhoud"/>
        <w:numPr>
          <w:ilvl w:val="0"/>
          <w:numId w:val="0"/>
        </w:numPr>
        <w:rPr>
          <w:sz w:val="22"/>
          <w:szCs w:val="22"/>
          <w:lang w:val="fr-BE"/>
        </w:rPr>
      </w:pPr>
    </w:p>
    <w:p w:rsidR="00B85F09" w:rsidRPr="00673237" w:rsidP="00B85F09" w14:paraId="6E731842" w14:textId="77777777">
      <w:pPr>
        <w:jc w:val="both"/>
        <w:rPr>
          <w:rFonts w:eastAsia="Times New Roman" w:cstheme="majorHAnsi"/>
          <w:lang w:val="fr-BE"/>
        </w:rPr>
      </w:pPr>
      <w:r w:rsidRPr="00673237">
        <w:rPr>
          <w:rFonts w:eastAsia="Times New Roman" w:cstheme="majorHAnsi"/>
          <w:lang w:val="fr-BE"/>
        </w:rPr>
        <w:t>Le vendeur déclare être :</w:t>
      </w:r>
    </w:p>
    <w:p w:rsidR="00B85F09" w:rsidRPr="00673237" w:rsidP="00B85F09" w14:paraId="6E731843" w14:textId="77777777">
      <w:pPr>
        <w:jc w:val="both"/>
        <w:rPr>
          <w:rFonts w:eastAsia="Times New Roman" w:cstheme="majorHAnsi"/>
          <w:lang w:val="fr-BE"/>
        </w:rPr>
      </w:pPr>
      <w:r w:rsidRPr="008A4118">
        <w:rPr>
          <w:rFonts w:eastAsia="Times New Roman" w:cstheme="majorHAnsi"/>
          <w:color w:val="00B050"/>
          <w:lang w:val="fr-BE"/>
        </w:rPr>
        <w:t>#</w:t>
      </w:r>
      <w:r w:rsidRPr="00673237">
        <w:rPr>
          <w:rFonts w:eastAsia="Times New Roman" w:cstheme="majorHAnsi"/>
          <w:lang w:val="fr-BE"/>
        </w:rPr>
        <w:t xml:space="preserve">propriétaire de </w:t>
      </w:r>
      <w:hyperlink r:id="rId58" w:history="1">
        <w:r w:rsidRPr="00673237">
          <w:rPr>
            <w:rStyle w:val="Hyperlink"/>
            <w:rFonts w:eastAsia="Times New Roman" w:cstheme="majorHAnsi"/>
            <w:lang w:val="fr-BE"/>
          </w:rPr>
          <w:t>l’installation photovoltaïque</w:t>
        </w:r>
      </w:hyperlink>
      <w:r w:rsidRPr="00673237">
        <w:rPr>
          <w:rFonts w:eastAsia="Times New Roman" w:cstheme="majorHAnsi"/>
          <w:lang w:val="fr-BE"/>
        </w:rPr>
        <w:t xml:space="preserve"> </w:t>
      </w:r>
      <w:r w:rsidRPr="008A4118">
        <w:rPr>
          <w:rFonts w:eastAsia="Times New Roman" w:cstheme="majorHAnsi"/>
          <w:color w:val="00B050"/>
          <w:lang w:val="fr-BE"/>
        </w:rPr>
        <w:t>#</w:t>
      </w:r>
      <w:r w:rsidRPr="009C7EFD" w:rsidR="000602D3">
        <w:rPr>
          <w:rFonts w:eastAsia="Times New Roman" w:cstheme="majorHAnsi"/>
          <w:lang w:val="fr-BE"/>
        </w:rPr>
        <w:t>compris</w:t>
      </w:r>
      <w:r w:rsidRPr="009C7EFD">
        <w:rPr>
          <w:rFonts w:eastAsia="Times New Roman" w:cstheme="majorHAnsi"/>
          <w:lang w:val="fr-BE"/>
        </w:rPr>
        <w:t>e/</w:t>
      </w:r>
      <w:r w:rsidRPr="008A4118">
        <w:rPr>
          <w:rFonts w:eastAsia="Times New Roman" w:cstheme="majorHAnsi"/>
          <w:color w:val="00B050"/>
          <w:lang w:val="fr-BE"/>
        </w:rPr>
        <w:t>#</w:t>
      </w:r>
      <w:r w:rsidRPr="009C7EFD" w:rsidR="000602D3">
        <w:rPr>
          <w:rFonts w:eastAsia="Times New Roman" w:cstheme="majorHAnsi"/>
          <w:lang w:val="fr-BE"/>
        </w:rPr>
        <w:t>non-comprise</w:t>
      </w:r>
      <w:r w:rsidRPr="00673237">
        <w:rPr>
          <w:rFonts w:eastAsia="Times New Roman" w:cstheme="majorHAnsi"/>
          <w:lang w:val="fr-BE"/>
        </w:rPr>
        <w:t xml:space="preserve"> dans la vente</w:t>
      </w:r>
    </w:p>
    <w:p w:rsidR="00B85F09" w:rsidRPr="00673237" w:rsidP="00B85F09" w14:paraId="6E731844" w14:textId="77777777">
      <w:pPr>
        <w:jc w:val="both"/>
        <w:rPr>
          <w:rFonts w:eastAsia="Times New Roman" w:cstheme="majorHAnsi"/>
          <w:lang w:val="fr-BE"/>
        </w:rPr>
      </w:pPr>
      <w:r w:rsidRPr="008A4118">
        <w:rPr>
          <w:rFonts w:eastAsia="Times New Roman" w:cstheme="majorHAnsi"/>
          <w:color w:val="00B050"/>
          <w:lang w:val="fr-BE"/>
        </w:rPr>
        <w:t>#</w:t>
      </w:r>
      <w:r w:rsidRPr="00673237">
        <w:rPr>
          <w:rFonts w:eastAsia="Times New Roman" w:cstheme="majorHAnsi"/>
          <w:lang w:val="fr-BE"/>
        </w:rPr>
        <w:t>bénéficiaire des certificats verts :</w:t>
      </w:r>
      <w:r w:rsidRPr="008A4118">
        <w:rPr>
          <w:rFonts w:eastAsia="Times New Roman" w:cstheme="majorHAnsi"/>
          <w:color w:val="00B050"/>
          <w:lang w:val="fr-BE"/>
        </w:rPr>
        <w:t xml:space="preserve"> #</w:t>
      </w:r>
    </w:p>
    <w:p w:rsidR="00B85F09" w:rsidRPr="00673237" w:rsidP="00B85F09" w14:paraId="6E731845" w14:textId="77777777">
      <w:pPr>
        <w:jc w:val="both"/>
        <w:rPr>
          <w:rFonts w:eastAsia="Times New Roman" w:cstheme="minorHAnsi"/>
          <w:i/>
          <w:lang w:val="fr-BE"/>
        </w:rPr>
      </w:pPr>
    </w:p>
    <w:p w:rsidR="00B85F09" w:rsidRPr="00673237" w:rsidP="00B85F09" w14:paraId="6E731846" w14:textId="77777777">
      <w:pPr>
        <w:jc w:val="both"/>
        <w:rPr>
          <w:rFonts w:eastAsia="Times New Roman" w:cstheme="minorHAnsi"/>
          <w:iCs/>
          <w:lang w:val="fr-BE"/>
        </w:rPr>
      </w:pPr>
      <w:r w:rsidRPr="00673237">
        <w:rPr>
          <w:rFonts w:eastAsia="Times New Roman" w:cstheme="minorHAnsi"/>
          <w:iCs/>
          <w:lang w:val="fr-BE"/>
        </w:rPr>
        <w:t xml:space="preserve">Plus d’information </w:t>
      </w:r>
      <w:hyperlink r:id="rId59" w:history="1">
        <w:r w:rsidRPr="00FE429E">
          <w:rPr>
            <w:rStyle w:val="Hyperlink"/>
            <w:rFonts w:eastAsia="Times New Roman" w:cstheme="minorHAnsi"/>
            <w:iCs/>
            <w:lang w:val="fr-BE"/>
          </w:rPr>
          <w:t>Panneaux photovoltaïques Région wallonne</w:t>
        </w:r>
      </w:hyperlink>
    </w:p>
    <w:p w:rsidR="008852F6" w:rsidRPr="00673237" w:rsidP="008852F6" w14:paraId="6E731847" w14:textId="77777777">
      <w:pPr>
        <w:pStyle w:val="Inhoud"/>
        <w:numPr>
          <w:ilvl w:val="0"/>
          <w:numId w:val="0"/>
        </w:numPr>
        <w:rPr>
          <w:lang w:val="fr-BE"/>
        </w:rPr>
      </w:pPr>
    </w:p>
    <w:p w:rsidR="008852F6" w:rsidRPr="0099731A" w:rsidP="007746AC" w14:paraId="6E731848" w14:textId="77777777">
      <w:pPr>
        <w:pStyle w:val="Inhoud"/>
        <w:rPr>
          <w:lang w:val="fr-BE"/>
        </w:rPr>
      </w:pPr>
      <w:bookmarkStart w:id="26" w:name="_Toc58844076"/>
      <w:r w:rsidRPr="0099731A">
        <w:rPr>
          <w:lang w:val="fr-BE"/>
        </w:rPr>
        <w:t xml:space="preserve">Sanctions en cas de non-respect des </w:t>
      </w:r>
      <w:r w:rsidRPr="0099731A" w:rsidR="00214006">
        <w:rPr>
          <w:lang w:val="fr-BE"/>
        </w:rPr>
        <w:t>obligations</w:t>
      </w:r>
      <w:bookmarkEnd w:id="26"/>
    </w:p>
    <w:p w:rsidR="00912990" w:rsidRPr="00CB1FF7" w:rsidP="000363FE" w14:paraId="6E731849" w14:textId="4F2D8070">
      <w:pPr>
        <w:pStyle w:val="Subtitle"/>
        <w:numPr>
          <w:ilvl w:val="1"/>
          <w:numId w:val="3"/>
        </w:numPr>
        <w:rPr>
          <w:lang w:val="fr-BE"/>
        </w:rPr>
      </w:pPr>
      <w:r w:rsidRPr="00CB1FF7">
        <w:rPr>
          <w:lang w:val="fr-BE"/>
        </w:rPr>
        <w:t>Exécution forcée ou nullité</w:t>
      </w:r>
    </w:p>
    <w:p w:rsidR="00912990" w:rsidRPr="00673237" w:rsidP="00912990" w14:paraId="6E73184A" w14:textId="77777777">
      <w:pPr>
        <w:jc w:val="both"/>
        <w:rPr>
          <w:rFonts w:eastAsia="Times New Roman" w:cstheme="majorHAnsi"/>
          <w:lang w:val="fr-BE"/>
        </w:rPr>
      </w:pPr>
      <w:r w:rsidRPr="00673237">
        <w:rPr>
          <w:rFonts w:eastAsia="Times New Roman" w:cstheme="majorHAnsi"/>
          <w:lang w:val="fr-BE"/>
        </w:rPr>
        <w:t xml:space="preserve">Si un des signataires ne respecte pas ses obligations, l’autre peut lui envoyer une </w:t>
      </w:r>
      <w:hyperlink r:id="rId60" w:history="1">
        <w:r w:rsidRPr="00673237">
          <w:rPr>
            <w:rStyle w:val="Hyperlink"/>
            <w:rFonts w:eastAsia="Times New Roman" w:cstheme="majorHAnsi"/>
            <w:lang w:val="fr-BE"/>
          </w:rPr>
          <w:t>mise en demeure</w:t>
        </w:r>
      </w:hyperlink>
      <w:r>
        <w:rPr>
          <w:rFonts w:eastAsia="Times New Roman" w:cstheme="majorHAnsi"/>
          <w:lang w:val="fr-BE"/>
        </w:rPr>
        <w:t>.</w:t>
      </w:r>
    </w:p>
    <w:p w:rsidR="00912990" w:rsidRPr="00673237" w:rsidP="00912990" w14:paraId="6E73184B" w14:textId="77777777">
      <w:pPr>
        <w:jc w:val="both"/>
        <w:rPr>
          <w:rFonts w:eastAsia="Times New Roman" w:cstheme="majorHAnsi"/>
          <w:lang w:val="fr-BE"/>
        </w:rPr>
      </w:pPr>
      <w:r w:rsidRPr="00673237">
        <w:rPr>
          <w:rFonts w:eastAsia="Times New Roman" w:cstheme="majorHAnsi"/>
          <w:lang w:val="fr-BE"/>
        </w:rPr>
        <w:t>Si l’obligation n’a pas été exécutée dans les 15 jours, celui-ci peut alors :</w:t>
      </w:r>
    </w:p>
    <w:p w:rsidR="00912990" w:rsidRPr="00673237" w:rsidP="00912990" w14:paraId="6E73184C" w14:textId="77777777">
      <w:pPr>
        <w:pStyle w:val="ListParagraph"/>
        <w:numPr>
          <w:ilvl w:val="0"/>
          <w:numId w:val="26"/>
        </w:numPr>
        <w:jc w:val="both"/>
        <w:rPr>
          <w:rFonts w:eastAsia="Times New Roman" w:cstheme="majorHAnsi"/>
          <w:lang w:val="fr-BE"/>
        </w:rPr>
      </w:pPr>
      <w:r w:rsidRPr="00673237">
        <w:rPr>
          <w:rFonts w:eastAsia="Times New Roman" w:cstheme="majorHAnsi"/>
          <w:lang w:val="fr-BE"/>
        </w:rPr>
        <w:t xml:space="preserve">soit </w:t>
      </w:r>
      <w:r w:rsidRPr="00673237">
        <w:rPr>
          <w:rFonts w:eastAsia="Times New Roman" w:cstheme="majorHAnsi"/>
          <w:b/>
          <w:bCs/>
          <w:lang w:val="fr-BE"/>
        </w:rPr>
        <w:t>poursuivre l’exécution forcée</w:t>
      </w:r>
      <w:r w:rsidRPr="00673237">
        <w:rPr>
          <w:rFonts w:eastAsia="Times New Roman" w:cstheme="majorHAnsi"/>
          <w:lang w:val="fr-BE"/>
        </w:rPr>
        <w:t xml:space="preserve"> (c’est-à-dire s’adresser au juge afin qu’il condamne le signataire en défaut à respecter ses obligations) ;</w:t>
      </w:r>
    </w:p>
    <w:p w:rsidR="00912990" w:rsidRPr="00CB1FF7" w:rsidP="00912990" w14:paraId="6E73184D" w14:textId="77777777">
      <w:pPr>
        <w:pStyle w:val="ListParagraph"/>
        <w:numPr>
          <w:ilvl w:val="0"/>
          <w:numId w:val="26"/>
        </w:numPr>
        <w:jc w:val="both"/>
        <w:rPr>
          <w:rFonts w:eastAsia="Times New Roman" w:cstheme="minorHAnsi"/>
          <w:lang w:val="fr-BE"/>
        </w:rPr>
      </w:pPr>
      <w:r w:rsidRPr="00673237">
        <w:rPr>
          <w:rFonts w:eastAsia="Times New Roman" w:cstheme="majorHAnsi"/>
          <w:lang w:val="fr-BE"/>
        </w:rPr>
        <w:t xml:space="preserve">soit </w:t>
      </w:r>
      <w:r w:rsidRPr="00673237">
        <w:rPr>
          <w:rFonts w:eastAsia="Times New Roman" w:cstheme="majorHAnsi"/>
          <w:b/>
          <w:bCs/>
          <w:lang w:val="fr-BE"/>
        </w:rPr>
        <w:t xml:space="preserve">considérer que la </w:t>
      </w:r>
      <w:hyperlink r:id="rId61" w:history="1">
        <w:r w:rsidRPr="00673237">
          <w:rPr>
            <w:rStyle w:val="Hyperlink"/>
            <w:rFonts w:eastAsia="Times New Roman" w:cstheme="majorHAnsi"/>
            <w:b/>
            <w:bCs/>
            <w:lang w:val="fr-BE"/>
          </w:rPr>
          <w:t>vente est nulle</w:t>
        </w:r>
      </w:hyperlink>
      <w:r w:rsidRPr="00673237">
        <w:rPr>
          <w:rFonts w:eastAsia="Times New Roman" w:cstheme="majorHAnsi"/>
          <w:lang w:val="fr-BE"/>
        </w:rPr>
        <w:t xml:space="preserve"> sans </w:t>
      </w:r>
      <w:r>
        <w:rPr>
          <w:rFonts w:eastAsia="Times New Roman" w:cstheme="majorHAnsi"/>
          <w:lang w:val="fr-BE"/>
        </w:rPr>
        <w:t>intervention préalable du juge.</w:t>
      </w:r>
    </w:p>
    <w:p w:rsidR="00912990" w:rsidRPr="003E1D0F" w:rsidP="00912990" w14:paraId="6E73184E" w14:textId="77777777">
      <w:pPr>
        <w:pStyle w:val="ListParagraph"/>
        <w:ind w:left="720"/>
        <w:jc w:val="both"/>
        <w:rPr>
          <w:rFonts w:eastAsia="Times New Roman" w:cstheme="minorHAnsi"/>
          <w:lang w:val="fr-BE"/>
        </w:rPr>
      </w:pPr>
      <w:r w:rsidRPr="00673237">
        <w:rPr>
          <w:rFonts w:eastAsia="Times New Roman" w:cstheme="majorHAnsi"/>
          <w:lang w:val="fr-BE"/>
        </w:rPr>
        <w:t>Dans ce cas</w:t>
      </w:r>
      <w:r>
        <w:rPr>
          <w:rFonts w:eastAsia="Times New Roman" w:cstheme="majorHAnsi"/>
          <w:lang w:val="fr-BE"/>
        </w:rPr>
        <w:t>, le signataire qui ne respecte pas ses obligations doit payer à l’autre signataire :</w:t>
      </w:r>
      <w:r w:rsidRPr="00673237">
        <w:rPr>
          <w:rFonts w:eastAsia="Times New Roman" w:cstheme="majorHAnsi"/>
          <w:lang w:val="fr-BE"/>
        </w:rPr>
        <w:t xml:space="preserve"> </w:t>
      </w:r>
    </w:p>
    <w:p w:rsidR="00912990" w:rsidP="00FD6605" w14:paraId="6E73184F" w14:textId="77777777">
      <w:pPr>
        <w:pStyle w:val="ListParagraph"/>
        <w:numPr>
          <w:ilvl w:val="0"/>
          <w:numId w:val="41"/>
        </w:numPr>
        <w:jc w:val="both"/>
        <w:rPr>
          <w:rFonts w:eastAsia="Times New Roman" w:cstheme="minorHAnsi"/>
          <w:lang w:val="fr-BE"/>
        </w:rPr>
      </w:pPr>
      <w:r w:rsidRPr="00673237">
        <w:rPr>
          <w:rFonts w:eastAsia="Times New Roman" w:cstheme="majorHAnsi"/>
          <w:lang w:val="fr-BE"/>
        </w:rPr>
        <w:t xml:space="preserve">une indemnité </w:t>
      </w:r>
      <w:r w:rsidRPr="00673237">
        <w:rPr>
          <w:rFonts w:eastAsia="Times New Roman" w:cstheme="minorHAnsi"/>
          <w:lang w:val="fr-BE"/>
        </w:rPr>
        <w:t xml:space="preserve">fixée forfaitairement à 10% du prix </w:t>
      </w:r>
      <w:r>
        <w:rPr>
          <w:rFonts w:eastAsia="Times New Roman" w:cstheme="minorHAnsi"/>
          <w:lang w:val="fr-BE"/>
        </w:rPr>
        <w:t xml:space="preserve">de vente </w:t>
      </w:r>
      <w:r w:rsidRPr="00CB1FF7">
        <w:rPr>
          <w:rFonts w:eastAsia="Times New Roman" w:cstheme="minorHAnsi"/>
          <w:b/>
          <w:lang w:val="fr-BE"/>
        </w:rPr>
        <w:t>et</w:t>
      </w:r>
    </w:p>
    <w:p w:rsidR="00912990" w:rsidRPr="00CB1FF7" w:rsidP="00FD6605" w14:paraId="6E731850" w14:textId="77777777">
      <w:pPr>
        <w:pStyle w:val="ListParagraph"/>
        <w:numPr>
          <w:ilvl w:val="0"/>
          <w:numId w:val="41"/>
        </w:numPr>
        <w:jc w:val="both"/>
        <w:rPr>
          <w:rFonts w:eastAsia="Times New Roman"/>
          <w:lang w:val="fr-BE"/>
        </w:rPr>
      </w:pPr>
      <w:r w:rsidRPr="453FB465">
        <w:rPr>
          <w:rFonts w:eastAsia="Times New Roman"/>
          <w:lang w:val="fr-BE"/>
        </w:rPr>
        <w:t xml:space="preserve">les </w:t>
      </w:r>
      <w:r w:rsidRPr="00F01F0F">
        <w:rPr>
          <w:rFonts w:eastAsia="Times New Roman"/>
          <w:lang w:val="fr-BE"/>
        </w:rPr>
        <w:t>éventuels</w:t>
      </w:r>
      <w:r w:rsidRPr="453FB465">
        <w:rPr>
          <w:rFonts w:eastAsia="Times New Roman"/>
          <w:lang w:val="fr-BE"/>
        </w:rPr>
        <w:t xml:space="preserve"> droits d’enregistrement.</w:t>
      </w:r>
    </w:p>
    <w:p w:rsidR="00912990" w:rsidRPr="00DF479F" w:rsidP="00912990" w14:paraId="6E731851" w14:textId="77777777">
      <w:pPr>
        <w:pStyle w:val="ListParagraph"/>
        <w:ind w:left="720"/>
        <w:jc w:val="both"/>
        <w:rPr>
          <w:rFonts w:eastAsia="Times New Roman" w:cstheme="minorHAnsi"/>
          <w:lang w:val="fr-BE"/>
        </w:rPr>
      </w:pPr>
    </w:p>
    <w:p w:rsidR="00912990" w:rsidP="00912990" w14:paraId="6E731852" w14:textId="77777777">
      <w:pPr>
        <w:jc w:val="both"/>
        <w:rPr>
          <w:rFonts w:eastAsia="Times New Roman" w:cstheme="minorHAnsi"/>
          <w:lang w:val="fr-BE"/>
        </w:rPr>
      </w:pPr>
      <w:r w:rsidRPr="009C7EFD">
        <w:rPr>
          <w:rFonts w:eastAsia="Times New Roman" w:cstheme="minorHAnsi"/>
          <w:lang w:val="fr-BE"/>
        </w:rPr>
        <w:t>Attention :</w:t>
      </w:r>
      <w:r w:rsidRPr="00673237">
        <w:rPr>
          <w:rFonts w:eastAsia="Times New Roman" w:cstheme="minorHAnsi"/>
          <w:lang w:val="fr-BE"/>
        </w:rPr>
        <w:t xml:space="preserve"> la </w:t>
      </w:r>
      <w:hyperlink r:id="rId61" w:history="1">
        <w:r w:rsidRPr="00FE429E">
          <w:rPr>
            <w:rStyle w:val="Hyperlink"/>
            <w:rFonts w:eastAsia="Times New Roman" w:cstheme="minorHAnsi"/>
            <w:lang w:val="fr-BE"/>
          </w:rPr>
          <w:t>nullité</w:t>
        </w:r>
      </w:hyperlink>
      <w:r w:rsidRPr="00673237">
        <w:rPr>
          <w:rFonts w:eastAsia="Times New Roman" w:cstheme="minorHAnsi"/>
          <w:lang w:val="fr-BE"/>
        </w:rPr>
        <w:t xml:space="preserve"> de la vente a des conséquences fiscales</w:t>
      </w:r>
      <w:r>
        <w:rPr>
          <w:rFonts w:eastAsia="Times New Roman" w:cstheme="minorHAnsi"/>
          <w:lang w:val="fr-BE"/>
        </w:rPr>
        <w:t>. Les signataires peuvent éviter ces conséquences s’ils mettent fin à la vente de commun accord en raison du non-respect par l’un d’eux, de ses obligations.</w:t>
      </w:r>
    </w:p>
    <w:p w:rsidR="00912990" w:rsidP="00912990" w14:paraId="6E731853" w14:textId="77777777">
      <w:pPr>
        <w:jc w:val="both"/>
        <w:rPr>
          <w:rFonts w:eastAsia="Times New Roman"/>
          <w:lang w:val="fr-BE"/>
        </w:rPr>
      </w:pPr>
      <w:r w:rsidRPr="7A4A4A32">
        <w:rPr>
          <w:rFonts w:eastAsia="Times New Roman"/>
          <w:lang w:val="fr-BE"/>
        </w:rPr>
        <w:t>Dans ce cas, les signataires doivent présenter à l’enregistrement cet accord qui sera enregistré au droit</w:t>
      </w:r>
      <w:r w:rsidR="0099731A">
        <w:rPr>
          <w:rFonts w:eastAsia="Times New Roman"/>
          <w:lang w:val="fr-BE"/>
        </w:rPr>
        <w:t xml:space="preserve"> fixe de 10 EUR</w:t>
      </w:r>
      <w:r w:rsidRPr="7A4A4A32">
        <w:rPr>
          <w:rFonts w:eastAsia="Times New Roman"/>
          <w:lang w:val="fr-BE"/>
        </w:rPr>
        <w:t>.</w:t>
      </w:r>
    </w:p>
    <w:p w:rsidR="00912990" w:rsidP="00912990" w14:paraId="6E731854" w14:textId="77777777">
      <w:pPr>
        <w:jc w:val="both"/>
        <w:rPr>
          <w:rFonts w:eastAsia="Times New Roman" w:cstheme="minorHAnsi"/>
          <w:lang w:val="fr-BE"/>
        </w:rPr>
      </w:pPr>
    </w:p>
    <w:p w:rsidR="00912990" w:rsidRPr="00CB1FF7" w:rsidP="000363FE" w14:paraId="6E731855" w14:textId="77777777">
      <w:pPr>
        <w:pStyle w:val="Subtitle"/>
        <w:numPr>
          <w:ilvl w:val="1"/>
          <w:numId w:val="3"/>
        </w:numPr>
        <w:rPr>
          <w:lang w:val="fr-BE"/>
        </w:rPr>
      </w:pPr>
      <w:r w:rsidRPr="00CB1FF7">
        <w:rPr>
          <w:lang w:val="fr-BE"/>
        </w:rPr>
        <w:t>Intérêts de retard</w:t>
      </w:r>
    </w:p>
    <w:p w:rsidR="00912990" w:rsidRPr="009C7EFD" w:rsidP="00912990" w14:paraId="6E731856" w14:textId="77777777">
      <w:pPr>
        <w:jc w:val="both"/>
        <w:rPr>
          <w:rFonts w:eastAsia="Times New Roman" w:cstheme="minorHAnsi"/>
          <w:lang w:val="fr-BE"/>
        </w:rPr>
      </w:pPr>
      <w:r w:rsidRPr="009C7EFD">
        <w:rPr>
          <w:rFonts w:eastAsia="Times New Roman" w:cstheme="minorHAnsi"/>
          <w:lang w:val="fr-BE"/>
        </w:rPr>
        <w:t xml:space="preserve">Si </w:t>
      </w:r>
      <w:r w:rsidRPr="009C7EFD">
        <w:rPr>
          <w:rFonts w:eastAsia="Times New Roman" w:cstheme="minorHAnsi"/>
          <w:b/>
          <w:bCs/>
          <w:lang w:val="fr-BE"/>
        </w:rPr>
        <w:t>l’acquéreur ne paie pas</w:t>
      </w:r>
      <w:r w:rsidRPr="009C7EFD">
        <w:rPr>
          <w:rFonts w:eastAsia="Times New Roman" w:cstheme="minorHAnsi"/>
          <w:lang w:val="fr-BE"/>
        </w:rPr>
        <w:t xml:space="preserve"> le prix ou le solde du prix dans le délai convenu pour la signature de l’acte, des </w:t>
      </w:r>
      <w:r w:rsidRPr="009C7EFD">
        <w:rPr>
          <w:rFonts w:eastAsia="Times New Roman" w:cstheme="minorHAnsi"/>
          <w:b/>
          <w:bCs/>
          <w:lang w:val="fr-BE"/>
        </w:rPr>
        <w:t>intérêts de retard</w:t>
      </w:r>
      <w:r w:rsidRPr="009C7EFD">
        <w:rPr>
          <w:rFonts w:eastAsia="Times New Roman" w:cstheme="minorHAnsi"/>
          <w:lang w:val="fr-BE"/>
        </w:rPr>
        <w:t xml:space="preserve"> sont dus par l’acquéreur au vendeur, </w:t>
      </w:r>
      <w:hyperlink r:id="rId62" w:history="1">
        <w:r w:rsidRPr="009C7EFD">
          <w:rPr>
            <w:rStyle w:val="Hyperlink"/>
            <w:rFonts w:eastAsia="Times New Roman" w:cstheme="minorHAnsi"/>
            <w:b/>
            <w:bCs/>
            <w:lang w:val="fr-BE"/>
          </w:rPr>
          <w:t>de plein droit</w:t>
        </w:r>
      </w:hyperlink>
      <w:r w:rsidRPr="009C7EFD">
        <w:rPr>
          <w:rFonts w:eastAsia="Times New Roman" w:cstheme="minorHAnsi"/>
          <w:lang w:val="fr-BE"/>
        </w:rPr>
        <w:t xml:space="preserve"> et sans mise en demeure.</w:t>
      </w:r>
    </w:p>
    <w:p w:rsidR="00912990" w:rsidRPr="009C7EFD" w:rsidP="00912990" w14:paraId="6E731857" w14:textId="77777777">
      <w:pPr>
        <w:jc w:val="both"/>
        <w:rPr>
          <w:rFonts w:eastAsia="Times New Roman" w:cstheme="minorHAnsi"/>
          <w:lang w:val="fr-BE"/>
        </w:rPr>
      </w:pPr>
      <w:r w:rsidRPr="009C7EFD">
        <w:rPr>
          <w:rFonts w:eastAsia="Times New Roman" w:cstheme="minorHAnsi"/>
          <w:lang w:val="fr-BE"/>
        </w:rPr>
        <w:t xml:space="preserve">Si </w:t>
      </w:r>
      <w:r w:rsidRPr="009C7EFD">
        <w:rPr>
          <w:rFonts w:eastAsia="Times New Roman" w:cstheme="minorHAnsi"/>
          <w:b/>
          <w:bCs/>
          <w:lang w:val="fr-BE"/>
        </w:rPr>
        <w:t>à cause du vendeur</w:t>
      </w:r>
      <w:r>
        <w:rPr>
          <w:rFonts w:eastAsia="Times New Roman" w:cstheme="minorHAnsi"/>
          <w:b/>
          <w:bCs/>
          <w:lang w:val="fr-BE"/>
        </w:rPr>
        <w:t xml:space="preserve"> ou de l’acquéreur</w:t>
      </w:r>
      <w:r w:rsidRPr="009C7EFD">
        <w:rPr>
          <w:rFonts w:eastAsia="Times New Roman" w:cstheme="minorHAnsi"/>
          <w:lang w:val="fr-BE"/>
        </w:rPr>
        <w:t xml:space="preserve">, l’acte n’est pas signé dans le délai convenu, des </w:t>
      </w:r>
      <w:r w:rsidRPr="009C7EFD">
        <w:rPr>
          <w:rFonts w:eastAsia="Times New Roman" w:cstheme="minorHAnsi"/>
          <w:b/>
          <w:bCs/>
          <w:lang w:val="fr-BE"/>
        </w:rPr>
        <w:t>intérêts de retard</w:t>
      </w:r>
      <w:r w:rsidRPr="009C7EFD">
        <w:rPr>
          <w:rFonts w:eastAsia="Times New Roman" w:cstheme="minorHAnsi"/>
          <w:lang w:val="fr-BE"/>
        </w:rPr>
        <w:t xml:space="preserve"> sont dus</w:t>
      </w:r>
      <w:r>
        <w:rPr>
          <w:rFonts w:eastAsia="Times New Roman" w:cstheme="minorHAnsi"/>
          <w:lang w:val="fr-BE"/>
        </w:rPr>
        <w:t>,</w:t>
      </w:r>
      <w:r w:rsidRPr="009C7EFD">
        <w:rPr>
          <w:rFonts w:eastAsia="Times New Roman" w:cstheme="minorHAnsi"/>
          <w:lang w:val="fr-BE"/>
        </w:rPr>
        <w:t xml:space="preserve"> </w:t>
      </w:r>
      <w:hyperlink r:id="rId62" w:history="1">
        <w:r w:rsidRPr="009C7EFD">
          <w:rPr>
            <w:rStyle w:val="Hyperlink"/>
            <w:rFonts w:eastAsia="Times New Roman" w:cstheme="minorHAnsi"/>
            <w:b/>
            <w:bCs/>
            <w:lang w:val="fr-BE"/>
          </w:rPr>
          <w:t>de plein droit</w:t>
        </w:r>
      </w:hyperlink>
      <w:r w:rsidRPr="009C7EFD">
        <w:rPr>
          <w:rFonts w:eastAsia="Times New Roman" w:cstheme="minorHAnsi"/>
          <w:lang w:val="fr-BE"/>
        </w:rPr>
        <w:t xml:space="preserve"> et sans </w:t>
      </w:r>
      <w:hyperlink r:id="rId60" w:history="1">
        <w:r w:rsidRPr="00A06CF8">
          <w:rPr>
            <w:rStyle w:val="Hyperlink"/>
            <w:rFonts w:eastAsia="Times New Roman" w:cstheme="minorHAnsi"/>
            <w:b/>
            <w:lang w:val="fr-BE"/>
          </w:rPr>
          <w:t>mise en demeure</w:t>
        </w:r>
      </w:hyperlink>
      <w:r>
        <w:rPr>
          <w:rFonts w:eastAsia="Times New Roman" w:cstheme="minorHAnsi"/>
          <w:lang w:val="fr-BE"/>
        </w:rPr>
        <w:t>, par le signataire responsable de ce retard à l’autre signataire.</w:t>
      </w:r>
    </w:p>
    <w:p w:rsidR="00912990" w:rsidRPr="00673237" w:rsidP="00912990" w14:paraId="6E731858" w14:textId="77777777">
      <w:pPr>
        <w:jc w:val="both"/>
        <w:rPr>
          <w:rFonts w:eastAsia="Times New Roman" w:cstheme="minorHAnsi"/>
          <w:lang w:val="fr-BE"/>
        </w:rPr>
      </w:pPr>
      <w:r w:rsidRPr="009C7EFD">
        <w:rPr>
          <w:rFonts w:eastAsia="Times New Roman" w:cstheme="minorHAnsi"/>
          <w:lang w:val="fr-BE"/>
        </w:rPr>
        <w:t xml:space="preserve">Dans ces </w:t>
      </w:r>
      <w:r>
        <w:rPr>
          <w:rFonts w:eastAsia="Times New Roman" w:cstheme="minorHAnsi"/>
          <w:lang w:val="fr-BE"/>
        </w:rPr>
        <w:t>2</w:t>
      </w:r>
      <w:r w:rsidRPr="009C7EFD">
        <w:rPr>
          <w:rFonts w:eastAsia="Times New Roman" w:cstheme="minorHAnsi"/>
          <w:lang w:val="fr-BE"/>
        </w:rPr>
        <w:t xml:space="preserve"> hypothèses, les intérêts se calculent sur le prix de vente au taux de </w:t>
      </w:r>
      <w:r w:rsidRPr="009C7EFD">
        <w:rPr>
          <w:rFonts w:eastAsia="Times New Roman" w:cstheme="minorHAnsi"/>
          <w:b/>
          <w:bCs/>
          <w:lang w:val="fr-BE"/>
        </w:rPr>
        <w:t>6% l’an</w:t>
      </w:r>
      <w:r w:rsidRPr="009C7EFD">
        <w:rPr>
          <w:rFonts w:eastAsia="Times New Roman" w:cstheme="minorHAnsi"/>
          <w:lang w:val="fr-BE"/>
        </w:rPr>
        <w:t>, par jour de retard jusqu’au jour de la signature de l’acte. Les signataires peuvent également réclamer des indemnités pour des dommages éventuels.</w:t>
      </w:r>
    </w:p>
    <w:p w:rsidR="008852F6" w:rsidRPr="00673237" w:rsidP="008852F6" w14:paraId="6E731859" w14:textId="77777777">
      <w:pPr>
        <w:pStyle w:val="Inhoud"/>
        <w:numPr>
          <w:ilvl w:val="0"/>
          <w:numId w:val="0"/>
        </w:numPr>
        <w:rPr>
          <w:lang w:val="fr-BE"/>
        </w:rPr>
      </w:pPr>
    </w:p>
    <w:p w:rsidR="008852F6" w:rsidRPr="00673237" w:rsidP="007746AC" w14:paraId="6E73185A" w14:textId="77777777">
      <w:pPr>
        <w:pStyle w:val="Inhoud"/>
        <w:rPr>
          <w:lang w:val="fr-BE"/>
        </w:rPr>
      </w:pPr>
      <w:bookmarkStart w:id="27" w:name="_Toc58844077"/>
      <w:r w:rsidRPr="00673237">
        <w:rPr>
          <w:lang w:val="fr-BE"/>
        </w:rPr>
        <w:t>Élection de domicile</w:t>
      </w:r>
      <w:bookmarkEnd w:id="27"/>
    </w:p>
    <w:p w:rsidR="008852F6" w:rsidRPr="00673237" w:rsidP="008852F6" w14:paraId="6E73185B" w14:textId="77777777">
      <w:pPr>
        <w:pStyle w:val="Inhoud"/>
        <w:numPr>
          <w:ilvl w:val="0"/>
          <w:numId w:val="0"/>
        </w:numPr>
        <w:rPr>
          <w:sz w:val="22"/>
          <w:szCs w:val="22"/>
          <w:lang w:val="fr-BE"/>
        </w:rPr>
      </w:pPr>
    </w:p>
    <w:p w:rsidR="008852F6" w:rsidRPr="00673237" w:rsidP="008852F6" w14:paraId="6E73185C" w14:textId="77777777">
      <w:pPr>
        <w:jc w:val="both"/>
        <w:rPr>
          <w:rFonts w:eastAsia="Times New Roman" w:cstheme="majorHAnsi"/>
          <w:lang w:val="fr-BE"/>
        </w:rPr>
      </w:pPr>
      <w:r w:rsidRPr="00673237">
        <w:rPr>
          <w:rFonts w:eastAsia="Times New Roman" w:cstheme="majorHAnsi"/>
          <w:lang w:val="fr-BE"/>
        </w:rPr>
        <w:t xml:space="preserve">Pour l’exécution des engagements liés à ce compromis, jusqu’à la signature de l’acte, le vendeur et l’acquéreur </w:t>
      </w:r>
      <w:hyperlink r:id="rId63" w:history="1">
        <w:r w:rsidRPr="00673237">
          <w:rPr>
            <w:rStyle w:val="Hyperlink"/>
            <w:rFonts w:eastAsia="Times New Roman" w:cstheme="majorHAnsi"/>
            <w:lang w:val="fr-BE"/>
          </w:rPr>
          <w:t>élisent domicile</w:t>
        </w:r>
      </w:hyperlink>
      <w:r w:rsidRPr="00673237">
        <w:rPr>
          <w:rFonts w:eastAsia="Times New Roman" w:cstheme="majorHAnsi"/>
          <w:lang w:val="fr-BE"/>
        </w:rPr>
        <w:t xml:space="preserve"> en leur domicile ou siège mentionné au point 1.</w:t>
      </w:r>
    </w:p>
    <w:p w:rsidR="008852F6" w:rsidRPr="00673237" w:rsidP="008852F6" w14:paraId="6E73185D" w14:textId="77777777">
      <w:pPr>
        <w:pStyle w:val="Inhoud"/>
        <w:numPr>
          <w:ilvl w:val="0"/>
          <w:numId w:val="0"/>
        </w:numPr>
        <w:rPr>
          <w:lang w:val="fr-BE"/>
        </w:rPr>
      </w:pPr>
    </w:p>
    <w:p w:rsidR="008852F6" w:rsidRPr="00673237" w:rsidP="007746AC" w14:paraId="6E73185E" w14:textId="77777777">
      <w:pPr>
        <w:pStyle w:val="Inhoud"/>
        <w:rPr>
          <w:lang w:val="fr-BE"/>
        </w:rPr>
      </w:pPr>
      <w:bookmarkStart w:id="28" w:name="_Toc58844078"/>
      <w:r w:rsidRPr="00673237">
        <w:rPr>
          <w:lang w:val="fr-BE"/>
        </w:rPr>
        <w:t>Résolution des conflits</w:t>
      </w:r>
      <w:bookmarkEnd w:id="28"/>
    </w:p>
    <w:p w:rsidR="008852F6" w:rsidRPr="00673237" w:rsidP="008852F6" w14:paraId="6E73185F" w14:textId="77777777">
      <w:pPr>
        <w:pStyle w:val="Inhoud"/>
        <w:numPr>
          <w:ilvl w:val="0"/>
          <w:numId w:val="0"/>
        </w:numPr>
        <w:rPr>
          <w:sz w:val="22"/>
          <w:szCs w:val="22"/>
          <w:lang w:val="fr-BE"/>
        </w:rPr>
      </w:pPr>
    </w:p>
    <w:p w:rsidR="008852F6" w:rsidRPr="00673237" w:rsidP="008852F6" w14:paraId="6E731860" w14:textId="77777777">
      <w:pPr>
        <w:jc w:val="both"/>
        <w:rPr>
          <w:rFonts w:eastAsia="Times New Roman" w:cstheme="majorHAnsi"/>
          <w:lang w:val="fr-BE"/>
        </w:rPr>
      </w:pPr>
      <w:r w:rsidRPr="00673237">
        <w:rPr>
          <w:rFonts w:eastAsia="Times New Roman" w:cstheme="majorHAnsi"/>
          <w:lang w:val="fr-BE"/>
        </w:rPr>
        <w:t xml:space="preserve">Si la validité, la formation, l’interprétation, la rupture </w:t>
      </w:r>
      <w:r w:rsidRPr="00673237" w:rsidR="00E2578C">
        <w:rPr>
          <w:rFonts w:eastAsia="Times New Roman" w:cstheme="majorHAnsi"/>
          <w:lang w:val="fr-BE"/>
        </w:rPr>
        <w:t xml:space="preserve">et/ou l’exécution de ce compromis donnent lieu à un conflit, le vendeur </w:t>
      </w:r>
      <w:r w:rsidR="00C903BE">
        <w:rPr>
          <w:rFonts w:eastAsia="Times New Roman" w:cstheme="majorHAnsi"/>
          <w:lang w:val="fr-BE"/>
        </w:rPr>
        <w:t xml:space="preserve">et l’acquéreur sont informés de </w:t>
      </w:r>
      <w:r w:rsidRPr="00673237" w:rsidR="00E2578C">
        <w:rPr>
          <w:rFonts w:eastAsia="Times New Roman" w:cstheme="majorHAnsi"/>
          <w:lang w:val="fr-BE"/>
        </w:rPr>
        <w:t>la possibilité de faire appel à un mode alternatif de résolution de conflits (</w:t>
      </w:r>
      <w:hyperlink r:id="rId64" w:history="1">
        <w:r w:rsidRPr="00673237" w:rsidR="00E2578C">
          <w:rPr>
            <w:rStyle w:val="Hyperlink"/>
            <w:rFonts w:eastAsia="Times New Roman" w:cstheme="majorHAnsi"/>
            <w:lang w:val="fr-BE"/>
          </w:rPr>
          <w:t>conciliation</w:t>
        </w:r>
      </w:hyperlink>
      <w:r w:rsidRPr="00673237" w:rsidR="00E2578C">
        <w:rPr>
          <w:rFonts w:eastAsia="Times New Roman" w:cstheme="majorHAnsi"/>
          <w:lang w:val="fr-BE"/>
        </w:rPr>
        <w:t xml:space="preserve">, </w:t>
      </w:r>
      <w:hyperlink r:id="rId65" w:history="1">
        <w:r w:rsidRPr="00673237" w:rsidR="00E2578C">
          <w:rPr>
            <w:rStyle w:val="Hyperlink"/>
            <w:rFonts w:eastAsia="Times New Roman" w:cstheme="majorHAnsi"/>
            <w:lang w:val="fr-BE"/>
          </w:rPr>
          <w:t>médiation</w:t>
        </w:r>
      </w:hyperlink>
      <w:r w:rsidRPr="00673237" w:rsidR="00E2578C">
        <w:rPr>
          <w:rFonts w:eastAsia="Times New Roman" w:cstheme="majorHAnsi"/>
          <w:lang w:val="fr-BE"/>
        </w:rPr>
        <w:t xml:space="preserve"> ou </w:t>
      </w:r>
      <w:hyperlink r:id="rId66" w:history="1">
        <w:r w:rsidRPr="00673237" w:rsidR="00E2578C">
          <w:rPr>
            <w:rStyle w:val="Hyperlink"/>
            <w:rFonts w:eastAsia="Times New Roman" w:cstheme="majorHAnsi"/>
            <w:lang w:val="fr-BE"/>
          </w:rPr>
          <w:t>arbitrage</w:t>
        </w:r>
      </w:hyperlink>
      <w:r w:rsidRPr="00673237" w:rsidR="00E2578C">
        <w:rPr>
          <w:rFonts w:eastAsia="Times New Roman" w:cstheme="majorHAnsi"/>
          <w:lang w:val="fr-BE"/>
        </w:rPr>
        <w:t>).</w:t>
      </w:r>
    </w:p>
    <w:p w:rsidR="008852F6" w:rsidRPr="00673237" w:rsidP="008852F6" w14:paraId="6E731861" w14:textId="77777777">
      <w:pPr>
        <w:pStyle w:val="Inhoud"/>
        <w:numPr>
          <w:ilvl w:val="0"/>
          <w:numId w:val="0"/>
        </w:numPr>
        <w:rPr>
          <w:lang w:val="fr-BE"/>
        </w:rPr>
      </w:pPr>
    </w:p>
    <w:p w:rsidR="008852F6" w:rsidRPr="00673237" w:rsidP="007746AC" w14:paraId="6E731862" w14:textId="77777777">
      <w:pPr>
        <w:pStyle w:val="Inhoud"/>
        <w:rPr>
          <w:lang w:val="fr-BE"/>
        </w:rPr>
      </w:pPr>
      <w:bookmarkStart w:id="29" w:name="_Toc58844079"/>
      <w:r w:rsidRPr="00673237">
        <w:rPr>
          <w:lang w:val="fr-BE"/>
        </w:rPr>
        <w:t>Agent immobilier</w:t>
      </w:r>
      <w:r w:rsidRPr="00673237" w:rsidR="00EC555E">
        <w:rPr>
          <w:lang w:val="fr-BE"/>
        </w:rPr>
        <w:t xml:space="preserve"> </w:t>
      </w:r>
      <w:bookmarkEnd w:id="29"/>
    </w:p>
    <w:p w:rsidR="007746AC" w:rsidRPr="00673237" w:rsidP="007746AC" w14:paraId="6E731863" w14:textId="77777777">
      <w:pPr>
        <w:pStyle w:val="Inhoud"/>
        <w:numPr>
          <w:ilvl w:val="0"/>
          <w:numId w:val="0"/>
        </w:numPr>
        <w:rPr>
          <w:sz w:val="22"/>
          <w:szCs w:val="22"/>
          <w:lang w:val="fr-BE"/>
        </w:rPr>
      </w:pPr>
    </w:p>
    <w:p w:rsidR="00B64E06" w:rsidRPr="00673237" w:rsidP="00B64E06" w14:paraId="6E731864" w14:textId="77777777">
      <w:pPr>
        <w:jc w:val="both"/>
        <w:rPr>
          <w:rFonts w:eastAsia="Times New Roman" w:cstheme="majorHAnsi"/>
          <w:lang w:val="fr-BE"/>
        </w:rPr>
      </w:pPr>
      <w:r w:rsidRPr="00673237">
        <w:rPr>
          <w:rFonts w:eastAsia="Times New Roman" w:cstheme="majorHAnsi"/>
          <w:lang w:val="fr-BE"/>
        </w:rPr>
        <w:t xml:space="preserve">Cette vente a été négociée par l'intermédiaire de </w:t>
      </w:r>
      <w:r w:rsidRPr="008A4118" w:rsidR="008A4118">
        <w:rPr>
          <w:rFonts w:eastAsia="Times New Roman" w:cstheme="majorHAnsi"/>
          <w:lang w:val="fr-BE"/>
        </w:rPr>
        <w:t>l’agence TREVI RASQUAIN</w:t>
      </w:r>
      <w:r w:rsidRPr="00673237">
        <w:rPr>
          <w:rFonts w:eastAsia="Times New Roman" w:cstheme="majorHAnsi"/>
          <w:lang w:val="fr-BE"/>
        </w:rPr>
        <w:t xml:space="preserve">, agent immobilier agréée I.P.I. numéro </w:t>
      </w:r>
      <w:r w:rsidRPr="008A4118" w:rsidR="008A4118">
        <w:rPr>
          <w:rFonts w:eastAsia="Times New Roman" w:cstheme="majorHAnsi"/>
          <w:lang w:val="fr-BE"/>
        </w:rPr>
        <w:t>501 320</w:t>
      </w:r>
      <w:r w:rsidRPr="00673237">
        <w:rPr>
          <w:rFonts w:eastAsia="Times New Roman" w:cstheme="majorHAnsi"/>
          <w:lang w:val="fr-BE"/>
        </w:rPr>
        <w:t>, dont les honoraires seront pris en charge par le vendeur. Le notaire tient l'agent immobilier informé de la date de la signature de l'acte. Le vendeur et l’acquéreur marquent leur accord pour que le projet d’acte soit transmis à l’agent immobilier s’il en fait la demande.</w:t>
      </w:r>
    </w:p>
    <w:p w:rsidR="00EC555E" w:rsidRPr="00673237" w:rsidP="00B64E06" w14:paraId="6E731865" w14:textId="77777777">
      <w:pPr>
        <w:jc w:val="both"/>
        <w:rPr>
          <w:rFonts w:eastAsia="Times New Roman" w:cstheme="majorHAnsi"/>
          <w:sz w:val="28"/>
          <w:szCs w:val="28"/>
          <w:lang w:val="fr-BE"/>
        </w:rPr>
      </w:pPr>
    </w:p>
    <w:p w:rsidR="0053547C" w:rsidRPr="00673237" w:rsidP="00AE2B71" w14:paraId="6E731866" w14:textId="77777777">
      <w:pPr>
        <w:pStyle w:val="Hoofdstukken"/>
        <w:rPr>
          <w:i w:val="0"/>
          <w:iCs w:val="0"/>
          <w:lang w:val="fr-BE"/>
        </w:rPr>
      </w:pPr>
      <w:bookmarkStart w:id="30" w:name="_Toc58844080"/>
      <w:r w:rsidRPr="00673237">
        <w:rPr>
          <w:i w:val="0"/>
          <w:iCs w:val="0"/>
          <w:lang w:val="fr-BE"/>
        </w:rPr>
        <w:t>Conditions administratives de la vente</w:t>
      </w:r>
      <w:bookmarkEnd w:id="30"/>
    </w:p>
    <w:p w:rsidR="006A3608" w:rsidRPr="00673237" w:rsidP="006A3608" w14:paraId="6E731867" w14:textId="77777777">
      <w:pPr>
        <w:jc w:val="both"/>
        <w:rPr>
          <w:rFonts w:eastAsia="Times New Roman" w:cstheme="minorHAnsi"/>
          <w:lang w:val="fr-BE"/>
        </w:rPr>
      </w:pPr>
      <w:r w:rsidRPr="00673237">
        <w:rPr>
          <w:rFonts w:eastAsia="Times New Roman" w:cstheme="minorHAnsi"/>
          <w:lang w:val="fr-BE"/>
        </w:rPr>
        <w:t>L’agent immobilier informe les signataires que son intervention se fait dans les limites de ce qu’il a pu voir en visitant le bien ainsi que des informations et autres sources disponibles.</w:t>
      </w:r>
    </w:p>
    <w:p w:rsidR="007746AC" w:rsidRPr="00673237" w:rsidP="007746AC" w14:paraId="6E731868" w14:textId="77777777">
      <w:pPr>
        <w:pStyle w:val="Inhoud"/>
        <w:numPr>
          <w:ilvl w:val="0"/>
          <w:numId w:val="0"/>
        </w:numPr>
        <w:rPr>
          <w:b w:val="0"/>
          <w:bCs w:val="0"/>
          <w:lang w:val="fr-BE"/>
        </w:rPr>
      </w:pPr>
    </w:p>
    <w:p w:rsidR="0053547C" w:rsidRPr="00673237" w:rsidP="006C58EA" w14:paraId="6E731869" w14:textId="77777777">
      <w:pPr>
        <w:pStyle w:val="Inhoud"/>
        <w:rPr>
          <w:lang w:val="fr-BE"/>
        </w:rPr>
      </w:pPr>
      <w:bookmarkStart w:id="31" w:name="_Toc58844081"/>
      <w:r w:rsidRPr="00673237">
        <w:rPr>
          <w:lang w:val="fr-BE"/>
        </w:rPr>
        <w:t>Dossier d’intervention ultérieure (DIU)</w:t>
      </w:r>
      <w:bookmarkEnd w:id="31"/>
      <w:r w:rsidRPr="00673237">
        <w:rPr>
          <w:lang w:val="fr-BE"/>
        </w:rPr>
        <w:t xml:space="preserve"> </w:t>
      </w:r>
    </w:p>
    <w:p w:rsidR="004C5824" w:rsidRPr="00673237" w:rsidP="004C5824" w14:paraId="6E73186A" w14:textId="77777777">
      <w:pPr>
        <w:jc w:val="both"/>
        <w:rPr>
          <w:rFonts w:eastAsia="Times New Roman" w:cstheme="minorHAnsi"/>
          <w:lang w:val="fr-BE"/>
        </w:rPr>
      </w:pPr>
    </w:p>
    <w:p w:rsidR="008852F6" w:rsidRPr="00673237" w:rsidP="008852F6" w14:paraId="6E73186B" w14:textId="77777777">
      <w:pPr>
        <w:ind w:right="40"/>
        <w:jc w:val="both"/>
        <w:rPr>
          <w:rFonts w:eastAsia="Times New Roman" w:cstheme="majorHAnsi"/>
          <w:lang w:val="fr-BE"/>
        </w:rPr>
      </w:pPr>
      <w:r w:rsidRPr="00673237">
        <w:rPr>
          <w:rFonts w:eastAsia="Times New Roman" w:cstheme="majorHAnsi"/>
          <w:lang w:val="fr-BE"/>
        </w:rPr>
        <w:t xml:space="preserve">Les signataires sont informés de </w:t>
      </w:r>
      <w:r w:rsidRPr="009C7EFD">
        <w:rPr>
          <w:rFonts w:eastAsia="Times New Roman" w:cstheme="majorHAnsi"/>
          <w:lang w:val="fr-BE"/>
        </w:rPr>
        <w:t>l’im</w:t>
      </w:r>
      <w:r w:rsidRPr="009C7EFD" w:rsidR="00C903BE">
        <w:rPr>
          <w:rFonts w:eastAsia="Times New Roman" w:cstheme="majorHAnsi"/>
          <w:lang w:val="fr-BE"/>
        </w:rPr>
        <w:t xml:space="preserve">portance du </w:t>
      </w:r>
      <w:hyperlink r:id="rId67" w:history="1">
        <w:r w:rsidRPr="009C7EFD" w:rsidR="00C903BE">
          <w:rPr>
            <w:rStyle w:val="Hyperlink"/>
            <w:rFonts w:eastAsia="Times New Roman" w:cstheme="majorHAnsi"/>
            <w:lang w:val="fr-BE"/>
          </w:rPr>
          <w:t>DIU</w:t>
        </w:r>
      </w:hyperlink>
      <w:r w:rsidRPr="00673237">
        <w:rPr>
          <w:rFonts w:eastAsia="Times New Roman" w:cstheme="majorHAnsi"/>
          <w:lang w:val="fr-BE"/>
        </w:rPr>
        <w:t xml:space="preserve"> qui reprend notamment les éléments utiles en matière de sécurité et de santé à prendre en compte lors de l’exécution de travaux ultérieurs.</w:t>
      </w:r>
    </w:p>
    <w:p w:rsidR="00B97ED7" w:rsidRPr="00673237" w:rsidP="008852F6" w14:paraId="6E73186C" w14:textId="77777777">
      <w:pPr>
        <w:ind w:right="40"/>
        <w:jc w:val="both"/>
        <w:rPr>
          <w:rFonts w:eastAsia="Times New Roman" w:cstheme="majorHAnsi"/>
          <w:lang w:val="fr-BE"/>
        </w:rPr>
      </w:pPr>
    </w:p>
    <w:p w:rsidR="008852F6" w:rsidRPr="00673237" w:rsidP="008852F6" w14:paraId="6E73186D" w14:textId="77777777">
      <w:pPr>
        <w:ind w:right="40"/>
        <w:jc w:val="both"/>
        <w:rPr>
          <w:rFonts w:eastAsia="Times New Roman" w:cstheme="majorHAnsi"/>
          <w:lang w:val="fr-BE"/>
        </w:rPr>
      </w:pPr>
      <w:r w:rsidRPr="008A4118">
        <w:rPr>
          <w:rFonts w:eastAsia="Times New Roman" w:cstheme="majorHAnsi"/>
          <w:b/>
          <w:i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 déclare que, depuis le 1</w:t>
      </w:r>
      <w:r w:rsidRPr="00673237">
        <w:rPr>
          <w:rFonts w:eastAsia="Times New Roman" w:cstheme="majorHAnsi"/>
          <w:vertAlign w:val="superscript"/>
          <w:lang w:val="fr-BE"/>
        </w:rPr>
        <w:t>er</w:t>
      </w:r>
      <w:r w:rsidRPr="00673237">
        <w:rPr>
          <w:rFonts w:eastAsia="Times New Roman" w:cstheme="majorHAnsi"/>
          <w:lang w:val="fr-BE"/>
        </w:rPr>
        <w:t xml:space="preserve"> mai 2001, </w:t>
      </w:r>
      <w:r w:rsidRPr="00673237">
        <w:rPr>
          <w:rFonts w:eastAsia="Times New Roman" w:cstheme="majorHAnsi"/>
          <w:b/>
          <w:bCs/>
          <w:lang w:val="fr-BE"/>
        </w:rPr>
        <w:t>aucuns travaux</w:t>
      </w:r>
      <w:r w:rsidRPr="00673237">
        <w:rPr>
          <w:rFonts w:eastAsia="Times New Roman" w:cstheme="majorHAnsi"/>
          <w:lang w:val="fr-BE"/>
        </w:rPr>
        <w:t xml:space="preserve"> pour lesquels un </w:t>
      </w:r>
      <w:hyperlink r:id="rId67" w:history="1">
        <w:r w:rsidRPr="00673237">
          <w:rPr>
            <w:rStyle w:val="Hyperlink"/>
            <w:rFonts w:eastAsia="Times New Roman" w:cstheme="majorHAnsi"/>
            <w:lang w:val="fr-BE"/>
          </w:rPr>
          <w:t>DIU</w:t>
        </w:r>
      </w:hyperlink>
      <w:r w:rsidRPr="00673237">
        <w:rPr>
          <w:rFonts w:eastAsia="Times New Roman" w:cstheme="majorHAnsi"/>
          <w:lang w:val="fr-BE"/>
        </w:rPr>
        <w:t xml:space="preserve"> doit être rédigé n'ont été effectués sur le bien vendu.</w:t>
      </w:r>
    </w:p>
    <w:p w:rsidR="00B97ED7" w:rsidRPr="00673237" w:rsidP="008852F6" w14:paraId="6E73186E" w14:textId="77777777">
      <w:pPr>
        <w:ind w:right="40"/>
        <w:jc w:val="both"/>
        <w:rPr>
          <w:rFonts w:eastAsia="Times New Roman" w:cstheme="majorHAnsi"/>
          <w:b/>
          <w:u w:val="single"/>
          <w:lang w:val="fr-BE"/>
        </w:rPr>
      </w:pPr>
    </w:p>
    <w:p w:rsidR="008852F6" w:rsidRPr="00673237" w:rsidP="008852F6" w14:paraId="6E73186F" w14:textId="77777777">
      <w:pPr>
        <w:jc w:val="both"/>
        <w:rPr>
          <w:rFonts w:eastAsia="Times New Roman" w:cstheme="majorHAnsi"/>
          <w:lang w:val="fr-BE"/>
        </w:rPr>
      </w:pPr>
      <w:r w:rsidRPr="008A4118">
        <w:rPr>
          <w:rFonts w:eastAsia="Times New Roman" w:cstheme="majorHAnsi"/>
          <w:b/>
          <w:iCs/>
          <w:color w:val="00B050"/>
          <w:lang w:val="fr-BE"/>
        </w:rPr>
        <w:t>SOIT</w:t>
      </w:r>
      <w:r w:rsidRPr="00673237">
        <w:rPr>
          <w:rFonts w:eastAsia="Times New Roman" w:cstheme="majorHAnsi"/>
          <w:color w:val="FF0000"/>
          <w:lang w:val="fr-BE"/>
        </w:rPr>
        <w:t xml:space="preserve"> </w:t>
      </w:r>
      <w:r w:rsidRPr="00673237">
        <w:rPr>
          <w:rFonts w:eastAsia="Times New Roman" w:cstheme="majorHAnsi"/>
          <w:lang w:val="fr-BE"/>
        </w:rPr>
        <w:t>Le vendeur déclare que, depuis le 1</w:t>
      </w:r>
      <w:r w:rsidRPr="00673237">
        <w:rPr>
          <w:rFonts w:eastAsia="Times New Roman" w:cstheme="majorHAnsi"/>
          <w:vertAlign w:val="superscript"/>
          <w:lang w:val="fr-BE"/>
        </w:rPr>
        <w:t>er</w:t>
      </w:r>
      <w:r w:rsidRPr="00673237">
        <w:rPr>
          <w:rFonts w:eastAsia="Times New Roman" w:cstheme="majorHAnsi"/>
          <w:lang w:val="fr-BE"/>
        </w:rPr>
        <w:t xml:space="preserve"> mai 2001, le bien a fait l’objet de travaux pour lesquels un </w:t>
      </w:r>
      <w:hyperlink r:id="rId67" w:history="1">
        <w:r w:rsidRPr="00673237">
          <w:rPr>
            <w:rStyle w:val="Hyperlink"/>
            <w:rFonts w:eastAsia="Times New Roman" w:cstheme="majorHAnsi"/>
            <w:lang w:val="fr-BE"/>
          </w:rPr>
          <w:t>DIU</w:t>
        </w:r>
      </w:hyperlink>
      <w:r w:rsidRPr="00673237">
        <w:rPr>
          <w:rFonts w:eastAsia="Times New Roman" w:cstheme="majorHAnsi"/>
          <w:lang w:val="fr-BE"/>
        </w:rPr>
        <w:t xml:space="preserve"> doit être rédigé. Le vendeur s'engage à remettre ce dossier à l'acquéreur </w:t>
      </w:r>
      <w:r w:rsidRPr="00673237">
        <w:rPr>
          <w:rFonts w:eastAsia="Times New Roman" w:cstheme="majorHAnsi"/>
          <w:b/>
          <w:bCs/>
          <w:lang w:val="fr-BE"/>
        </w:rPr>
        <w:t>au plus tard</w:t>
      </w:r>
      <w:r w:rsidRPr="00673237">
        <w:rPr>
          <w:rFonts w:eastAsia="Times New Roman" w:cstheme="majorHAnsi"/>
          <w:lang w:val="fr-BE"/>
        </w:rPr>
        <w:t xml:space="preserve"> le jour de signature de l'acte.</w:t>
      </w:r>
    </w:p>
    <w:p w:rsidR="006F34B8" w:rsidRPr="00673237" w:rsidP="004C5824" w14:paraId="6E731870" w14:textId="77777777">
      <w:pPr>
        <w:jc w:val="both"/>
        <w:rPr>
          <w:rFonts w:eastAsia="Times New Roman" w:cstheme="minorHAnsi"/>
          <w:sz w:val="28"/>
          <w:szCs w:val="28"/>
          <w:lang w:val="fr-BE"/>
        </w:rPr>
      </w:pPr>
    </w:p>
    <w:p w:rsidR="008852F6" w:rsidRPr="00DF479F" w:rsidP="00DF479F" w14:paraId="6E731871" w14:textId="77777777">
      <w:pPr>
        <w:pStyle w:val="Inhoud"/>
        <w:rPr>
          <w:lang w:val="fr-BE"/>
        </w:rPr>
      </w:pPr>
      <w:bookmarkStart w:id="32" w:name="_Toc58844082"/>
      <w:r w:rsidRPr="00673237">
        <w:rPr>
          <w:lang w:val="fr-BE"/>
        </w:rPr>
        <w:t>Contr</w:t>
      </w:r>
      <w:r w:rsidRPr="00673237" w:rsidR="00BE2F9C">
        <w:rPr>
          <w:lang w:val="fr-BE"/>
        </w:rPr>
        <w:t>ô</w:t>
      </w:r>
      <w:r w:rsidRPr="00673237">
        <w:rPr>
          <w:lang w:val="fr-BE"/>
        </w:rPr>
        <w:t>le de l’installation électrique</w:t>
      </w:r>
      <w:bookmarkEnd w:id="32"/>
      <w:r w:rsidR="00DF479F">
        <w:rPr>
          <w:lang w:val="fr-BE"/>
        </w:rPr>
        <w:t xml:space="preserve"> </w:t>
      </w:r>
      <w:r w:rsidRPr="00FB5EDD" w:rsidR="00DF479F">
        <w:rPr>
          <w:rFonts w:cstheme="majorHAnsi"/>
          <w:b w:val="0"/>
          <w:caps/>
          <w:color w:val="00B050"/>
          <w:lang w:val="fr-BE"/>
        </w:rPr>
        <w:t>(</w:t>
      </w:r>
      <w:r w:rsidRPr="00FB5EDD" w:rsidR="00295CFF">
        <w:rPr>
          <w:rFonts w:cstheme="majorHAnsi"/>
          <w:b w:val="0"/>
          <w:caps/>
          <w:color w:val="00B050"/>
          <w:lang w:val="fr-BE"/>
        </w:rPr>
        <w:t>U</w:t>
      </w:r>
      <w:r w:rsidRPr="00FB5EDD">
        <w:rPr>
          <w:rFonts w:cstheme="majorHAnsi"/>
          <w:b w:val="0"/>
          <w:color w:val="00B050"/>
          <w:lang w:val="fr-BE"/>
        </w:rPr>
        <w:t>niquement pour les biens d’habitation</w:t>
      </w:r>
      <w:r w:rsidRPr="00FB5EDD" w:rsidR="00DF479F">
        <w:rPr>
          <w:rFonts w:cstheme="majorHAnsi"/>
          <w:b w:val="0"/>
          <w:color w:val="00B050"/>
          <w:lang w:val="fr-BE"/>
        </w:rPr>
        <w:t>)</w:t>
      </w:r>
    </w:p>
    <w:p w:rsidR="008852F6" w:rsidRPr="00673237" w:rsidP="008153B8" w14:paraId="6E731872"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iCs/>
          <w:color w:val="FF0000"/>
          <w:lang w:val="fr-BE"/>
        </w:rPr>
        <w:t xml:space="preserve"> </w:t>
      </w:r>
      <w:r w:rsidRPr="00673237">
        <w:rPr>
          <w:rFonts w:eastAsia="Times New Roman"/>
          <w:lang w:val="fr-BE"/>
        </w:rPr>
        <w:t>PV de contrôle non établi</w:t>
      </w:r>
    </w:p>
    <w:p w:rsidR="008852F6" w:rsidRPr="00673237" w:rsidP="008852F6" w14:paraId="6E731873" w14:textId="77777777">
      <w:pPr>
        <w:jc w:val="both"/>
        <w:rPr>
          <w:rFonts w:eastAsia="Times New Roman" w:cstheme="majorHAnsi"/>
          <w:lang w:val="fr-BE"/>
        </w:rPr>
      </w:pPr>
      <w:r w:rsidRPr="00673237">
        <w:rPr>
          <w:rFonts w:eastAsia="Times New Roman" w:cstheme="majorHAnsi"/>
          <w:lang w:val="fr-BE"/>
        </w:rPr>
        <w:t xml:space="preserve">Le vendeur s’engage à faire </w:t>
      </w:r>
      <w:hyperlink r:id="rId68" w:history="1">
        <w:r w:rsidRPr="00673237">
          <w:rPr>
            <w:rStyle w:val="Hyperlink"/>
            <w:rFonts w:eastAsia="Times New Roman" w:cstheme="majorHAnsi"/>
            <w:lang w:val="fr-BE"/>
          </w:rPr>
          <w:t>contrôler l’installation électrique</w:t>
        </w:r>
      </w:hyperlink>
      <w:r w:rsidRPr="00673237">
        <w:rPr>
          <w:rFonts w:eastAsia="Times New Roman" w:cstheme="majorHAnsi"/>
          <w:lang w:val="fr-BE"/>
        </w:rPr>
        <w:t xml:space="preserve"> avant la signature de l’acte.</w:t>
      </w:r>
    </w:p>
    <w:p w:rsidR="002F656C" w:rsidRPr="00673237" w:rsidP="002F656C" w14:paraId="6E731874" w14:textId="77777777">
      <w:pPr>
        <w:jc w:val="both"/>
        <w:rPr>
          <w:rFonts w:eastAsia="Times New Roman" w:asciiTheme="majorHAnsi" w:hAnsiTheme="majorHAnsi" w:cstheme="majorHAnsi"/>
          <w:lang w:val="fr-BE"/>
        </w:rPr>
      </w:pPr>
      <w:r w:rsidRPr="00673237">
        <w:rPr>
          <w:rFonts w:eastAsia="Times New Roman" w:cstheme="majorHAnsi"/>
          <w:lang w:val="fr-BE"/>
        </w:rPr>
        <w:t xml:space="preserve">À la signature de l’acte, le vendeur remettra à </w:t>
      </w:r>
      <w:r w:rsidRPr="00673237">
        <w:rPr>
          <w:rFonts w:eastAsia="Times New Roman" w:cstheme="minorHAnsi"/>
          <w:lang w:val="fr-BE"/>
        </w:rPr>
        <w:t xml:space="preserve">l’acquéreur l’original du procès-verbal </w:t>
      </w:r>
      <w:r w:rsidRPr="00673237">
        <w:rPr>
          <w:rFonts w:cstheme="minorHAnsi"/>
          <w:lang w:val="fr-BE"/>
        </w:rPr>
        <w:t xml:space="preserve">avec les plans ainsi que les </w:t>
      </w:r>
      <w:r w:rsidRPr="008B4C55">
        <w:rPr>
          <w:rFonts w:cstheme="minorHAnsi"/>
          <w:lang w:val="fr-BE"/>
        </w:rPr>
        <w:t xml:space="preserve">schémas </w:t>
      </w:r>
      <w:hyperlink r:id="rId69" w:history="1">
        <w:r w:rsidRPr="008B4C55" w:rsidR="00221D8B">
          <w:rPr>
            <w:rStyle w:val="Hyperlink"/>
            <w:rFonts w:cstheme="minorHAnsi"/>
            <w:lang w:val="fr-BE"/>
          </w:rPr>
          <w:t>unifilaire</w:t>
        </w:r>
      </w:hyperlink>
      <w:r w:rsidRPr="008B4C55">
        <w:rPr>
          <w:rFonts w:cstheme="minorHAnsi"/>
          <w:lang w:val="fr-BE"/>
        </w:rPr>
        <w:t xml:space="preserve"> et de </w:t>
      </w:r>
      <w:hyperlink r:id="rId70" w:history="1">
        <w:r w:rsidRPr="008B4C55">
          <w:rPr>
            <w:rStyle w:val="Hyperlink"/>
            <w:rFonts w:cstheme="minorHAnsi"/>
            <w:lang w:val="fr-BE"/>
          </w:rPr>
          <w:t>position</w:t>
        </w:r>
      </w:hyperlink>
      <w:r w:rsidRPr="00673237">
        <w:rPr>
          <w:rFonts w:cstheme="minorHAnsi"/>
          <w:lang w:val="fr-BE"/>
        </w:rPr>
        <w:t>.</w:t>
      </w:r>
    </w:p>
    <w:p w:rsidR="008852F6" w:rsidRPr="00673237" w:rsidP="008852F6" w14:paraId="6E731875" w14:textId="77777777">
      <w:pPr>
        <w:jc w:val="both"/>
        <w:rPr>
          <w:rFonts w:eastAsia="Times New Roman" w:cstheme="majorBidi"/>
          <w:lang w:val="fr-BE"/>
        </w:rPr>
      </w:pPr>
      <w:r w:rsidRPr="00673237">
        <w:rPr>
          <w:rFonts w:eastAsia="Times New Roman" w:cstheme="majorBidi"/>
          <w:lang w:val="fr-BE"/>
        </w:rPr>
        <w:t>Si l’installation n’est pas conforme, l’acquéreur aura l’obligation de rendre l’installation électrique conforme dans le délai précisé dans le procès-verbal</w:t>
      </w:r>
      <w:r w:rsidRPr="00673237">
        <w:rPr>
          <w:lang w:val="fr-BE"/>
        </w:rPr>
        <w:t>.</w:t>
      </w:r>
    </w:p>
    <w:p w:rsidR="008852F6" w:rsidRPr="00673237" w:rsidP="008153B8" w14:paraId="6E731876"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color w:val="FF0000"/>
          <w:lang w:val="fr-BE"/>
        </w:rPr>
        <w:t xml:space="preserve"> </w:t>
      </w:r>
      <w:r w:rsidRPr="00673237">
        <w:rPr>
          <w:rFonts w:eastAsia="Times New Roman"/>
          <w:lang w:val="fr-BE"/>
        </w:rPr>
        <w:t>PV de contrôle établi</w:t>
      </w:r>
    </w:p>
    <w:p w:rsidR="00B317DD" w:rsidRPr="00673237" w:rsidP="008852F6" w14:paraId="6E731877" w14:textId="77777777">
      <w:pPr>
        <w:jc w:val="both"/>
        <w:rPr>
          <w:rFonts w:eastAsia="Times New Roman" w:cstheme="majorHAnsi"/>
          <w:iCs/>
          <w:lang w:val="fr-BE"/>
        </w:rPr>
      </w:pPr>
    </w:p>
    <w:p w:rsidR="008852F6" w:rsidRPr="00673237" w:rsidP="008852F6" w14:paraId="6E731878" w14:textId="6CD59290">
      <w:pPr>
        <w:jc w:val="both"/>
        <w:rPr>
          <w:rFonts w:eastAsia="Times New Roman" w:cstheme="majorHAnsi"/>
          <w:lang w:val="fr-BE"/>
        </w:rPr>
      </w:pPr>
      <w:r w:rsidRPr="00FB5EDD">
        <w:rPr>
          <w:rFonts w:eastAsia="Times New Roman" w:cstheme="majorHAnsi"/>
          <w:b/>
          <w:bCs/>
          <w:iCs/>
          <w:color w:val="00B050"/>
          <w:lang w:val="fr-BE"/>
        </w:rPr>
        <w:t>*</w:t>
      </w:r>
      <w:r w:rsidRPr="00FB5EDD" w:rsidR="00B97ED7">
        <w:rPr>
          <w:rFonts w:eastAsia="Times New Roman" w:cstheme="majorHAnsi"/>
          <w:b/>
          <w:bCs/>
          <w:iCs/>
          <w:color w:val="00B050"/>
          <w:lang w:val="fr-BE"/>
        </w:rPr>
        <w:t>SOIT</w:t>
      </w:r>
      <w:r w:rsidRPr="00FB5EDD">
        <w:rPr>
          <w:rFonts w:eastAsia="Times New Roman" w:cstheme="majorHAnsi"/>
          <w:i/>
          <w:color w:val="00B050"/>
          <w:lang w:val="fr-BE"/>
        </w:rPr>
        <w:t xml:space="preserve"> </w:t>
      </w:r>
      <w:r w:rsidRPr="00673237">
        <w:rPr>
          <w:rFonts w:eastAsia="Times New Roman" w:cstheme="majorHAnsi"/>
          <w:lang w:val="fr-BE"/>
        </w:rPr>
        <w:t>Dans le procès-verbal du</w:t>
      </w:r>
      <w:r w:rsidR="00102629">
        <w:rPr>
          <w:rFonts w:eastAsia="Times New Roman" w:cstheme="majorHAnsi"/>
          <w:lang w:val="fr-BE"/>
        </w:rPr>
        <w:t xml:space="preserve"> </w:t>
      </w:r>
      <w:r w:rsidR="00102629">
        <w:rPr>
          <w:rFonts w:eastAsia="Times New Roman" w:cstheme="majorHAnsi"/>
          <w:lang w:val="fr-BE"/>
        </w:rPr>
        <w:t xml:space="preserve"> (c</w:t>
      </w:r>
      <w:r w:rsidRPr="00673237">
        <w:rPr>
          <w:rFonts w:eastAsia="Times New Roman" w:cstheme="majorHAnsi"/>
          <w:iCs/>
          <w:lang w:val="fr-BE"/>
        </w:rPr>
        <w:t>opie remise à l’acquéreur),</w:t>
      </w:r>
      <w:r w:rsidRPr="00673237">
        <w:rPr>
          <w:rFonts w:eastAsia="Times New Roman" w:cstheme="majorHAnsi"/>
          <w:lang w:val="fr-BE"/>
        </w:rPr>
        <w:t xml:space="preserve"> la société </w:t>
      </w:r>
      <w:r w:rsidRPr="00673237">
        <w:rPr>
          <w:rFonts w:eastAsia="Times New Roman" w:cstheme="majorHAnsi"/>
          <w:lang w:val="fr-BE"/>
        </w:rPr>
        <w:t xml:space="preserve"> a constaté que </w:t>
      </w:r>
      <w:hyperlink r:id="rId68" w:history="1">
        <w:r w:rsidRPr="00673237">
          <w:rPr>
            <w:rStyle w:val="Hyperlink"/>
            <w:rFonts w:eastAsia="Times New Roman" w:cstheme="majorHAnsi"/>
            <w:lang w:val="fr-BE"/>
          </w:rPr>
          <w:t xml:space="preserve">l’installation électrique </w:t>
        </w:r>
        <w:r w:rsidRPr="00673237">
          <w:rPr>
            <w:rStyle w:val="Hyperlink"/>
            <w:rFonts w:eastAsia="Times New Roman" w:cstheme="majorHAnsi"/>
            <w:b/>
            <w:bCs/>
            <w:lang w:val="fr-BE"/>
          </w:rPr>
          <w:t>est conforme</w:t>
        </w:r>
      </w:hyperlink>
      <w:r w:rsidRPr="00673237">
        <w:rPr>
          <w:rFonts w:eastAsia="Times New Roman" w:cstheme="majorHAnsi"/>
          <w:lang w:val="fr-BE"/>
        </w:rPr>
        <w:t>.</w:t>
      </w:r>
    </w:p>
    <w:p w:rsidR="00B97ED7" w:rsidRPr="00673237" w:rsidP="008852F6" w14:paraId="6E731879" w14:textId="77777777">
      <w:pPr>
        <w:jc w:val="both"/>
        <w:rPr>
          <w:rFonts w:eastAsia="Times New Roman" w:cstheme="majorHAnsi"/>
          <w:iCs/>
          <w:lang w:val="fr-BE"/>
        </w:rPr>
      </w:pPr>
    </w:p>
    <w:p w:rsidR="008852F6" w:rsidRPr="00673237" w:rsidP="008852F6" w14:paraId="6E73187A" w14:textId="2B2B11E8">
      <w:pPr>
        <w:jc w:val="both"/>
        <w:rPr>
          <w:rFonts w:eastAsia="Times New Roman" w:cstheme="majorHAnsi"/>
          <w:lang w:val="fr-BE"/>
        </w:rPr>
      </w:pPr>
      <w:r w:rsidRPr="00FB5EDD">
        <w:rPr>
          <w:rFonts w:eastAsia="Times New Roman" w:cstheme="majorHAnsi"/>
          <w:b/>
          <w:bCs/>
          <w:iCs/>
          <w:color w:val="00B050"/>
          <w:lang w:val="fr-BE"/>
        </w:rPr>
        <w:t>*</w:t>
      </w:r>
      <w:r w:rsidRPr="00FB5EDD" w:rsidR="00B97ED7">
        <w:rPr>
          <w:rFonts w:eastAsia="Times New Roman" w:cstheme="majorHAnsi"/>
          <w:b/>
          <w:bCs/>
          <w:iCs/>
          <w:color w:val="00B050"/>
          <w:lang w:val="fr-BE"/>
        </w:rPr>
        <w:t>SOIT</w:t>
      </w:r>
      <w:r w:rsidRPr="00FB5EDD">
        <w:rPr>
          <w:rFonts w:eastAsia="Times New Roman" w:cstheme="majorHAnsi"/>
          <w:color w:val="00B050"/>
          <w:lang w:val="fr-BE"/>
        </w:rPr>
        <w:t xml:space="preserve"> </w:t>
      </w:r>
      <w:r w:rsidRPr="00673237">
        <w:rPr>
          <w:rFonts w:eastAsia="Times New Roman" w:cstheme="majorHAnsi"/>
          <w:lang w:val="fr-BE"/>
        </w:rPr>
        <w:t xml:space="preserve">Dans le procès-verbal du </w:t>
      </w:r>
      <w:r w:rsidRPr="00673237">
        <w:rPr>
          <w:rFonts w:eastAsia="Times New Roman" w:cstheme="majorHAnsi"/>
          <w:color w:val="FF0000"/>
          <w:lang w:val="fr-BE"/>
        </w:rPr>
        <w:t xml:space="preserve"> </w:t>
      </w:r>
      <w:r w:rsidRPr="00673237">
        <w:rPr>
          <w:rFonts w:eastAsia="Times New Roman" w:cstheme="majorHAnsi"/>
          <w:lang w:val="fr-BE"/>
        </w:rPr>
        <w:t xml:space="preserve">(copie remise à l’acquéreur), la société </w:t>
      </w:r>
      <w:r w:rsidRPr="00673237">
        <w:rPr>
          <w:rFonts w:eastAsia="Times New Roman" w:cstheme="majorHAnsi"/>
          <w:lang w:val="fr-BE"/>
        </w:rPr>
        <w:t xml:space="preserve"> a constaté que </w:t>
      </w:r>
      <w:hyperlink r:id="rId68" w:history="1">
        <w:r w:rsidRPr="00C5299F">
          <w:rPr>
            <w:rStyle w:val="Hyperlink"/>
            <w:rFonts w:eastAsia="Times New Roman" w:cstheme="majorHAnsi"/>
            <w:lang w:val="fr-BE"/>
          </w:rPr>
          <w:t xml:space="preserve">l’installation électrique </w:t>
        </w:r>
        <w:r w:rsidRPr="00C5299F">
          <w:rPr>
            <w:rStyle w:val="Hyperlink"/>
            <w:rFonts w:eastAsia="Times New Roman" w:cstheme="majorHAnsi"/>
            <w:b/>
            <w:bCs/>
            <w:lang w:val="fr-BE"/>
          </w:rPr>
          <w:t>n’est pas conforme</w:t>
        </w:r>
      </w:hyperlink>
      <w:r w:rsidRPr="00673237">
        <w:rPr>
          <w:rFonts w:eastAsia="Times New Roman" w:cstheme="majorHAnsi"/>
          <w:lang w:val="fr-BE"/>
        </w:rPr>
        <w:t>.</w:t>
      </w:r>
    </w:p>
    <w:p w:rsidR="00B97ED7" w:rsidRPr="00673237" w:rsidP="008852F6" w14:paraId="6E73187B" w14:textId="77777777">
      <w:pPr>
        <w:jc w:val="both"/>
        <w:rPr>
          <w:rFonts w:eastAsia="Times New Roman" w:cstheme="minorHAnsi"/>
          <w:lang w:val="fr-BE"/>
        </w:rPr>
      </w:pPr>
    </w:p>
    <w:p w:rsidR="008852F6" w:rsidRPr="00673237" w:rsidP="008852F6" w14:paraId="6E73187C" w14:textId="77777777">
      <w:pPr>
        <w:jc w:val="both"/>
        <w:rPr>
          <w:rFonts w:eastAsia="Times New Roman" w:cstheme="minorHAnsi"/>
          <w:lang w:val="fr-BE"/>
        </w:rPr>
      </w:pPr>
      <w:r w:rsidRPr="00673237">
        <w:rPr>
          <w:rFonts w:eastAsia="Times New Roman" w:cstheme="minorHAnsi"/>
          <w:lang w:val="fr-BE"/>
        </w:rPr>
        <w:t xml:space="preserve">À la signature de l’acte, le vendeur remettra à l’acquéreur </w:t>
      </w:r>
      <w:r w:rsidRPr="00673237" w:rsidR="002E194F">
        <w:rPr>
          <w:rFonts w:eastAsia="Times New Roman" w:cstheme="minorHAnsi"/>
          <w:lang w:val="fr-BE"/>
        </w:rPr>
        <w:t xml:space="preserve">l’original du procès-verbal </w:t>
      </w:r>
      <w:r w:rsidRPr="00673237" w:rsidR="002E194F">
        <w:rPr>
          <w:rFonts w:cstheme="minorHAnsi"/>
          <w:lang w:val="fr-BE"/>
        </w:rPr>
        <w:t xml:space="preserve">avec les plans ainsi que les </w:t>
      </w:r>
      <w:r w:rsidRPr="008B4C55" w:rsidR="00221D8B">
        <w:rPr>
          <w:rFonts w:cstheme="minorHAnsi"/>
          <w:lang w:val="fr-BE"/>
        </w:rPr>
        <w:t xml:space="preserve">schémas </w:t>
      </w:r>
      <w:hyperlink r:id="rId69" w:history="1">
        <w:r w:rsidRPr="008B4C55" w:rsidR="00221D8B">
          <w:rPr>
            <w:rStyle w:val="Hyperlink"/>
            <w:rFonts w:cstheme="minorHAnsi"/>
            <w:lang w:val="fr-BE"/>
          </w:rPr>
          <w:t>unifilaire</w:t>
        </w:r>
      </w:hyperlink>
      <w:r w:rsidRPr="008B4C55" w:rsidR="002E194F">
        <w:rPr>
          <w:rFonts w:cstheme="minorHAnsi"/>
          <w:lang w:val="fr-BE"/>
        </w:rPr>
        <w:t xml:space="preserve"> et de </w:t>
      </w:r>
      <w:hyperlink r:id="rId70" w:history="1">
        <w:r w:rsidRPr="008B4C55" w:rsidR="002E194F">
          <w:rPr>
            <w:rStyle w:val="Hyperlink"/>
            <w:rFonts w:cstheme="minorHAnsi"/>
            <w:lang w:val="fr-BE"/>
          </w:rPr>
          <w:t>position</w:t>
        </w:r>
      </w:hyperlink>
      <w:r w:rsidRPr="00673237" w:rsidR="002E194F">
        <w:rPr>
          <w:rFonts w:cstheme="minorHAnsi"/>
          <w:lang w:val="fr-BE"/>
        </w:rPr>
        <w:t>.</w:t>
      </w:r>
    </w:p>
    <w:p w:rsidR="008852F6" w:rsidRPr="00673237" w:rsidP="008852F6" w14:paraId="6E73187D" w14:textId="77777777">
      <w:pPr>
        <w:jc w:val="both"/>
        <w:rPr>
          <w:rFonts w:eastAsia="Times New Roman" w:cstheme="minorHAnsi"/>
          <w:lang w:val="fr-BE"/>
        </w:rPr>
      </w:pPr>
      <w:r w:rsidRPr="00673237">
        <w:rPr>
          <w:rFonts w:eastAsia="Times New Roman" w:cstheme="minorHAnsi"/>
          <w:lang w:val="fr-BE"/>
        </w:rPr>
        <w:t xml:space="preserve">Si l’installation n’est pas conforme, l’acquéreur aura l’obligation de rendre </w:t>
      </w:r>
      <w:hyperlink r:id="rId68" w:history="1">
        <w:r w:rsidRPr="00C5299F">
          <w:rPr>
            <w:rStyle w:val="Hyperlink"/>
            <w:rFonts w:eastAsia="Times New Roman" w:cstheme="minorHAnsi"/>
            <w:lang w:val="fr-BE"/>
          </w:rPr>
          <w:t>l’installation électrique conforme</w:t>
        </w:r>
      </w:hyperlink>
      <w:r w:rsidRPr="00673237">
        <w:rPr>
          <w:rFonts w:eastAsia="Times New Roman" w:cstheme="minorHAnsi"/>
          <w:lang w:val="fr-BE"/>
        </w:rPr>
        <w:t xml:space="preserve"> dans le délai précisé dans le procès-verbal.</w:t>
      </w:r>
    </w:p>
    <w:p w:rsidR="008852F6" w:rsidRPr="00673237" w:rsidP="008153B8" w14:paraId="6E73187E" w14:textId="77777777">
      <w:pPr>
        <w:pStyle w:val="Heading1"/>
        <w:rPr>
          <w:rFonts w:eastAsia="Times New Roman" w:cstheme="minorHAnsi"/>
          <w:iCs/>
          <w:lang w:val="fr-BE"/>
        </w:rPr>
      </w:pPr>
      <w:r w:rsidRPr="00FB5EDD">
        <w:rPr>
          <w:rFonts w:eastAsia="Times New Roman" w:cstheme="minorHAnsi"/>
          <w:iCs/>
          <w:color w:val="00B050"/>
          <w:lang w:val="fr-BE"/>
        </w:rPr>
        <w:t xml:space="preserve">SOIT </w:t>
      </w:r>
      <w:r w:rsidRPr="00673237" w:rsidR="00B97ED7">
        <w:rPr>
          <w:rFonts w:eastAsia="Times New Roman" w:cstheme="minorHAnsi"/>
          <w:iCs/>
          <w:lang w:val="fr-BE"/>
        </w:rPr>
        <w:t>C</w:t>
      </w:r>
      <w:r w:rsidRPr="00673237">
        <w:rPr>
          <w:rFonts w:eastAsia="Times New Roman" w:cstheme="minorHAnsi"/>
          <w:iCs/>
          <w:lang w:val="fr-BE"/>
        </w:rPr>
        <w:t>as de dispense</w:t>
      </w:r>
    </w:p>
    <w:p w:rsidR="00086BDF" w:rsidRPr="00673237" w:rsidP="008852F6" w14:paraId="6E73187F" w14:textId="77777777">
      <w:pPr>
        <w:jc w:val="both"/>
        <w:rPr>
          <w:rFonts w:eastAsia="Times New Roman" w:cstheme="majorHAnsi"/>
          <w:lang w:val="fr-BE"/>
        </w:rPr>
      </w:pPr>
      <w:r w:rsidRPr="00673237">
        <w:rPr>
          <w:rFonts w:eastAsia="Times New Roman" w:cstheme="majorHAnsi"/>
          <w:lang w:val="fr-BE"/>
        </w:rPr>
        <w:t xml:space="preserve">Puisque l’acquéreur va </w:t>
      </w:r>
      <w:r w:rsidRPr="00FB5EDD" w:rsidR="00FC58EA">
        <w:rPr>
          <w:rFonts w:eastAsia="Times New Roman" w:cstheme="majorHAnsi"/>
          <w:color w:val="00B050"/>
          <w:lang w:val="fr-BE"/>
        </w:rPr>
        <w:t>#</w:t>
      </w:r>
      <w:r w:rsidRPr="00673237">
        <w:rPr>
          <w:rFonts w:eastAsia="Times New Roman" w:cstheme="majorHAnsi"/>
          <w:lang w:val="fr-BE"/>
        </w:rPr>
        <w:t>démolir le bâtiment/</w:t>
      </w:r>
      <w:r w:rsidRPr="00FB5EDD" w:rsidR="00FC58EA">
        <w:rPr>
          <w:rFonts w:eastAsia="Times New Roman" w:cstheme="majorHAnsi"/>
          <w:color w:val="00B050"/>
          <w:lang w:val="fr-BE"/>
        </w:rPr>
        <w:t>#</w:t>
      </w:r>
      <w:r w:rsidRPr="00673237">
        <w:rPr>
          <w:rFonts w:eastAsia="Times New Roman" w:cstheme="majorHAnsi"/>
          <w:lang w:val="fr-BE"/>
        </w:rPr>
        <w:t xml:space="preserve">rénover complètement l’installation électrique, le vendeur et l’acquéreur conviennent de ne pas faire de </w:t>
      </w:r>
      <w:hyperlink r:id="rId68" w:history="1">
        <w:r w:rsidRPr="00673237">
          <w:rPr>
            <w:rStyle w:val="Hyperlink"/>
            <w:rFonts w:eastAsia="Times New Roman" w:cstheme="majorHAnsi"/>
            <w:lang w:val="fr-BE"/>
          </w:rPr>
          <w:t>contrôle de l’installation électrique</w:t>
        </w:r>
      </w:hyperlink>
      <w:r w:rsidRPr="00673237">
        <w:rPr>
          <w:rFonts w:eastAsia="Times New Roman" w:cstheme="majorHAnsi"/>
          <w:lang w:val="fr-BE"/>
        </w:rPr>
        <w:t xml:space="preserve">. L’acquéreur a deux obligations : </w:t>
      </w:r>
    </w:p>
    <w:p w:rsidR="00086BDF" w:rsidRPr="00673237" w:rsidP="006F349C" w14:paraId="6E731880" w14:textId="77777777">
      <w:pPr>
        <w:pStyle w:val="ListParagraph"/>
        <w:numPr>
          <w:ilvl w:val="0"/>
          <w:numId w:val="17"/>
        </w:numPr>
        <w:jc w:val="both"/>
        <w:rPr>
          <w:rFonts w:eastAsia="Times New Roman" w:cstheme="majorHAnsi"/>
          <w:lang w:val="fr-BE"/>
        </w:rPr>
      </w:pPr>
      <w:r w:rsidRPr="00673237">
        <w:rPr>
          <w:rFonts w:eastAsia="Times New Roman" w:cstheme="majorHAnsi"/>
          <w:lang w:val="fr-BE"/>
        </w:rPr>
        <w:t>informer l’administrati</w:t>
      </w:r>
      <w:r w:rsidR="009E7C94">
        <w:rPr>
          <w:rFonts w:eastAsia="Times New Roman" w:cstheme="majorHAnsi"/>
          <w:lang w:val="fr-BE"/>
        </w:rPr>
        <w:t xml:space="preserve">on (Direction générale Énergie – </w:t>
      </w:r>
      <w:r w:rsidRPr="00673237">
        <w:rPr>
          <w:rFonts w:eastAsia="Times New Roman" w:cstheme="majorHAnsi"/>
          <w:lang w:val="fr-BE"/>
        </w:rPr>
        <w:t xml:space="preserve">division Infrastructure) de la démolition ou de la rénovation ; </w:t>
      </w:r>
    </w:p>
    <w:p w:rsidR="006F34B8" w:rsidP="004E4407" w14:paraId="6E731881" w14:textId="77777777">
      <w:pPr>
        <w:pStyle w:val="ListParagraph"/>
        <w:numPr>
          <w:ilvl w:val="0"/>
          <w:numId w:val="17"/>
        </w:numPr>
        <w:jc w:val="both"/>
        <w:rPr>
          <w:rFonts w:eastAsia="Times New Roman" w:cstheme="majorHAnsi"/>
          <w:lang w:val="fr-BE"/>
        </w:rPr>
      </w:pPr>
      <w:r w:rsidRPr="00A4309C">
        <w:rPr>
          <w:rFonts w:eastAsia="Times New Roman" w:cstheme="majorHAnsi"/>
          <w:lang w:val="fr-BE"/>
        </w:rPr>
        <w:t xml:space="preserve">et faire procéder, par un organisme agréé, à un examen de conformité </w:t>
      </w:r>
      <w:r w:rsidRPr="00A4309C" w:rsidR="00666080">
        <w:rPr>
          <w:rFonts w:eastAsia="Times New Roman" w:cstheme="majorHAnsi"/>
          <w:lang w:val="fr-BE"/>
        </w:rPr>
        <w:t xml:space="preserve">de la nouvelle installation </w:t>
      </w:r>
      <w:r w:rsidRPr="00A4309C">
        <w:rPr>
          <w:rFonts w:eastAsia="Times New Roman" w:cstheme="majorHAnsi"/>
          <w:lang w:val="fr-BE"/>
        </w:rPr>
        <w:t>avant sa mise en service.</w:t>
      </w:r>
    </w:p>
    <w:p w:rsidR="00A4309C" w:rsidP="00A4309C" w14:paraId="6E731882" w14:textId="77777777">
      <w:pPr>
        <w:jc w:val="both"/>
        <w:rPr>
          <w:rFonts w:eastAsia="Times New Roman" w:cstheme="majorHAnsi"/>
          <w:lang w:val="fr-BE"/>
        </w:rPr>
        <w:sectPr w:rsidSect="007B62C5">
          <w:type w:val="continuous"/>
          <w:pgSz w:w="11906" w:h="16838"/>
          <w:pgMar w:top="1440" w:right="1440" w:bottom="1440" w:left="1440" w:header="720" w:footer="720" w:gutter="0"/>
          <w:cols w:space="720"/>
          <w:docGrid w:linePitch="360"/>
        </w:sectPr>
      </w:pPr>
    </w:p>
    <w:p w:rsidR="00A4309C" w:rsidRPr="00A4309C" w:rsidP="00A4309C" w14:paraId="6E731883" w14:textId="77777777">
      <w:pPr>
        <w:jc w:val="both"/>
        <w:rPr>
          <w:rFonts w:eastAsia="Times New Roman" w:cstheme="majorHAnsi"/>
          <w:lang w:val="fr-BE"/>
        </w:rPr>
      </w:pPr>
    </w:p>
    <w:p w:rsidR="0053547C" w:rsidRPr="00673237" w:rsidP="00AF60A4" w14:paraId="6E731884" w14:textId="77777777">
      <w:pPr>
        <w:pStyle w:val="Inhoud"/>
        <w:rPr>
          <w:lang w:val="fr-BE"/>
        </w:rPr>
      </w:pPr>
      <w:bookmarkStart w:id="33" w:name="_Toc58844083"/>
      <w:r w:rsidRPr="00673237">
        <w:rPr>
          <w:lang w:val="fr-BE"/>
        </w:rPr>
        <w:t>Performance énergétique du bâtiment (PEB)</w:t>
      </w:r>
      <w:bookmarkEnd w:id="33"/>
    </w:p>
    <w:p w:rsidR="00D0707A" w:rsidRPr="00673237" w:rsidP="000F67EA" w14:paraId="6E731885" w14:textId="77777777">
      <w:pPr>
        <w:jc w:val="both"/>
        <w:rPr>
          <w:rFonts w:cstheme="minorHAnsi"/>
          <w:lang w:val="fr-BE"/>
        </w:rPr>
      </w:pPr>
    </w:p>
    <w:p w:rsidR="000F67EA" w:rsidRPr="00673237" w:rsidP="000F67EA" w14:paraId="6E731886" w14:textId="43267802">
      <w:pPr>
        <w:jc w:val="both"/>
        <w:rPr>
          <w:rFonts w:eastAsia="Times New Roman" w:cstheme="minorHAnsi"/>
          <w:lang w:val="fr-BE"/>
        </w:rPr>
      </w:pPr>
      <w:r w:rsidRPr="00673237">
        <w:rPr>
          <w:rFonts w:eastAsia="Times New Roman" w:cstheme="majorHAnsi"/>
          <w:lang w:val="fr-BE"/>
        </w:rPr>
        <w:t xml:space="preserve">Un </w:t>
      </w:r>
      <w:hyperlink r:id="rId71" w:history="1">
        <w:r w:rsidRPr="00673237">
          <w:rPr>
            <w:rStyle w:val="Hyperlink"/>
            <w:rFonts w:eastAsia="Times New Roman" w:cstheme="majorHAnsi"/>
            <w:lang w:val="fr-BE"/>
          </w:rPr>
          <w:t>certificat PEB</w:t>
        </w:r>
      </w:hyperlink>
      <w:r w:rsidRPr="00673237">
        <w:rPr>
          <w:rFonts w:eastAsia="Times New Roman" w:cstheme="majorHAnsi"/>
          <w:lang w:val="fr-BE"/>
        </w:rPr>
        <w:t xml:space="preserve"> portant </w:t>
      </w:r>
      <w:r w:rsidRPr="00673237">
        <w:rPr>
          <w:rFonts w:eastAsia="Times New Roman" w:cstheme="minorHAnsi"/>
          <w:lang w:val="fr-BE"/>
        </w:rPr>
        <w:t xml:space="preserve">le numéro </w:t>
      </w:r>
      <w:r w:rsidRPr="00673237">
        <w:rPr>
          <w:rFonts w:eastAsia="Times New Roman" w:cstheme="minorHAnsi"/>
          <w:lang w:val="fr-BE"/>
        </w:rPr>
        <w:t xml:space="preserve"> et dont l’acquéreur reconnait avoir reçu une copie, a été établi par l’expert </w:t>
      </w:r>
      <w:r w:rsidRPr="00673237">
        <w:rPr>
          <w:rFonts w:eastAsia="Times New Roman" w:cstheme="minorHAnsi"/>
          <w:lang w:val="fr-BE"/>
        </w:rPr>
        <w:t xml:space="preserve">, en date du </w:t>
      </w:r>
      <w:r w:rsidRPr="00673237">
        <w:rPr>
          <w:rFonts w:eastAsia="Times New Roman" w:cstheme="minorHAnsi"/>
          <w:lang w:val="fr-BE"/>
        </w:rPr>
        <w:t>. Il reprend le bien en classe énergétique</w:t>
      </w:r>
      <w:r w:rsidR="00102629">
        <w:rPr>
          <w:rFonts w:eastAsia="Times New Roman" w:cstheme="minorHAnsi"/>
          <w:lang w:val="fr-BE"/>
        </w:rPr>
        <w:t xml:space="preserve"> </w:t>
      </w:r>
      <w:r w:rsidRPr="00B233E2" w:rsidR="00102629">
        <w:rPr>
          <w:rFonts w:cstheme="minorHAnsi"/>
          <w:noProof/>
          <w:lang w:val="fr-BE"/>
        </w:rPr>
        <w:t>B</w:t>
      </w:r>
      <w:r w:rsidRPr="00B233E2" w:rsidR="00102629">
        <w:rPr>
          <w:rFonts w:cstheme="minorHAnsi"/>
          <w:lang w:val="fr-BE"/>
        </w:rPr>
        <w:t xml:space="preserve"> (</w:t>
      </w:r>
      <w:r w:rsidR="009F4647">
        <w:rPr>
          <w:rFonts w:cstheme="minorHAnsi"/>
          <w:noProof/>
          <w:lang w:val="fr-BE"/>
        </w:rPr>
        <w:t>4</w:t>
      </w:r>
      <w:r w:rsidR="009F4647">
        <w:rPr>
          <w:rFonts w:cstheme="minorHAnsi"/>
          <w:lang w:val="fr-BE"/>
        </w:rPr>
        <w:t xml:space="preserve"> )</w:t>
      </w:r>
      <w:r w:rsidRPr="00B233E2">
        <w:rPr>
          <w:rFonts w:eastAsia="Times New Roman" w:cstheme="minorHAnsi"/>
          <w:lang w:val="fr-BE"/>
        </w:rPr>
        <w:t>.</w:t>
      </w:r>
    </w:p>
    <w:p w:rsidR="000F67EA" w:rsidRPr="00673237" w:rsidP="000F67EA" w14:paraId="6E731887" w14:textId="77777777">
      <w:pPr>
        <w:jc w:val="both"/>
        <w:rPr>
          <w:rFonts w:eastAsia="Times New Roman" w:cstheme="minorHAnsi"/>
          <w:lang w:val="fr-BE"/>
        </w:rPr>
      </w:pPr>
    </w:p>
    <w:p w:rsidR="00D0707A" w:rsidRPr="00673237" w:rsidP="000F67EA" w14:paraId="6E731888" w14:textId="77777777">
      <w:pPr>
        <w:jc w:val="both"/>
        <w:rPr>
          <w:rFonts w:eastAsia="Times New Roman" w:cstheme="minorHAnsi"/>
          <w:sz w:val="28"/>
          <w:szCs w:val="28"/>
          <w:lang w:val="fr-BE"/>
        </w:rPr>
      </w:pPr>
      <w:r w:rsidRPr="00673237">
        <w:rPr>
          <w:rFonts w:eastAsia="Times New Roman" w:cstheme="minorHAnsi"/>
          <w:lang w:val="fr-BE"/>
        </w:rPr>
        <w:t xml:space="preserve">Pour plus d’information </w:t>
      </w:r>
      <w:hyperlink r:id="rId72" w:history="1">
        <w:r w:rsidRPr="00673237">
          <w:rPr>
            <w:rStyle w:val="Hyperlink"/>
            <w:rFonts w:eastAsia="Times New Roman" w:cstheme="minorHAnsi"/>
            <w:lang w:val="fr-BE"/>
          </w:rPr>
          <w:t>Certificat PEB Région wallonne</w:t>
        </w:r>
      </w:hyperlink>
    </w:p>
    <w:p w:rsidR="000F67EA" w:rsidRPr="00673237" w:rsidP="00B702E4" w14:paraId="6E731889" w14:textId="77777777">
      <w:pPr>
        <w:jc w:val="both"/>
        <w:rPr>
          <w:rFonts w:eastAsia="Times New Roman" w:cstheme="minorHAnsi"/>
          <w:sz w:val="28"/>
          <w:szCs w:val="28"/>
          <w:lang w:val="fr-BE"/>
        </w:rPr>
      </w:pPr>
    </w:p>
    <w:p w:rsidR="00FF7D11" w:rsidRPr="00673237" w:rsidP="000363FE" w14:paraId="6E73188A" w14:textId="02DB9358">
      <w:pPr>
        <w:pStyle w:val="Inhoud"/>
        <w:rPr>
          <w:lang w:val="fr-BE"/>
        </w:rPr>
      </w:pPr>
      <w:bookmarkStart w:id="34" w:name="_Toc58844084"/>
      <w:r w:rsidRPr="00673237">
        <w:rPr>
          <w:lang w:val="fr-BE"/>
        </w:rPr>
        <w:t>Informations sur la situation urbanistique</w:t>
      </w:r>
      <w:bookmarkEnd w:id="34"/>
    </w:p>
    <w:p w:rsidR="00554641" w:rsidRPr="00673237" w:rsidP="007E539B" w14:paraId="6E73188B" w14:textId="77777777">
      <w:pPr>
        <w:rPr>
          <w:b/>
          <w:bCs/>
          <w:lang w:val="fr-BE"/>
        </w:rPr>
      </w:pPr>
    </w:p>
    <w:p w:rsidR="007E539B" w:rsidRPr="00673237" w:rsidP="000363FE" w14:paraId="6E73188C" w14:textId="4E030AF0">
      <w:pPr>
        <w:pStyle w:val="Subtitle"/>
        <w:numPr>
          <w:ilvl w:val="1"/>
          <w:numId w:val="3"/>
        </w:numPr>
        <w:rPr>
          <w:lang w:val="fr-BE"/>
        </w:rPr>
      </w:pPr>
      <w:r w:rsidRPr="00673237">
        <w:rPr>
          <w:lang w:val="fr-BE"/>
        </w:rPr>
        <w:t>Généralités</w:t>
      </w:r>
    </w:p>
    <w:p w:rsidR="007E539B" w:rsidRPr="00673237" w:rsidP="007E539B" w14:paraId="6E73188D" w14:textId="77777777">
      <w:pPr>
        <w:jc w:val="both"/>
        <w:rPr>
          <w:rFonts w:eastAsia="Times New Roman" w:cstheme="majorBidi"/>
          <w:lang w:val="fr-BE"/>
        </w:rPr>
      </w:pPr>
      <w:r w:rsidRPr="00673237">
        <w:rPr>
          <w:rFonts w:eastAsia="Times New Roman" w:cstheme="majorBidi"/>
          <w:lang w:val="fr-BE"/>
        </w:rPr>
        <w:t xml:space="preserve">Le vendeur a l’obligation d’informer </w:t>
      </w:r>
      <w:r w:rsidRPr="002B1E0E">
        <w:rPr>
          <w:rFonts w:eastAsia="Times New Roman" w:cstheme="majorBidi"/>
          <w:lang w:val="fr-BE"/>
        </w:rPr>
        <w:t>d’initiative</w:t>
      </w:r>
      <w:r w:rsidRPr="00673237">
        <w:rPr>
          <w:rFonts w:eastAsia="Times New Roman" w:cstheme="majorBidi"/>
          <w:lang w:val="fr-BE"/>
        </w:rPr>
        <w:t xml:space="preserve"> l’acquéreur sur la situation urbanistique du bien vendu.</w:t>
      </w:r>
    </w:p>
    <w:p w:rsidR="003F7AA7" w:rsidRPr="00673237" w:rsidP="007E539B" w14:paraId="6E73188E" w14:textId="77777777">
      <w:pPr>
        <w:jc w:val="both"/>
        <w:rPr>
          <w:rFonts w:eastAsia="Times New Roman" w:cstheme="majorBidi"/>
          <w:lang w:val="fr-BE"/>
        </w:rPr>
      </w:pPr>
    </w:p>
    <w:p w:rsidR="007E539B" w:rsidRPr="00673237" w:rsidP="007E539B" w14:paraId="6E73188F" w14:textId="77777777">
      <w:pPr>
        <w:jc w:val="both"/>
        <w:rPr>
          <w:rFonts w:eastAsia="Times New Roman" w:cstheme="minorHAnsi"/>
          <w:lang w:val="fr-BE"/>
        </w:rPr>
      </w:pPr>
      <w:r w:rsidRPr="00673237">
        <w:rPr>
          <w:rFonts w:eastAsia="Times New Roman" w:cstheme="majorBidi"/>
          <w:lang w:val="fr-BE"/>
        </w:rPr>
        <w:t xml:space="preserve">Dans son propre intérêt, l’acquéreur a été informé de la possibilité de recueillir lui-même, avant la signature de ce compromis, tous renseignements (prescriptions, permis, travaux, </w:t>
      </w:r>
      <w:r w:rsidRPr="00673237">
        <w:rPr>
          <w:rFonts w:eastAsia="Times New Roman" w:cstheme="majorBidi"/>
          <w:i/>
          <w:iCs/>
          <w:lang w:val="fr-BE"/>
        </w:rPr>
        <w:t>etc.</w:t>
      </w:r>
      <w:r w:rsidRPr="00673237">
        <w:rPr>
          <w:rFonts w:eastAsia="Times New Roman" w:cstheme="majorBidi"/>
          <w:lang w:val="fr-BE"/>
        </w:rPr>
        <w:t xml:space="preserve">) sur la situation, </w:t>
      </w:r>
      <w:r w:rsidRPr="00673237">
        <w:rPr>
          <w:rFonts w:eastAsia="Times New Roman" w:cstheme="minorHAnsi"/>
          <w:lang w:val="fr-BE"/>
        </w:rPr>
        <w:t>l’affectation actuelle, la conformité urbanistique du bien et la faisabilité de son éventuel projet.</w:t>
      </w:r>
    </w:p>
    <w:p w:rsidR="0069031B" w:rsidRPr="00673237" w:rsidP="007E539B" w14:paraId="6E731890" w14:textId="77777777">
      <w:pPr>
        <w:jc w:val="both"/>
        <w:rPr>
          <w:rFonts w:eastAsia="Times New Roman" w:cstheme="minorHAnsi"/>
          <w:iCs/>
          <w:lang w:val="fr-BE"/>
        </w:rPr>
      </w:pPr>
      <w:r w:rsidRPr="00673237">
        <w:rPr>
          <w:rFonts w:eastAsia="Times New Roman" w:cstheme="minorHAnsi"/>
          <w:iCs/>
          <w:lang w:val="fr-BE"/>
        </w:rPr>
        <w:t>(</w:t>
      </w:r>
      <w:r w:rsidRPr="00673237" w:rsidR="007E539B">
        <w:rPr>
          <w:rFonts w:eastAsia="Times New Roman" w:cstheme="minorHAnsi"/>
          <w:iCs/>
          <w:lang w:val="fr-BE"/>
        </w:rPr>
        <w:t xml:space="preserve">Sources d’informations  : administration communale, </w:t>
      </w:r>
      <w:hyperlink r:id="rId73" w:history="1">
        <w:r w:rsidRPr="00DF479F" w:rsidR="007E539B">
          <w:rPr>
            <w:rStyle w:val="Hyperlink"/>
            <w:rFonts w:eastAsia="Times New Roman" w:cstheme="minorHAnsi"/>
            <w:iCs/>
            <w:lang w:val="fr-BE"/>
          </w:rPr>
          <w:t>CadGIS</w:t>
        </w:r>
      </w:hyperlink>
      <w:r w:rsidRPr="00673237" w:rsidR="007E539B">
        <w:rPr>
          <w:rFonts w:eastAsia="Times New Roman" w:cstheme="minorHAnsi"/>
          <w:iCs/>
          <w:lang w:val="fr-BE"/>
        </w:rPr>
        <w:t xml:space="preserve">, </w:t>
      </w:r>
      <w:hyperlink r:id="rId74" w:history="1">
        <w:r w:rsidRPr="00DF479F" w:rsidR="007E539B">
          <w:rPr>
            <w:rStyle w:val="Hyperlink"/>
            <w:rFonts w:eastAsia="Times New Roman" w:cstheme="minorHAnsi"/>
            <w:iCs/>
            <w:lang w:val="fr-BE"/>
          </w:rPr>
          <w:t>Géoportail de la Wallonie</w:t>
        </w:r>
      </w:hyperlink>
      <w:r w:rsidRPr="00673237" w:rsidR="007E539B">
        <w:rPr>
          <w:rFonts w:eastAsia="Times New Roman" w:cstheme="minorHAnsi"/>
          <w:iCs/>
          <w:lang w:val="fr-BE"/>
        </w:rPr>
        <w:t xml:space="preserve">, </w:t>
      </w:r>
      <w:r w:rsidRPr="00DF479F" w:rsidR="007E539B">
        <w:rPr>
          <w:rFonts w:eastAsia="Times New Roman" w:cstheme="minorHAnsi"/>
          <w:i/>
          <w:iCs/>
          <w:lang w:val="fr-BE"/>
        </w:rPr>
        <w:t>etc.</w:t>
      </w:r>
      <w:r w:rsidRPr="00673237">
        <w:rPr>
          <w:rFonts w:eastAsia="Times New Roman" w:cstheme="minorHAnsi"/>
          <w:iCs/>
          <w:lang w:val="fr-BE"/>
        </w:rPr>
        <w:t>)</w:t>
      </w:r>
    </w:p>
    <w:p w:rsidR="003F7AA7" w:rsidRPr="00673237" w:rsidP="007E539B" w14:paraId="6E731891" w14:textId="77777777">
      <w:pPr>
        <w:jc w:val="both"/>
        <w:rPr>
          <w:rFonts w:eastAsia="Times New Roman" w:cstheme="minorHAnsi"/>
          <w:iCs/>
          <w:lang w:val="fr-BE"/>
        </w:rPr>
      </w:pPr>
    </w:p>
    <w:p w:rsidR="003F7AA7" w:rsidRPr="00673237" w:rsidP="003F7AA7" w14:paraId="6E731892" w14:textId="77777777">
      <w:pPr>
        <w:jc w:val="both"/>
        <w:rPr>
          <w:rFonts w:eastAsia="Times New Roman" w:cstheme="minorHAnsi"/>
          <w:lang w:val="fr-BE"/>
        </w:rPr>
      </w:pPr>
      <w:r w:rsidRPr="00673237">
        <w:rPr>
          <w:rFonts w:eastAsia="Times New Roman" w:cstheme="minorHAnsi"/>
          <w:lang w:val="fr-BE"/>
        </w:rPr>
        <w:t>L’acquéreur est informé que :</w:t>
      </w:r>
    </w:p>
    <w:p w:rsidR="003F7AA7" w:rsidRPr="00673237" w:rsidP="003F7AA7" w14:paraId="6E731893"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certains actes et travaux</w:t>
      </w:r>
      <w:r w:rsidRPr="00673237">
        <w:rPr>
          <w:lang w:val="fr-BE"/>
        </w:rPr>
        <w:t xml:space="preserve"> </w:t>
      </w:r>
      <w:r w:rsidRPr="00673237">
        <w:rPr>
          <w:rFonts w:eastAsia="Times New Roman" w:cstheme="minorHAnsi"/>
          <w:lang w:val="fr-BE"/>
        </w:rPr>
        <w:t xml:space="preserve">visés à l’article </w:t>
      </w:r>
      <w:hyperlink r:id="rId75" w:history="1">
        <w:r w:rsidRPr="00C11ACD">
          <w:rPr>
            <w:rStyle w:val="Hyperlink"/>
            <w:rFonts w:eastAsia="Times New Roman" w:cstheme="minorHAnsi"/>
            <w:lang w:val="fr-BE"/>
          </w:rPr>
          <w:t xml:space="preserve">D.IV.4 du </w:t>
        </w:r>
        <w:r w:rsidRPr="00C11ACD">
          <w:rPr>
            <w:rStyle w:val="Hyperlink"/>
            <w:rFonts w:eastAsia="Times New Roman" w:cstheme="minorHAnsi"/>
            <w:lang w:val="fr-BE"/>
          </w:rPr>
          <w:t>CoDT</w:t>
        </w:r>
      </w:hyperlink>
      <w:r w:rsidRPr="00673237">
        <w:rPr>
          <w:rFonts w:eastAsia="Times New Roman" w:cstheme="minorHAnsi"/>
          <w:lang w:val="fr-BE"/>
        </w:rPr>
        <w:t xml:space="preserve"> (par exemple : démolir (re)construire, modifier la destination du bien, </w:t>
      </w:r>
      <w:r w:rsidRPr="00673237">
        <w:rPr>
          <w:rFonts w:eastAsia="Times New Roman" w:cstheme="minorHAnsi"/>
          <w:i/>
          <w:lang w:val="fr-BE"/>
        </w:rPr>
        <w:t>etc.</w:t>
      </w:r>
      <w:r w:rsidRPr="00673237">
        <w:rPr>
          <w:rFonts w:eastAsia="Times New Roman" w:cstheme="minorHAnsi"/>
          <w:lang w:val="fr-BE"/>
        </w:rPr>
        <w:t>) ne peuvent être effectués sur le bien qu’après avoir obtenu un permis d’urbanisme ;</w:t>
      </w:r>
    </w:p>
    <w:p w:rsidR="008B1DC4" w:rsidRPr="00673237" w:rsidP="003F7AA7" w14:paraId="6E731894"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il existe des règles relatives à la </w:t>
      </w:r>
      <w:hyperlink r:id="rId76" w:history="1">
        <w:r w:rsidRPr="00CD3BBF">
          <w:rPr>
            <w:rStyle w:val="Hyperlink"/>
            <w:rFonts w:eastAsia="Times New Roman" w:cstheme="minorHAnsi"/>
            <w:lang w:val="fr-BE"/>
          </w:rPr>
          <w:t>péremption des permis</w:t>
        </w:r>
      </w:hyperlink>
      <w:r w:rsidRPr="00673237">
        <w:rPr>
          <w:rFonts w:eastAsia="Times New Roman" w:cstheme="minorHAnsi"/>
          <w:lang w:val="fr-BE"/>
        </w:rPr>
        <w:t xml:space="preserve"> ;</w:t>
      </w:r>
    </w:p>
    <w:p w:rsidR="003F7AA7" w:rsidRPr="00673237" w:rsidP="003F7AA7" w14:paraId="6E731895"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l'existence d'un </w:t>
      </w:r>
      <w:hyperlink r:id="rId77" w:history="1">
        <w:r w:rsidRPr="00CD3BBF">
          <w:rPr>
            <w:rStyle w:val="Hyperlink"/>
            <w:rFonts w:eastAsia="Times New Roman" w:cstheme="minorHAnsi"/>
            <w:lang w:val="fr-BE"/>
          </w:rPr>
          <w:t>certificat d'urbanisme</w:t>
        </w:r>
      </w:hyperlink>
      <w:r w:rsidRPr="00673237">
        <w:rPr>
          <w:rFonts w:eastAsia="Times New Roman" w:cstheme="minorHAnsi"/>
          <w:lang w:val="fr-BE"/>
        </w:rPr>
        <w:t xml:space="preserve"> ne dispense pas de demander et d'obtenir le permis requis.</w:t>
      </w:r>
    </w:p>
    <w:p w:rsidR="008B1DC4" w:rsidRPr="00673237" w:rsidP="007B5FDB" w14:paraId="6E731896" w14:textId="77777777">
      <w:pPr>
        <w:rPr>
          <w:rFonts w:cstheme="minorHAnsi"/>
          <w:b/>
          <w:bCs/>
          <w:lang w:val="fr-BE"/>
        </w:rPr>
      </w:pPr>
    </w:p>
    <w:p w:rsidR="007B5FDB" w:rsidRPr="00673237" w:rsidP="000363FE" w14:paraId="6E731897" w14:textId="48B08642">
      <w:pPr>
        <w:pStyle w:val="Subtitle"/>
        <w:numPr>
          <w:ilvl w:val="1"/>
          <w:numId w:val="3"/>
        </w:numPr>
        <w:rPr>
          <w:lang w:val="fr-BE"/>
        </w:rPr>
      </w:pPr>
      <w:r w:rsidRPr="00673237">
        <w:rPr>
          <w:lang w:val="fr-BE"/>
        </w:rPr>
        <w:t>Demande de renseignements urbanistiques</w:t>
      </w:r>
    </w:p>
    <w:p w:rsidR="007B5FDB" w:rsidRPr="00673237" w:rsidP="007B5FDB" w14:paraId="6E731898" w14:textId="77777777">
      <w:pPr>
        <w:jc w:val="both"/>
        <w:rPr>
          <w:rFonts w:eastAsia="Times New Roman" w:cstheme="minorHAnsi"/>
          <w:lang w:val="fr-BE"/>
        </w:rPr>
      </w:pPr>
      <w:r w:rsidRPr="00FB5EDD">
        <w:rPr>
          <w:rFonts w:eastAsia="Times New Roman"/>
          <w:b/>
          <w:bCs/>
          <w:iCs/>
          <w:color w:val="00B050"/>
          <w:lang w:val="fr-BE"/>
        </w:rPr>
        <w:t>SOIT</w:t>
      </w:r>
      <w:r w:rsidRPr="00673237">
        <w:rPr>
          <w:rFonts w:eastAsia="Times New Roman"/>
          <w:iCs/>
          <w:color w:val="FF0000"/>
          <w:lang w:val="fr-BE"/>
        </w:rPr>
        <w:t xml:space="preserve"> </w:t>
      </w:r>
      <w:r w:rsidRPr="00673237">
        <w:rPr>
          <w:rFonts w:eastAsia="Times New Roman" w:cstheme="minorHAnsi"/>
          <w:lang w:val="fr-BE"/>
        </w:rPr>
        <w:t xml:space="preserve">L’acquéreur a </w:t>
      </w:r>
      <w:r w:rsidRPr="00FB5EDD" w:rsidR="008B1DC4">
        <w:rPr>
          <w:rFonts w:eastAsia="Times New Roman" w:cstheme="minorHAnsi"/>
          <w:color w:val="00B050"/>
          <w:lang w:val="fr-BE"/>
        </w:rPr>
        <w:t>#</w:t>
      </w:r>
      <w:r w:rsidRPr="00673237">
        <w:rPr>
          <w:rFonts w:eastAsia="Times New Roman" w:cstheme="minorHAnsi"/>
          <w:lang w:val="fr-BE"/>
        </w:rPr>
        <w:t>accepté/</w:t>
      </w:r>
      <w:r w:rsidRPr="00FB5EDD" w:rsidR="008B1DC4">
        <w:rPr>
          <w:rFonts w:eastAsia="Times New Roman" w:cstheme="minorHAnsi"/>
          <w:color w:val="00B050"/>
          <w:lang w:val="fr-BE"/>
        </w:rPr>
        <w:t>#</w:t>
      </w:r>
      <w:r w:rsidRPr="00673237">
        <w:rPr>
          <w:rFonts w:eastAsia="Times New Roman" w:cstheme="minorHAnsi"/>
          <w:lang w:val="fr-BE"/>
        </w:rPr>
        <w:t>demandé à l’agent immobilier de préparer le compromis sans attendre d’être en possession d’un écrit de l’administration communale reprenant les renseignements urbanistiques.</w:t>
      </w:r>
    </w:p>
    <w:p w:rsidR="00FC3987" w:rsidRPr="00673237" w:rsidP="007B5FDB" w14:paraId="6E731899" w14:textId="77777777">
      <w:pPr>
        <w:jc w:val="both"/>
        <w:rPr>
          <w:rFonts w:eastAsia="Times New Roman" w:cstheme="minorHAnsi"/>
          <w:lang w:val="fr-BE"/>
        </w:rPr>
      </w:pPr>
    </w:p>
    <w:p w:rsidR="007B5FDB" w:rsidRPr="00673237" w:rsidP="007B5FDB" w14:paraId="6E73189A" w14:textId="77777777">
      <w:pPr>
        <w:jc w:val="both"/>
        <w:rPr>
          <w:rFonts w:eastAsia="Times New Roman" w:cstheme="minorHAnsi"/>
          <w:lang w:val="fr-BE"/>
        </w:rPr>
      </w:pPr>
      <w:r w:rsidRPr="00673237">
        <w:rPr>
          <w:rFonts w:eastAsia="Times New Roman" w:cstheme="minorHAnsi"/>
          <w:lang w:val="fr-BE"/>
        </w:rPr>
        <w:t>Le vendeur déclare qu’à sa connaissance le bien :</w:t>
      </w:r>
    </w:p>
    <w:p w:rsidR="007B5FDB" w:rsidRPr="00673237" w:rsidP="006F349C" w14:paraId="6E73189B"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 xml:space="preserve">est situé en zone </w:t>
      </w:r>
      <w:r w:rsidRPr="00FB5EDD" w:rsidR="008B1DC4">
        <w:rPr>
          <w:rFonts w:eastAsia="Times New Roman" w:cstheme="minorHAnsi"/>
          <w:color w:val="00B050"/>
          <w:lang w:val="fr-BE"/>
        </w:rPr>
        <w:t>#</w:t>
      </w:r>
      <w:r w:rsidRPr="00673237">
        <w:rPr>
          <w:rFonts w:eastAsia="Times New Roman" w:cstheme="minorHAnsi"/>
          <w:lang w:val="fr-BE"/>
        </w:rPr>
        <w:t xml:space="preserve"> au plan de secteur ;</w:t>
      </w:r>
    </w:p>
    <w:p w:rsidR="007B5FDB" w:rsidRPr="00673237" w:rsidP="006F349C" w14:paraId="6E73189C"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a fait l’objet des permis/</w:t>
      </w:r>
      <w:r w:rsidRPr="00FB5EDD" w:rsidR="008B1DC4">
        <w:rPr>
          <w:rFonts w:eastAsia="Times New Roman" w:cstheme="minorHAnsi"/>
          <w:color w:val="00B050"/>
          <w:lang w:val="fr-BE"/>
        </w:rPr>
        <w:t>#</w:t>
      </w:r>
      <w:r w:rsidRPr="00673237">
        <w:rPr>
          <w:rFonts w:eastAsia="Times New Roman" w:cstheme="minorHAnsi"/>
          <w:lang w:val="fr-BE"/>
        </w:rPr>
        <w:t xml:space="preserve">des certificats suivants : </w:t>
      </w:r>
      <w:r w:rsidRPr="00FB5EDD" w:rsidR="008B1DC4">
        <w:rPr>
          <w:rFonts w:eastAsia="Times New Roman" w:cstheme="minorHAnsi"/>
          <w:color w:val="00B050"/>
          <w:lang w:val="fr-BE"/>
        </w:rPr>
        <w:t>#</w:t>
      </w:r>
      <w:r w:rsidRPr="00673237">
        <w:rPr>
          <w:rFonts w:eastAsia="Times New Roman" w:cstheme="minorHAnsi"/>
          <w:lang w:val="fr-BE"/>
        </w:rPr>
        <w:t> ;</w:t>
      </w:r>
    </w:p>
    <w:p w:rsidR="007B5FDB" w:rsidRPr="00673237" w:rsidP="006F349C" w14:paraId="6E73189D" w14:textId="77777777">
      <w:pPr>
        <w:pStyle w:val="ListParagraph"/>
        <w:numPr>
          <w:ilvl w:val="0"/>
          <w:numId w:val="8"/>
        </w:numPr>
        <w:jc w:val="both"/>
        <w:rPr>
          <w:rFonts w:eastAsia="Times New Roman" w:cstheme="minorHAnsi"/>
          <w:lang w:val="fr-BE"/>
        </w:rPr>
      </w:pPr>
      <w:r w:rsidRPr="00673237">
        <w:rPr>
          <w:rFonts w:eastAsia="Times New Roman" w:cstheme="minorHAnsi"/>
          <w:lang w:val="fr-BE"/>
        </w:rPr>
        <w:t xml:space="preserve">n’est pas repris dans les zones visées à l’article </w:t>
      </w:r>
      <w:hyperlink r:id="rId75" w:history="1">
        <w:r w:rsidRPr="00CD3BBF">
          <w:rPr>
            <w:rStyle w:val="Hyperlink"/>
            <w:rFonts w:eastAsia="Times New Roman" w:cstheme="minorHAnsi"/>
            <w:lang w:val="fr-BE"/>
          </w:rPr>
          <w:t xml:space="preserve">D.IV.97 </w:t>
        </w:r>
        <w:r w:rsidRPr="00CD3BBF">
          <w:rPr>
            <w:rStyle w:val="Hyperlink"/>
            <w:rFonts w:eastAsia="Times New Roman" w:cstheme="minorHAnsi"/>
            <w:lang w:val="fr-BE"/>
          </w:rPr>
          <w:t>CoDT</w:t>
        </w:r>
      </w:hyperlink>
      <w:r w:rsidRPr="00673237">
        <w:rPr>
          <w:rFonts w:eastAsia="Times New Roman" w:cstheme="minorHAnsi"/>
          <w:lang w:val="fr-BE"/>
        </w:rPr>
        <w:t xml:space="preserve"> (par exemple situé dans un périmètre de site à réaménager, de réhabilitation paysagère et environnementale, </w:t>
      </w:r>
      <w:r w:rsidRPr="00C11ACD">
        <w:rPr>
          <w:rFonts w:eastAsia="Times New Roman" w:cstheme="minorHAnsi"/>
          <w:i/>
          <w:iCs/>
          <w:lang w:val="fr-BE"/>
        </w:rPr>
        <w:t>etc.</w:t>
      </w:r>
      <w:r w:rsidRPr="00673237">
        <w:rPr>
          <w:rFonts w:eastAsia="Times New Roman" w:cstheme="minorHAnsi"/>
          <w:lang w:val="fr-BE"/>
        </w:rPr>
        <w:t xml:space="preserve">) à l’exception : </w:t>
      </w:r>
      <w:r w:rsidRPr="00FB5EDD" w:rsidR="008B1DC4">
        <w:rPr>
          <w:rFonts w:eastAsia="Times New Roman" w:cstheme="minorHAnsi"/>
          <w:color w:val="00B050"/>
          <w:lang w:val="fr-BE"/>
        </w:rPr>
        <w:t>#</w:t>
      </w:r>
    </w:p>
    <w:p w:rsidR="007B5FDB" w:rsidRPr="00673237" w:rsidP="007B5FDB" w14:paraId="6E73189E" w14:textId="77777777">
      <w:pPr>
        <w:pStyle w:val="ListParagraph"/>
        <w:ind w:left="560"/>
        <w:jc w:val="both"/>
        <w:rPr>
          <w:rFonts w:eastAsia="Times New Roman" w:cstheme="minorHAnsi"/>
          <w:lang w:val="fr-BE"/>
        </w:rPr>
      </w:pPr>
    </w:p>
    <w:p w:rsidR="007B5FDB" w:rsidRPr="00673237" w:rsidP="007B5FDB" w14:paraId="6E73189F" w14:textId="0C0B9ED3">
      <w:pPr>
        <w:jc w:val="both"/>
        <w:rPr>
          <w:rFonts w:eastAsia="Times New Roman" w:cstheme="minorHAnsi"/>
          <w:lang w:val="fr-BE"/>
        </w:rPr>
      </w:pPr>
      <w:r w:rsidRPr="00FB5EDD">
        <w:rPr>
          <w:rFonts w:eastAsia="Times New Roman"/>
          <w:b/>
          <w:bCs/>
          <w:iCs/>
          <w:color w:val="00B050"/>
          <w:lang w:val="fr-BE"/>
        </w:rPr>
        <w:t>SOIT</w:t>
      </w:r>
      <w:r w:rsidRPr="00673237">
        <w:rPr>
          <w:rFonts w:eastAsia="Times New Roman"/>
          <w:iCs/>
          <w:color w:val="FF0000"/>
          <w:lang w:val="fr-BE"/>
        </w:rPr>
        <w:t xml:space="preserve"> </w:t>
      </w:r>
      <w:r w:rsidRPr="00673237">
        <w:rPr>
          <w:rFonts w:eastAsia="Times New Roman" w:cstheme="minorHAnsi"/>
          <w:lang w:val="fr-BE"/>
        </w:rPr>
        <w:t xml:space="preserve">Le vendeur déclare sur base d'une lettre adressée par la Commune de </w:t>
      </w:r>
      <w:r w:rsidRPr="005305DB">
        <w:rPr>
          <w:rFonts w:eastAsia="Times New Roman" w:cstheme="minorHAnsi"/>
          <w:noProof/>
          <w:lang w:val="fr-BE"/>
        </w:rPr>
        <w:t>STRÉE</w:t>
      </w:r>
      <w:r>
        <w:rPr>
          <w:rFonts w:eastAsia="Times New Roman" w:cstheme="minorHAnsi"/>
          <w:color w:val="FF0000"/>
          <w:lang w:val="fr-BE"/>
        </w:rPr>
        <w:t xml:space="preserve"> </w:t>
      </w:r>
      <w:r w:rsidRPr="00673237">
        <w:rPr>
          <w:rFonts w:eastAsia="Times New Roman" w:cstheme="minorHAnsi"/>
          <w:lang w:val="fr-BE"/>
        </w:rPr>
        <w:t xml:space="preserve">, le </w:t>
      </w:r>
      <w:r w:rsidRPr="00FB5EDD" w:rsidR="008B1DC4">
        <w:rPr>
          <w:rFonts w:eastAsia="Times New Roman" w:cstheme="minorHAnsi"/>
          <w:color w:val="00B050"/>
          <w:lang w:val="fr-BE"/>
        </w:rPr>
        <w:t>#</w:t>
      </w:r>
      <w:r w:rsidRPr="00673237">
        <w:rPr>
          <w:rFonts w:eastAsia="Times New Roman" w:cstheme="minorHAnsi"/>
          <w:lang w:val="fr-BE"/>
        </w:rPr>
        <w:t xml:space="preserve">, dont l’acquéreur déclare avoir reçu copie, que : </w:t>
      </w:r>
      <w:r w:rsidRPr="00FB5EDD" w:rsidR="008B1DC4">
        <w:rPr>
          <w:rFonts w:eastAsia="Times New Roman" w:cstheme="minorHAnsi"/>
          <w:color w:val="00B050"/>
          <w:lang w:val="fr-BE"/>
        </w:rPr>
        <w:t>#</w:t>
      </w:r>
    </w:p>
    <w:p w:rsidR="007B5FDB" w:rsidRPr="00673237" w:rsidP="007B5FDB" w14:paraId="6E7318A0" w14:textId="77777777">
      <w:pPr>
        <w:jc w:val="both"/>
        <w:rPr>
          <w:rFonts w:cstheme="minorHAnsi"/>
          <w:lang w:val="fr-BE"/>
        </w:rPr>
      </w:pPr>
    </w:p>
    <w:p w:rsidR="007B5FDB" w:rsidRPr="00673237" w:rsidP="000363FE" w14:paraId="6E7318A1" w14:textId="77777777">
      <w:pPr>
        <w:pStyle w:val="Subtitle"/>
        <w:numPr>
          <w:ilvl w:val="1"/>
          <w:numId w:val="3"/>
        </w:numPr>
        <w:rPr>
          <w:lang w:val="fr-BE"/>
        </w:rPr>
      </w:pPr>
      <w:r w:rsidRPr="00673237">
        <w:rPr>
          <w:lang w:val="fr-BE"/>
        </w:rPr>
        <w:t>Situation existante</w:t>
      </w:r>
    </w:p>
    <w:p w:rsidR="007B5FDB" w:rsidRPr="00673237" w:rsidP="007B5FDB" w14:paraId="6E7318A2" w14:textId="77777777">
      <w:pPr>
        <w:jc w:val="both"/>
        <w:rPr>
          <w:rFonts w:eastAsia="Times New Roman" w:cstheme="minorHAnsi"/>
          <w:lang w:val="fr-BE"/>
        </w:rPr>
      </w:pPr>
      <w:r w:rsidRPr="00673237">
        <w:rPr>
          <w:rFonts w:eastAsia="Times New Roman" w:cstheme="minorHAnsi"/>
          <w:lang w:val="fr-BE"/>
        </w:rPr>
        <w:t xml:space="preserve">Le vendeur garantit à l’acquéreur que les travaux qu’il a personnellement effectués sur le bien vendu sont </w:t>
      </w:r>
      <w:r w:rsidRPr="00673237">
        <w:rPr>
          <w:rFonts w:eastAsia="Times New Roman" w:cstheme="minorHAnsi"/>
          <w:b/>
          <w:bCs/>
          <w:lang w:val="fr-BE"/>
        </w:rPr>
        <w:t>conformes</w:t>
      </w:r>
      <w:r w:rsidRPr="00673237">
        <w:rPr>
          <w:rFonts w:eastAsia="Times New Roman" w:cstheme="minorHAnsi"/>
          <w:lang w:val="fr-BE"/>
        </w:rPr>
        <w:t xml:space="preserve"> aux règles urbanistiques et aux éventuels permis obtenus.</w:t>
      </w:r>
    </w:p>
    <w:p w:rsidR="007B5FDB" w:rsidRPr="00673237" w:rsidP="007B5FDB" w14:paraId="6E7318A3" w14:textId="77777777">
      <w:pPr>
        <w:jc w:val="both"/>
        <w:rPr>
          <w:rFonts w:eastAsia="Times New Roman" w:cstheme="minorHAnsi"/>
          <w:lang w:val="fr-BE"/>
        </w:rPr>
      </w:pPr>
    </w:p>
    <w:p w:rsidR="007B5FDB" w:rsidRPr="00673237" w:rsidP="007B5FDB" w14:paraId="6E7318A4" w14:textId="77777777">
      <w:pPr>
        <w:jc w:val="both"/>
        <w:rPr>
          <w:rFonts w:eastAsia="Times New Roman" w:cstheme="minorHAnsi"/>
          <w:lang w:val="fr-BE"/>
        </w:rPr>
      </w:pPr>
      <w:r w:rsidRPr="00673237">
        <w:rPr>
          <w:rFonts w:eastAsia="Times New Roman" w:cstheme="minorHAnsi"/>
          <w:lang w:val="fr-BE"/>
        </w:rPr>
        <w:t>Plus précisément, depuis qu’il en est propriétaire, le bien vendu  :</w:t>
      </w:r>
    </w:p>
    <w:p w:rsidR="007B5FDB" w:rsidRPr="00673237" w:rsidP="007B5FDB" w14:paraId="6E7318A5" w14:textId="77777777">
      <w:pPr>
        <w:jc w:val="both"/>
        <w:rPr>
          <w:rFonts w:cstheme="minorHAnsi"/>
          <w:lang w:val="fr-BE"/>
        </w:rPr>
      </w:pPr>
      <w:r w:rsidRPr="00FB5EDD">
        <w:rPr>
          <w:rFonts w:eastAsia="Times New Roman" w:cstheme="minorHAnsi"/>
          <w:b/>
          <w:iCs/>
          <w:color w:val="00B050"/>
          <w:lang w:val="fr-BE"/>
        </w:rPr>
        <w:t>SOIT</w:t>
      </w:r>
      <w:r w:rsidRPr="00673237">
        <w:rPr>
          <w:rFonts w:cstheme="minorHAnsi"/>
          <w:color w:val="FF0000"/>
          <w:lang w:val="fr-BE"/>
        </w:rPr>
        <w:t xml:space="preserve"> </w:t>
      </w:r>
      <w:r w:rsidRPr="00673237">
        <w:rPr>
          <w:rFonts w:cstheme="minorHAnsi"/>
          <w:lang w:val="fr-BE"/>
        </w:rPr>
        <w:t>n’a pas fait l’objet de travaux nécessitant un permis.</w:t>
      </w:r>
    </w:p>
    <w:p w:rsidR="007B5FDB" w:rsidRPr="00673237" w:rsidP="007B5FDB" w14:paraId="6E7318A6" w14:textId="77777777">
      <w:pPr>
        <w:jc w:val="both"/>
        <w:rPr>
          <w:rFonts w:cstheme="minorHAnsi"/>
          <w:lang w:val="fr-BE"/>
        </w:rPr>
      </w:pPr>
    </w:p>
    <w:p w:rsidR="007B5FDB" w:rsidRPr="00673237" w:rsidP="007B5FDB" w14:paraId="6E7318A7" w14:textId="77777777">
      <w:pPr>
        <w:jc w:val="both"/>
        <w:rPr>
          <w:rFonts w:cstheme="minorHAnsi"/>
          <w:lang w:val="fr-BE"/>
        </w:rPr>
      </w:pPr>
      <w:r w:rsidRPr="00FB5EDD">
        <w:rPr>
          <w:rFonts w:cstheme="minorHAnsi"/>
          <w:b/>
          <w:bCs/>
          <w:iCs/>
          <w:color w:val="00B050"/>
          <w:lang w:val="fr-BE"/>
        </w:rPr>
        <w:t>SOIT</w:t>
      </w:r>
      <w:r w:rsidRPr="00673237">
        <w:rPr>
          <w:rFonts w:cstheme="minorHAnsi"/>
          <w:color w:val="FF0000"/>
          <w:lang w:val="fr-BE"/>
        </w:rPr>
        <w:t xml:space="preserve"> </w:t>
      </w:r>
      <w:r w:rsidRPr="00673237">
        <w:rPr>
          <w:rFonts w:cstheme="minorHAnsi"/>
          <w:lang w:val="fr-BE"/>
        </w:rPr>
        <w:t xml:space="preserve">a fait l’objet des travaux suivants </w:t>
      </w:r>
      <w:r w:rsidRPr="00FB5EDD">
        <w:rPr>
          <w:rFonts w:cstheme="minorHAnsi"/>
          <w:iCs/>
          <w:color w:val="00B050"/>
          <w:lang w:val="fr-BE"/>
        </w:rPr>
        <w:t>#(indiquer uniquement les travaux effectués après obtention d’un permis)</w:t>
      </w:r>
      <w:r w:rsidRPr="00FB5EDD">
        <w:rPr>
          <w:rFonts w:cstheme="minorHAnsi"/>
          <w:color w:val="00B050"/>
          <w:lang w:val="fr-BE"/>
        </w:rPr>
        <w:t xml:space="preserve"> : </w:t>
      </w:r>
      <w:r w:rsidRPr="00FB5EDD" w:rsidR="008B1DC4">
        <w:rPr>
          <w:rFonts w:cstheme="minorHAnsi"/>
          <w:color w:val="00B050"/>
          <w:lang w:val="fr-BE"/>
        </w:rPr>
        <w:t>#</w:t>
      </w:r>
      <w:r w:rsidRPr="00673237">
        <w:rPr>
          <w:rFonts w:cstheme="minorHAnsi"/>
          <w:lang w:val="fr-BE"/>
        </w:rPr>
        <w:t xml:space="preserve">, achevés en </w:t>
      </w:r>
      <w:r w:rsidRPr="00FB5EDD" w:rsidR="008B1DC4">
        <w:rPr>
          <w:rFonts w:cstheme="minorHAnsi"/>
          <w:color w:val="00B050"/>
          <w:lang w:val="fr-BE"/>
        </w:rPr>
        <w:t>#</w:t>
      </w:r>
      <w:r w:rsidRPr="00673237">
        <w:rPr>
          <w:rFonts w:cstheme="minorHAnsi"/>
          <w:lang w:val="fr-BE"/>
        </w:rPr>
        <w:t>, pour lesquels un permis a été obtenu.</w:t>
      </w:r>
    </w:p>
    <w:p w:rsidR="007B5FDB" w:rsidRPr="00673237" w:rsidP="007B5FDB" w14:paraId="6E7318A8" w14:textId="77777777">
      <w:pPr>
        <w:jc w:val="both"/>
        <w:rPr>
          <w:rFonts w:cstheme="minorHAnsi"/>
          <w:lang w:val="fr-BE"/>
        </w:rPr>
      </w:pPr>
    </w:p>
    <w:p w:rsidR="007B5FDB" w:rsidRPr="00FB5EDD" w:rsidP="007B5FDB" w14:paraId="6E7318A9" w14:textId="77777777">
      <w:pPr>
        <w:jc w:val="both"/>
        <w:rPr>
          <w:rFonts w:cstheme="minorHAnsi"/>
          <w:iCs/>
          <w:color w:val="00B050"/>
          <w:lang w:val="fr-BE"/>
        </w:rPr>
      </w:pPr>
      <w:r w:rsidRPr="00FB5EDD">
        <w:rPr>
          <w:rFonts w:cstheme="minorHAnsi"/>
          <w:b/>
          <w:bCs/>
          <w:iCs/>
          <w:color w:val="00B050"/>
          <w:lang w:val="fr-BE"/>
        </w:rPr>
        <w:t>SOIT</w:t>
      </w:r>
      <w:r w:rsidRPr="00673237">
        <w:rPr>
          <w:rFonts w:cstheme="minorHAnsi"/>
          <w:i/>
          <w:color w:val="FF0000"/>
          <w:lang w:val="fr-BE"/>
        </w:rPr>
        <w:t xml:space="preserve"> </w:t>
      </w:r>
      <w:r w:rsidRPr="00673237">
        <w:rPr>
          <w:rFonts w:cstheme="minorHAnsi"/>
          <w:lang w:val="fr-BE"/>
        </w:rPr>
        <w:t xml:space="preserve">a fait l’objet des travaux </w:t>
      </w:r>
      <w:r w:rsidRPr="00FB5EDD">
        <w:rPr>
          <w:rFonts w:cstheme="minorHAnsi"/>
          <w:color w:val="00B050"/>
          <w:lang w:val="fr-BE"/>
        </w:rPr>
        <w:t xml:space="preserve">suivants </w:t>
      </w:r>
      <w:r w:rsidRPr="00FB5EDD">
        <w:rPr>
          <w:rFonts w:cstheme="minorHAnsi"/>
          <w:iCs/>
          <w:color w:val="00B050"/>
          <w:lang w:val="fr-BE"/>
        </w:rPr>
        <w:t>#(indiquer uniquement les travaux qui auraient dû faire l’objet d’un permis)</w:t>
      </w:r>
      <w:r w:rsidRPr="00FB5EDD">
        <w:rPr>
          <w:rFonts w:cstheme="minorHAnsi"/>
          <w:color w:val="00B050"/>
          <w:lang w:val="fr-BE"/>
        </w:rPr>
        <w:t xml:space="preserve"> : </w:t>
      </w:r>
      <w:r w:rsidRPr="00FB5EDD" w:rsidR="008B1DC4">
        <w:rPr>
          <w:rFonts w:cstheme="minorHAnsi"/>
          <w:color w:val="00B050"/>
          <w:lang w:val="fr-BE"/>
        </w:rPr>
        <w:t>#</w:t>
      </w:r>
      <w:r w:rsidRPr="00673237">
        <w:rPr>
          <w:rFonts w:cstheme="minorHAnsi"/>
          <w:lang w:val="fr-BE"/>
        </w:rPr>
        <w:t xml:space="preserve">, achevés en </w:t>
      </w:r>
      <w:r w:rsidRPr="00FB5EDD" w:rsidR="008B1DC4">
        <w:rPr>
          <w:rFonts w:cstheme="minorHAnsi"/>
          <w:color w:val="00B050"/>
          <w:lang w:val="fr-BE"/>
        </w:rPr>
        <w:t>#</w:t>
      </w:r>
      <w:r w:rsidRPr="00673237">
        <w:rPr>
          <w:rFonts w:cstheme="minorHAnsi"/>
          <w:lang w:val="fr-BE"/>
        </w:rPr>
        <w:t xml:space="preserve">, pour lesquels aucun permis n’a été obtenu à ce jour. </w:t>
      </w:r>
      <w:r w:rsidRPr="00FB5EDD">
        <w:rPr>
          <w:rFonts w:cstheme="minorHAnsi"/>
          <w:iCs/>
          <w:color w:val="00B050"/>
          <w:lang w:val="fr-BE"/>
        </w:rPr>
        <w:t>#(compléter en fonction du régime d’amnistie ou de régularisation des infractions).</w:t>
      </w:r>
    </w:p>
    <w:p w:rsidR="007B5FDB" w:rsidRPr="00673237" w:rsidP="007B5FDB" w14:paraId="6E7318AA" w14:textId="77777777">
      <w:pPr>
        <w:jc w:val="both"/>
        <w:rPr>
          <w:rFonts w:cstheme="minorHAnsi"/>
          <w:lang w:val="fr-BE"/>
        </w:rPr>
      </w:pPr>
    </w:p>
    <w:p w:rsidR="007B5FDB" w:rsidRPr="00673237" w:rsidP="007B5FDB" w14:paraId="6E7318AB" w14:textId="77777777">
      <w:pPr>
        <w:jc w:val="both"/>
        <w:rPr>
          <w:rFonts w:cstheme="minorHAnsi"/>
          <w:lang w:val="fr-BE"/>
        </w:rPr>
      </w:pPr>
      <w:r w:rsidRPr="00673237">
        <w:rPr>
          <w:rFonts w:cstheme="minorHAnsi"/>
          <w:lang w:val="fr-BE"/>
        </w:rPr>
        <w:t>Le vendeur déclare également que :</w:t>
      </w:r>
    </w:p>
    <w:p w:rsidR="007B5FDB" w:rsidRPr="00673237" w:rsidP="00FD6605" w14:paraId="6E7318AC"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il n’a pas connaissance d’infraction urbanistique commise par d’autres personnes sur le bien ;</w:t>
      </w:r>
    </w:p>
    <w:p w:rsidR="007B5FDB" w:rsidRPr="00673237" w:rsidP="00FD6605" w14:paraId="6E7318AD"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aucun procès-verbal d’infraction urbanistique n’a été dressé ;</w:t>
      </w:r>
    </w:p>
    <w:p w:rsidR="007B5FDB" w:rsidRPr="00673237" w:rsidP="00FD6605" w14:paraId="6E7318AE"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 xml:space="preserve">le bien vendu est actuellement affecté à usage de </w:t>
      </w:r>
      <w:r w:rsidRPr="00FB5EDD" w:rsidR="008B1DC4">
        <w:rPr>
          <w:rFonts w:eastAsia="Times New Roman" w:cstheme="minorHAnsi"/>
          <w:color w:val="00B050"/>
          <w:lang w:val="fr-BE"/>
        </w:rPr>
        <w:t>#</w:t>
      </w:r>
      <w:r w:rsidRPr="00673237">
        <w:rPr>
          <w:rFonts w:eastAsia="Times New Roman" w:cstheme="minorHAnsi"/>
          <w:lang w:val="fr-BE"/>
        </w:rPr>
        <w:t>maison unifamiliale/</w:t>
      </w:r>
      <w:r w:rsidRPr="00FB5EDD" w:rsidR="008B1DC4">
        <w:rPr>
          <w:rFonts w:eastAsia="Times New Roman" w:cstheme="minorHAnsi"/>
          <w:color w:val="00B050"/>
          <w:lang w:val="fr-BE"/>
        </w:rPr>
        <w:t>#</w:t>
      </w:r>
      <w:r w:rsidRPr="00673237">
        <w:rPr>
          <w:rFonts w:eastAsia="Times New Roman" w:cstheme="minorHAnsi"/>
          <w:lang w:val="fr-BE"/>
        </w:rPr>
        <w:t>terrain à bâtir/</w:t>
      </w:r>
      <w:r w:rsidRPr="00FB5EDD" w:rsidR="008B1DC4">
        <w:rPr>
          <w:rFonts w:eastAsia="Times New Roman" w:cstheme="minorHAnsi"/>
          <w:color w:val="00B050"/>
          <w:lang w:val="fr-BE"/>
        </w:rPr>
        <w:t>#</w:t>
      </w:r>
      <w:r w:rsidRPr="00673237">
        <w:rPr>
          <w:rFonts w:eastAsia="Times New Roman" w:cstheme="minorHAnsi"/>
          <w:lang w:val="fr-BE"/>
        </w:rPr>
        <w:t>appartement/</w:t>
      </w:r>
      <w:r w:rsidRPr="00FB5EDD" w:rsidR="008B1DC4">
        <w:rPr>
          <w:rFonts w:eastAsia="Times New Roman" w:cstheme="minorHAnsi"/>
          <w:color w:val="00B050"/>
          <w:lang w:val="fr-BE"/>
        </w:rPr>
        <w:t>#</w:t>
      </w:r>
      <w:r w:rsidRPr="00FB5EDD">
        <w:rPr>
          <w:rFonts w:eastAsia="Times New Roman" w:cstheme="minorHAnsi"/>
          <w:color w:val="00B050"/>
          <w:lang w:val="fr-BE"/>
        </w:rPr>
        <w:t>…</w:t>
      </w:r>
      <w:r w:rsidRPr="00673237">
        <w:rPr>
          <w:rFonts w:eastAsia="Times New Roman" w:cstheme="minorHAnsi"/>
          <w:lang w:val="fr-BE"/>
        </w:rPr>
        <w:t xml:space="preserve"> et que cette affectation est régulière et qu’il n’y a aucune contestation à cet égard ;</w:t>
      </w:r>
    </w:p>
    <w:p w:rsidR="007B5FDB" w:rsidRPr="00673237" w:rsidP="00FD6605" w14:paraId="6E7318AF" w14:textId="77777777">
      <w:pPr>
        <w:pStyle w:val="ListParagraph"/>
        <w:numPr>
          <w:ilvl w:val="0"/>
          <w:numId w:val="33"/>
        </w:numPr>
        <w:ind w:left="567"/>
        <w:jc w:val="both"/>
        <w:rPr>
          <w:rFonts w:eastAsia="Times New Roman" w:cstheme="minorHAnsi"/>
          <w:lang w:val="fr-BE"/>
        </w:rPr>
      </w:pPr>
      <w:r w:rsidRPr="00673237">
        <w:rPr>
          <w:rFonts w:eastAsia="Times New Roman" w:cstheme="minorHAnsi"/>
          <w:lang w:val="fr-BE"/>
        </w:rPr>
        <w:t>il ne dispose</w:t>
      </w:r>
      <w:r w:rsidRPr="00673237">
        <w:rPr>
          <w:rFonts w:cstheme="minorHAnsi"/>
          <w:lang w:val="fr-BE"/>
        </w:rPr>
        <w:t xml:space="preserve"> pas d’autres informations que celles reprises dans son propre titre de propriété.</w:t>
      </w:r>
    </w:p>
    <w:p w:rsidR="007B5FDB" w:rsidRPr="00673237" w:rsidP="007B5FDB" w14:paraId="6E7318B0" w14:textId="77777777">
      <w:pPr>
        <w:pStyle w:val="ListParagraph"/>
        <w:ind w:left="560"/>
        <w:jc w:val="both"/>
        <w:rPr>
          <w:rFonts w:eastAsia="Times New Roman" w:cstheme="minorHAnsi"/>
          <w:lang w:val="fr-BE"/>
        </w:rPr>
      </w:pPr>
    </w:p>
    <w:p w:rsidR="007B5FDB" w:rsidRPr="00673237" w:rsidP="007B5FDB" w14:paraId="6E7318B1" w14:textId="77777777">
      <w:pPr>
        <w:jc w:val="both"/>
        <w:rPr>
          <w:rFonts w:eastAsia="Times New Roman" w:cstheme="minorHAnsi"/>
          <w:lang w:val="fr-BE"/>
        </w:rPr>
      </w:pPr>
      <w:r w:rsidRPr="00673237">
        <w:rPr>
          <w:rFonts w:eastAsia="Times New Roman" w:cstheme="minorHAnsi"/>
          <w:lang w:val="fr-BE"/>
        </w:rPr>
        <w:t>L’acquéreur sera seul responsable de son éventuel projet immobilier et des autorisations à obtenir, sans recours contre le vendeur.</w:t>
      </w:r>
    </w:p>
    <w:p w:rsidR="00FD6605" w:rsidP="00FD6605" w14:paraId="6E7318B2" w14:textId="77777777">
      <w:pPr>
        <w:pStyle w:val="Subtitle"/>
        <w:numPr>
          <w:ilvl w:val="0"/>
          <w:numId w:val="0"/>
        </w:numPr>
        <w:rPr>
          <w:rFonts w:eastAsia="Times New Roman" w:asciiTheme="minorHAnsi" w:hAnsiTheme="minorHAnsi" w:cstheme="minorHAnsi"/>
          <w:b w:val="0"/>
          <w:lang w:val="fr-BE"/>
        </w:rPr>
      </w:pPr>
    </w:p>
    <w:p w:rsidR="007B5FDB" w:rsidRPr="00673237" w:rsidP="000363FE" w14:paraId="6E7318B3" w14:textId="77777777">
      <w:pPr>
        <w:pStyle w:val="Subtitle"/>
        <w:numPr>
          <w:ilvl w:val="1"/>
          <w:numId w:val="3"/>
        </w:numPr>
        <w:rPr>
          <w:lang w:val="fr-BE"/>
        </w:rPr>
      </w:pPr>
      <w:r w:rsidRPr="00673237">
        <w:rPr>
          <w:lang w:val="fr-BE"/>
        </w:rPr>
        <w:t xml:space="preserve">Division – </w:t>
      </w:r>
      <w:r w:rsidRPr="00673237" w:rsidR="00D85997">
        <w:rPr>
          <w:lang w:val="fr-BE"/>
        </w:rPr>
        <w:t>L</w:t>
      </w:r>
      <w:r w:rsidRPr="00673237">
        <w:rPr>
          <w:lang w:val="fr-BE"/>
        </w:rPr>
        <w:t xml:space="preserve">otissement </w:t>
      </w:r>
      <w:r w:rsidRPr="00FB5EDD">
        <w:rPr>
          <w:color w:val="00B050"/>
          <w:lang w:val="fr-BE"/>
        </w:rPr>
        <w:t>(si applicable)</w:t>
      </w:r>
    </w:p>
    <w:p w:rsidR="007B5FDB" w:rsidRPr="00673237" w:rsidP="008153B8" w14:paraId="6E7318B4" w14:textId="77777777">
      <w:pPr>
        <w:pStyle w:val="Heading1"/>
        <w:rPr>
          <w:rFonts w:eastAsia="Times New Roman"/>
          <w:lang w:val="fr-BE"/>
        </w:rPr>
      </w:pPr>
      <w:r w:rsidRPr="00FB5EDD">
        <w:rPr>
          <w:rFonts w:eastAsia="Times New Roman"/>
          <w:iCs/>
          <w:color w:val="00B050"/>
          <w:lang w:val="fr-BE"/>
        </w:rPr>
        <w:t>SOIT</w:t>
      </w:r>
      <w:r w:rsidRPr="00673237">
        <w:rPr>
          <w:rFonts w:eastAsia="Times New Roman"/>
          <w:color w:val="FF0000"/>
          <w:lang w:val="fr-BE"/>
        </w:rPr>
        <w:t xml:space="preserve"> </w:t>
      </w:r>
      <w:r w:rsidRPr="00673237">
        <w:rPr>
          <w:rFonts w:eastAsia="Times New Roman"/>
          <w:lang w:val="fr-BE"/>
        </w:rPr>
        <w:t>Lotissement</w:t>
      </w:r>
      <w:r w:rsidR="00C11ACD">
        <w:rPr>
          <w:rFonts w:eastAsia="Times New Roman"/>
          <w:lang w:val="fr-BE"/>
        </w:rPr>
        <w:t xml:space="preserve"> – </w:t>
      </w:r>
      <w:r w:rsidRPr="00673237">
        <w:rPr>
          <w:rFonts w:eastAsia="Times New Roman"/>
          <w:lang w:val="fr-BE"/>
        </w:rPr>
        <w:t>urbanisation</w:t>
      </w:r>
    </w:p>
    <w:p w:rsidR="007B5FDB" w:rsidRPr="00673237" w:rsidP="007B5FDB" w14:paraId="6E7318B5" w14:textId="77777777">
      <w:pPr>
        <w:jc w:val="both"/>
        <w:rPr>
          <w:rFonts w:eastAsia="Times New Roman" w:cstheme="minorHAnsi"/>
          <w:lang w:val="fr-BE"/>
        </w:rPr>
      </w:pPr>
      <w:r w:rsidRPr="00673237">
        <w:rPr>
          <w:rFonts w:eastAsia="Times New Roman" w:cstheme="minorHAnsi"/>
          <w:lang w:val="fr-BE"/>
        </w:rPr>
        <w:t xml:space="preserve">Le </w:t>
      </w:r>
      <w:hyperlink r:id="rId78" w:history="1">
        <w:r w:rsidRPr="00673237">
          <w:rPr>
            <w:rStyle w:val="Hyperlink"/>
            <w:rFonts w:eastAsia="Times New Roman" w:cstheme="minorHAnsi"/>
            <w:lang w:val="fr-BE"/>
          </w:rPr>
          <w:t>permis d’urbanisation</w:t>
        </w:r>
      </w:hyperlink>
      <w:r w:rsidRPr="00673237">
        <w:rPr>
          <w:rFonts w:eastAsia="Times New Roman" w:cstheme="minorHAnsi"/>
          <w:lang w:val="fr-BE"/>
        </w:rPr>
        <w:t xml:space="preserve"> a fait l’objet d’un </w:t>
      </w:r>
      <w:hyperlink r:id="rId52" w:history="1">
        <w:r w:rsidRPr="00673237">
          <w:rPr>
            <w:rStyle w:val="Hyperlink"/>
            <w:rFonts w:eastAsia="Times New Roman" w:cstheme="minorHAnsi"/>
            <w:lang w:val="fr-BE"/>
          </w:rPr>
          <w:t>acte de division</w:t>
        </w:r>
      </w:hyperlink>
      <w:r w:rsidRPr="00673237">
        <w:rPr>
          <w:rFonts w:eastAsia="Times New Roman" w:cstheme="minorHAnsi"/>
          <w:lang w:val="fr-BE"/>
        </w:rPr>
        <w:t xml:space="preserve"> reçu par le notaire </w:t>
      </w:r>
      <w:r w:rsidRPr="00FB5EDD" w:rsidR="008B1DC4">
        <w:rPr>
          <w:rFonts w:eastAsia="Times New Roman" w:cstheme="minorHAnsi"/>
          <w:color w:val="00B050"/>
          <w:lang w:val="fr-BE"/>
        </w:rPr>
        <w:t>#</w:t>
      </w:r>
      <w:r w:rsidRPr="00673237">
        <w:rPr>
          <w:rFonts w:eastAsia="Times New Roman" w:cstheme="minorHAnsi"/>
          <w:lang w:val="fr-BE"/>
        </w:rPr>
        <w:t xml:space="preserve">, </w:t>
      </w:r>
      <w:r w:rsidRPr="00FB5EDD" w:rsidR="008B1DC4">
        <w:rPr>
          <w:rFonts w:eastAsia="Times New Roman" w:cstheme="minorHAnsi"/>
          <w:color w:val="00B050"/>
          <w:lang w:val="fr-BE"/>
        </w:rPr>
        <w:t>#</w:t>
      </w:r>
      <w:r w:rsidRPr="00673237">
        <w:rPr>
          <w:rFonts w:eastAsia="Times New Roman" w:cstheme="minorHAnsi"/>
          <w:lang w:val="fr-BE"/>
        </w:rPr>
        <w:t xml:space="preserve">modifié le </w:t>
      </w:r>
      <w:r w:rsidRPr="00FB5EDD" w:rsidR="008B1DC4">
        <w:rPr>
          <w:rFonts w:eastAsia="Times New Roman" w:cstheme="minorHAnsi"/>
          <w:color w:val="00B050"/>
          <w:lang w:val="fr-BE"/>
        </w:rPr>
        <w:t>#</w:t>
      </w:r>
      <w:r w:rsidRPr="00FB5EDD">
        <w:rPr>
          <w:rFonts w:eastAsia="Times New Roman" w:cstheme="minorHAnsi"/>
          <w:color w:val="00B050"/>
          <w:lang w:val="fr-BE"/>
        </w:rPr>
        <w:t xml:space="preserve"> </w:t>
      </w:r>
      <w:r w:rsidRPr="00673237">
        <w:rPr>
          <w:rFonts w:eastAsia="Times New Roman" w:cstheme="minorHAnsi"/>
          <w:lang w:val="fr-BE"/>
        </w:rPr>
        <w:t>dont l’acquéreur reconnait avoir reçu copie. Les obligations qui en découlent s’imposent à tout propriétaire.</w:t>
      </w:r>
    </w:p>
    <w:p w:rsidR="007B5FDB" w:rsidRPr="00673237" w:rsidP="008153B8" w14:paraId="6E7318B6" w14:textId="77777777">
      <w:pPr>
        <w:pStyle w:val="Heading1"/>
        <w:jc w:val="both"/>
        <w:rPr>
          <w:rFonts w:eastAsia="Times New Roman" w:cstheme="minorHAnsi"/>
          <w:lang w:val="fr-BE"/>
        </w:rPr>
      </w:pPr>
      <w:r w:rsidRPr="00FB5EDD">
        <w:rPr>
          <w:rFonts w:eastAsia="Times New Roman" w:cstheme="minorHAnsi"/>
          <w:iCs/>
          <w:color w:val="00B050"/>
          <w:lang w:val="fr-BE"/>
        </w:rPr>
        <w:t>SOIT</w:t>
      </w:r>
      <w:r w:rsidRPr="00FB5EDD">
        <w:rPr>
          <w:rFonts w:eastAsia="Times New Roman" w:cstheme="minorHAnsi"/>
          <w:color w:val="00B050"/>
          <w:lang w:val="fr-BE"/>
        </w:rPr>
        <w:t xml:space="preserve"> </w:t>
      </w:r>
      <w:r w:rsidRPr="00673237">
        <w:rPr>
          <w:rFonts w:eastAsia="Times New Roman" w:cstheme="minorHAnsi"/>
          <w:lang w:val="fr-BE"/>
        </w:rPr>
        <w:t>Division sans permis d’urbanisation</w:t>
      </w:r>
    </w:p>
    <w:p w:rsidR="007B5FDB" w:rsidRPr="00673237" w:rsidP="007B5FDB" w14:paraId="6E7318B7" w14:textId="77777777">
      <w:pPr>
        <w:jc w:val="both"/>
        <w:rPr>
          <w:rFonts w:eastAsia="Times New Roman" w:cstheme="minorHAnsi"/>
          <w:lang w:val="fr-BE"/>
        </w:rPr>
      </w:pPr>
      <w:r w:rsidRPr="00673237">
        <w:rPr>
          <w:rFonts w:eastAsia="Times New Roman" w:cstheme="minorHAnsi"/>
          <w:lang w:val="fr-BE"/>
        </w:rPr>
        <w:t>La division de la parcelle dont le bien vendu fait partie, n’a pas fait l’objet d’un permis.</w:t>
      </w:r>
    </w:p>
    <w:p w:rsidR="007B5FDB" w:rsidRPr="00673237" w:rsidP="007B5FDB" w14:paraId="6E7318B8" w14:textId="77777777">
      <w:pPr>
        <w:jc w:val="both"/>
        <w:rPr>
          <w:rFonts w:eastAsia="Times New Roman" w:cstheme="minorHAnsi"/>
          <w:lang w:val="fr-BE"/>
        </w:rPr>
      </w:pPr>
      <w:r w:rsidRPr="00673237">
        <w:rPr>
          <w:rFonts w:eastAsia="Times New Roman" w:cstheme="minorHAnsi"/>
          <w:lang w:val="fr-BE"/>
        </w:rPr>
        <w:t xml:space="preserve">En vue de la notification de la division, le vendeur et l’acquéreur précisent que la destination envisagée (exemples : terrain à bâtir, extension de jardin, </w:t>
      </w:r>
      <w:r w:rsidRPr="00673237">
        <w:rPr>
          <w:rFonts w:eastAsia="Times New Roman" w:cstheme="minorHAnsi"/>
          <w:iCs/>
          <w:lang w:val="fr-BE"/>
        </w:rPr>
        <w:t>etc</w:t>
      </w:r>
      <w:r w:rsidRPr="00673237">
        <w:rPr>
          <w:rFonts w:eastAsia="Times New Roman" w:cstheme="minorHAnsi"/>
          <w:i/>
          <w:lang w:val="fr-BE"/>
        </w:rPr>
        <w:t>.</w:t>
      </w:r>
      <w:r w:rsidRPr="00673237">
        <w:rPr>
          <w:rFonts w:eastAsia="Times New Roman" w:cstheme="minorHAnsi"/>
          <w:lang w:val="fr-BE"/>
        </w:rPr>
        <w:t xml:space="preserve">) pour le bien vendu est la suivante : </w:t>
      </w:r>
      <w:r w:rsidRPr="00FB5EDD" w:rsidR="008B1DC4">
        <w:rPr>
          <w:rFonts w:eastAsia="Times New Roman" w:cstheme="minorHAnsi"/>
          <w:color w:val="00B050"/>
          <w:lang w:val="fr-BE"/>
        </w:rPr>
        <w:t>#</w:t>
      </w:r>
      <w:r w:rsidRPr="00673237">
        <w:rPr>
          <w:rFonts w:eastAsia="Times New Roman" w:cstheme="minorHAnsi"/>
          <w:lang w:val="fr-BE"/>
        </w:rPr>
        <w:t xml:space="preserve"> ; pour le bien conservé par le vendeur est la suivante : </w:t>
      </w:r>
      <w:r w:rsidRPr="00FB5EDD" w:rsidR="008B1DC4">
        <w:rPr>
          <w:rFonts w:eastAsia="Times New Roman" w:cstheme="minorHAnsi"/>
          <w:color w:val="00B050"/>
          <w:lang w:val="fr-BE"/>
        </w:rPr>
        <w:t>#</w:t>
      </w:r>
      <w:r w:rsidRPr="00673237">
        <w:rPr>
          <w:rFonts w:eastAsia="Times New Roman" w:cstheme="minorHAnsi"/>
          <w:lang w:val="fr-BE"/>
        </w:rPr>
        <w:t>.</w:t>
      </w:r>
    </w:p>
    <w:p w:rsidR="007B5FDB" w:rsidRPr="00673237" w:rsidP="007B5FDB" w14:paraId="6E7318B9" w14:textId="77777777">
      <w:pPr>
        <w:jc w:val="both"/>
        <w:rPr>
          <w:lang w:val="fr-BE"/>
        </w:rPr>
      </w:pPr>
    </w:p>
    <w:p w:rsidR="007B5FDB" w:rsidRPr="00673237" w:rsidP="007B5FDB" w14:paraId="6E7318BA"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326585738" name="Graphic 326585738"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49458"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7B5FDB" w:rsidP="007B5FDB" w14:paraId="6E7318BB" w14:textId="77777777">
      <w:pPr>
        <w:jc w:val="both"/>
        <w:rPr>
          <w:rFonts w:eastAsia="Times New Roman" w:cstheme="minorHAnsi"/>
          <w:lang w:val="fr-BE"/>
        </w:rPr>
      </w:pPr>
      <w:r w:rsidRPr="00FB5EDD">
        <w:rPr>
          <w:rFonts w:eastAsia="Times New Roman" w:cstheme="minorHAnsi"/>
          <w:color w:val="00B050"/>
          <w:lang w:val="fr-BE"/>
        </w:rPr>
        <w:t>#</w:t>
      </w:r>
      <w:r w:rsidRPr="00673237">
        <w:rPr>
          <w:rFonts w:eastAsia="Times New Roman" w:cstheme="minorHAnsi"/>
          <w:lang w:val="fr-BE"/>
        </w:rPr>
        <w:t xml:space="preserve">La vente est faite sous la </w:t>
      </w:r>
      <w:hyperlink r:id="rId79" w:history="1">
        <w:r w:rsidRPr="00673237">
          <w:rPr>
            <w:rStyle w:val="Hyperlink"/>
            <w:rFonts w:eastAsia="Times New Roman" w:cstheme="minorHAnsi"/>
            <w:lang w:val="fr-BE"/>
          </w:rPr>
          <w:t>condition suspensive</w:t>
        </w:r>
      </w:hyperlink>
      <w:r w:rsidRPr="00673237">
        <w:rPr>
          <w:rFonts w:eastAsia="Times New Roman" w:cstheme="minorHAnsi"/>
          <w:lang w:val="fr-BE"/>
        </w:rPr>
        <w:t xml:space="preserve"> de l’absence d’un avis défavorable </w:t>
      </w:r>
      <w:r w:rsidRPr="00673237">
        <w:rPr>
          <w:rFonts w:cstheme="minorHAnsi"/>
          <w:lang w:val="fr-BE"/>
        </w:rPr>
        <w:t>ou conditionnel</w:t>
      </w:r>
      <w:r w:rsidRPr="00673237">
        <w:rPr>
          <w:rFonts w:eastAsia="Times New Roman" w:cstheme="minorHAnsi"/>
          <w:lang w:val="fr-BE"/>
        </w:rPr>
        <w:t xml:space="preserve"> de la commune ou du fonctionnaire-délégué, communiqué au notaire avant la signature de l’acte . Seul le signataire concerné par l’avis défavorable ou conditionnel peut demander l’application de cette condition puisqu’elle est établie dans son seul intérêt.</w:t>
      </w:r>
    </w:p>
    <w:p w:rsidR="00E639F9" w:rsidP="007B5FDB" w14:paraId="6E7318BC" w14:textId="77777777">
      <w:pPr>
        <w:rPr>
          <w:rFonts w:cstheme="minorHAnsi"/>
          <w:b/>
          <w:bCs/>
          <w:lang w:val="fr-BE"/>
        </w:rPr>
        <w:sectPr w:rsidSect="007B62C5">
          <w:type w:val="continuous"/>
          <w:pgSz w:w="11906" w:h="16838"/>
          <w:pgMar w:top="1440" w:right="1440" w:bottom="1440" w:left="1440" w:header="720" w:footer="720" w:gutter="0"/>
          <w:cols w:space="720"/>
          <w:docGrid w:linePitch="360"/>
        </w:sectPr>
      </w:pPr>
    </w:p>
    <w:p w:rsidR="007B5FDB" w:rsidRPr="00673237" w:rsidP="007B5FDB" w14:paraId="6E7318BD" w14:textId="77777777">
      <w:pPr>
        <w:rPr>
          <w:rFonts w:cstheme="minorHAnsi"/>
          <w:b/>
          <w:bCs/>
          <w:lang w:val="fr-BE"/>
        </w:rPr>
      </w:pPr>
    </w:p>
    <w:p w:rsidR="007B5FDB" w:rsidRPr="00673237" w:rsidP="000363FE" w14:paraId="6E7318BE" w14:textId="55B451B8">
      <w:pPr>
        <w:pStyle w:val="Subtitle"/>
        <w:numPr>
          <w:ilvl w:val="1"/>
          <w:numId w:val="3"/>
        </w:numPr>
        <w:rPr>
          <w:lang w:val="fr-BE"/>
        </w:rPr>
      </w:pPr>
      <w:r w:rsidRPr="00673237">
        <w:rPr>
          <w:lang w:val="fr-BE"/>
        </w:rPr>
        <w:t>Équipement</w:t>
      </w:r>
    </w:p>
    <w:p w:rsidR="007B5FDB" w:rsidRPr="00673237" w:rsidP="007B5FDB" w14:paraId="6E7318BF" w14:textId="77777777">
      <w:pPr>
        <w:jc w:val="both"/>
        <w:rPr>
          <w:rFonts w:eastAsia="Times New Roman" w:cstheme="minorHAnsi"/>
          <w:lang w:val="fr-BE"/>
        </w:rPr>
      </w:pPr>
      <w:r w:rsidRPr="00673237">
        <w:rPr>
          <w:rFonts w:eastAsia="Times New Roman" w:cstheme="minorHAnsi"/>
          <w:lang w:val="fr-BE"/>
        </w:rPr>
        <w:t xml:space="preserve">Le vendeur déclare qu’à sa connaissance, le bien </w:t>
      </w:r>
      <w:r w:rsidRPr="00FB5EDD" w:rsidR="008B1DC4">
        <w:rPr>
          <w:rFonts w:eastAsia="Times New Roman" w:cstheme="minorHAnsi"/>
          <w:color w:val="00B050"/>
          <w:lang w:val="fr-BE"/>
        </w:rPr>
        <w:t>#</w:t>
      </w:r>
      <w:r w:rsidRPr="00673237">
        <w:rPr>
          <w:rFonts w:eastAsia="Times New Roman" w:cstheme="minorHAnsi"/>
          <w:lang w:val="fr-BE"/>
        </w:rPr>
        <w:t>bénéficie/</w:t>
      </w:r>
      <w:r w:rsidRPr="00FB5EDD" w:rsidR="008B1DC4">
        <w:rPr>
          <w:rFonts w:eastAsia="Times New Roman" w:cstheme="minorHAnsi"/>
          <w:color w:val="00B050"/>
          <w:lang w:val="fr-BE"/>
        </w:rPr>
        <w:t>#</w:t>
      </w:r>
      <w:r w:rsidRPr="00673237">
        <w:rPr>
          <w:rFonts w:eastAsia="Times New Roman" w:cstheme="minorHAnsi"/>
          <w:lang w:val="fr-BE"/>
        </w:rPr>
        <w:t xml:space="preserve">ne bénéficie pas d’un </w:t>
      </w:r>
      <w:hyperlink r:id="rId80" w:history="1">
        <w:r w:rsidRPr="00673237">
          <w:rPr>
            <w:rStyle w:val="Hyperlink"/>
            <w:rFonts w:eastAsia="Times New Roman" w:cstheme="minorHAnsi"/>
            <w:lang w:val="fr-BE"/>
          </w:rPr>
          <w:t>équipement d’épuration des eaux usées</w:t>
        </w:r>
      </w:hyperlink>
      <w:r w:rsidRPr="00673237">
        <w:rPr>
          <w:rFonts w:eastAsia="Times New Roman" w:cstheme="minorHAnsi"/>
          <w:lang w:val="fr-BE"/>
        </w:rPr>
        <w:t xml:space="preserve">/d’un égouttage et d’un accès à une voirie équipée en eau, électricité, pourvue d’un revêtement solide et d’une largeur suffisante compte </w:t>
      </w:r>
      <w:r w:rsidR="00912990">
        <w:rPr>
          <w:rFonts w:eastAsia="Times New Roman" w:cstheme="minorHAnsi"/>
          <w:lang w:val="fr-BE"/>
        </w:rPr>
        <w:t>tenu de la situation des lieux.</w:t>
      </w:r>
    </w:p>
    <w:p w:rsidR="007B5FDB" w:rsidRPr="00673237" w:rsidP="007B5FDB" w14:paraId="6E7318C0" w14:textId="77777777">
      <w:pPr>
        <w:jc w:val="both"/>
        <w:rPr>
          <w:rFonts w:eastAsia="Times New Roman" w:cstheme="minorHAnsi"/>
          <w:lang w:val="fr-BE"/>
        </w:rPr>
      </w:pPr>
      <w:r w:rsidRPr="00673237">
        <w:rPr>
          <w:rFonts w:eastAsia="Times New Roman" w:cstheme="minorHAnsi"/>
          <w:lang w:val="fr-BE"/>
        </w:rPr>
        <w:t>Attention : certaines intercommunales de distribution d’eau, de gaz et d’électricité (…), imposent désormais une participation à l’infrastructure réseau même lorsque l’infrastructure est existante.</w:t>
      </w:r>
    </w:p>
    <w:p w:rsidR="007B5FDB" w:rsidRPr="00673237" w:rsidP="007B5FDB" w14:paraId="6E7318C1" w14:textId="77777777">
      <w:pPr>
        <w:jc w:val="both"/>
        <w:rPr>
          <w:rFonts w:eastAsia="Times New Roman" w:cstheme="minorHAnsi"/>
          <w:lang w:val="fr-BE"/>
        </w:rPr>
      </w:pPr>
      <w:r w:rsidRPr="00FB5EDD">
        <w:rPr>
          <w:rFonts w:eastAsia="Times New Roman" w:cstheme="minorHAnsi"/>
          <w:color w:val="00B050"/>
          <w:lang w:val="fr-BE"/>
        </w:rPr>
        <w:t>#</w:t>
      </w:r>
      <w:r w:rsidRPr="00673237">
        <w:rPr>
          <w:rFonts w:eastAsia="Times New Roman" w:cstheme="minorHAnsi"/>
          <w:lang w:val="fr-BE"/>
        </w:rPr>
        <w:t>Le vendeur et l’acquéreur conviennent que si de tels frais étaient réclamés, ces frais seraient supportés :</w:t>
      </w:r>
    </w:p>
    <w:p w:rsidR="00AF18A4" w:rsidRPr="00673237" w:rsidP="00FD6605" w14:paraId="6E7318C2" w14:textId="77777777">
      <w:pPr>
        <w:pStyle w:val="ListParagraph"/>
        <w:numPr>
          <w:ilvl w:val="0"/>
          <w:numId w:val="34"/>
        </w:numPr>
        <w:jc w:val="both"/>
        <w:rPr>
          <w:rFonts w:eastAsia="Times New Roman" w:cstheme="minorHAnsi"/>
          <w:lang w:val="fr-BE"/>
        </w:rPr>
      </w:pPr>
      <w:r w:rsidRPr="00673237">
        <w:rPr>
          <w:rFonts w:eastAsia="Times New Roman" w:cstheme="minorHAnsi"/>
          <w:lang w:val="fr-BE"/>
        </w:rPr>
        <w:t>par l’acquéreur en ce qui concerne la parcelle achetée ;</w:t>
      </w:r>
    </w:p>
    <w:p w:rsidR="007E539B" w:rsidRPr="00673237" w:rsidP="00FD6605" w14:paraId="6E7318C3" w14:textId="77777777">
      <w:pPr>
        <w:pStyle w:val="ListParagraph"/>
        <w:numPr>
          <w:ilvl w:val="0"/>
          <w:numId w:val="34"/>
        </w:numPr>
        <w:jc w:val="both"/>
        <w:rPr>
          <w:rFonts w:eastAsia="Times New Roman" w:cstheme="minorHAnsi"/>
          <w:lang w:val="fr-BE"/>
        </w:rPr>
      </w:pPr>
      <w:r w:rsidRPr="00673237">
        <w:rPr>
          <w:rFonts w:eastAsia="Times New Roman" w:cstheme="minorHAnsi"/>
          <w:lang w:val="fr-BE"/>
        </w:rPr>
        <w:t>par le vendeur pour la parcelle qu’il garde.</w:t>
      </w:r>
    </w:p>
    <w:p w:rsidR="007B5FDB" w:rsidRPr="00673237" w:rsidP="000C0041" w14:paraId="6E7318C4" w14:textId="77777777">
      <w:pPr>
        <w:jc w:val="both"/>
        <w:rPr>
          <w:rFonts w:eastAsia="Times New Roman" w:cstheme="minorHAnsi"/>
          <w:sz w:val="28"/>
          <w:szCs w:val="28"/>
          <w:lang w:val="fr-BE"/>
        </w:rPr>
      </w:pPr>
    </w:p>
    <w:p w:rsidR="002E4123" w:rsidRPr="00673237" w:rsidP="002E4123" w14:paraId="6E7318C5" w14:textId="77777777">
      <w:pPr>
        <w:pStyle w:val="Inhoud"/>
        <w:rPr>
          <w:lang w:val="fr-BE"/>
        </w:rPr>
      </w:pPr>
      <w:bookmarkStart w:id="35" w:name="_Toc58844085"/>
      <w:r w:rsidRPr="00673237">
        <w:rPr>
          <w:lang w:val="fr-BE"/>
        </w:rPr>
        <w:t>Zones inondables</w:t>
      </w:r>
      <w:bookmarkEnd w:id="35"/>
      <w:r w:rsidRPr="00673237">
        <w:rPr>
          <w:lang w:val="fr-BE"/>
        </w:rPr>
        <w:t xml:space="preserve"> </w:t>
      </w:r>
    </w:p>
    <w:p w:rsidR="00833B78" w:rsidRPr="00673237" w:rsidP="00E9063B" w14:paraId="6E7318C6" w14:textId="77777777">
      <w:pPr>
        <w:ind w:left="66"/>
        <w:jc w:val="both"/>
        <w:rPr>
          <w:rFonts w:eastAsia="Times New Roman" w:cstheme="minorHAnsi"/>
          <w:lang w:val="fr-BE"/>
        </w:rPr>
      </w:pPr>
    </w:p>
    <w:p w:rsidR="00AD3A13" w:rsidRPr="00673237" w:rsidP="00E9063B" w14:paraId="6E7318C7" w14:textId="77777777">
      <w:pPr>
        <w:jc w:val="both"/>
        <w:rPr>
          <w:rFonts w:eastAsia="Times New Roman" w:cstheme="minorHAnsi"/>
          <w:lang w:val="fr-BE"/>
        </w:rPr>
      </w:pPr>
      <w:r w:rsidRPr="00673237">
        <w:rPr>
          <w:rFonts w:eastAsia="Times New Roman" w:cstheme="minorHAnsi"/>
          <w:lang w:val="fr-BE"/>
        </w:rPr>
        <w:t xml:space="preserve">Le vendeur déclare que le bien vendu </w:t>
      </w:r>
      <w:r w:rsidRPr="00FB5EDD">
        <w:rPr>
          <w:rFonts w:eastAsia="Times New Roman" w:cstheme="minorHAnsi"/>
          <w:color w:val="00B050"/>
          <w:lang w:val="fr-BE"/>
        </w:rPr>
        <w:t>#</w:t>
      </w:r>
      <w:r w:rsidRPr="00673237">
        <w:rPr>
          <w:rFonts w:eastAsia="Times New Roman" w:cstheme="minorHAnsi"/>
          <w:lang w:val="fr-BE"/>
        </w:rPr>
        <w:t>se trouve/</w:t>
      </w:r>
      <w:r w:rsidRPr="00FB5EDD">
        <w:rPr>
          <w:rFonts w:eastAsia="Times New Roman" w:cstheme="minorHAnsi"/>
          <w:color w:val="00B050"/>
          <w:lang w:val="fr-BE"/>
        </w:rPr>
        <w:t>#</w:t>
      </w:r>
      <w:r w:rsidRPr="00673237">
        <w:rPr>
          <w:rFonts w:eastAsia="Times New Roman" w:cstheme="minorHAnsi"/>
          <w:lang w:val="fr-BE"/>
        </w:rPr>
        <w:t xml:space="preserve">ne se trouve pas dans une zone délimitée par la cartographie reprise sur le site </w:t>
      </w:r>
      <w:hyperlink r:id="rId74" w:history="1">
        <w:r w:rsidRPr="00673237">
          <w:rPr>
            <w:rStyle w:val="Hyperlink"/>
            <w:rFonts w:eastAsia="Times New Roman" w:cstheme="minorHAnsi"/>
            <w:lang w:val="fr-BE"/>
          </w:rPr>
          <w:t>Géoportail de la Wallonie</w:t>
        </w:r>
      </w:hyperlink>
      <w:r w:rsidRPr="00673237">
        <w:rPr>
          <w:rFonts w:eastAsia="Times New Roman" w:cstheme="minorHAnsi"/>
          <w:lang w:val="fr-BE"/>
        </w:rPr>
        <w:t xml:space="preserve"> comme présentant un </w:t>
      </w:r>
      <w:r w:rsidRPr="00673237">
        <w:rPr>
          <w:rFonts w:eastAsia="Times New Roman" w:cstheme="minorHAnsi"/>
          <w:b/>
          <w:bCs/>
          <w:lang w:val="fr-BE"/>
        </w:rPr>
        <w:t>risque d’inondation</w:t>
      </w:r>
      <w:r w:rsidRPr="00673237">
        <w:rPr>
          <w:rFonts w:eastAsia="Times New Roman" w:cstheme="minorHAnsi"/>
          <w:lang w:val="fr-BE"/>
        </w:rPr>
        <w:t xml:space="preserve"> par débordement de cours d’eau ou ruissellement.</w:t>
      </w:r>
    </w:p>
    <w:p w:rsidR="00E9063B" w:rsidRPr="00673237" w:rsidP="006F34B8" w14:paraId="6E7318C8" w14:textId="77777777">
      <w:pPr>
        <w:pStyle w:val="Inhoud"/>
        <w:numPr>
          <w:ilvl w:val="0"/>
          <w:numId w:val="0"/>
        </w:numPr>
        <w:rPr>
          <w:lang w:val="fr-BE"/>
        </w:rPr>
      </w:pPr>
    </w:p>
    <w:p w:rsidR="002E4123" w:rsidRPr="00673237" w:rsidP="00F44ADB" w14:paraId="6E7318C9" w14:textId="77777777">
      <w:pPr>
        <w:pStyle w:val="Inhoud"/>
        <w:rPr>
          <w:lang w:val="fr-BE"/>
        </w:rPr>
      </w:pPr>
      <w:bookmarkStart w:id="36" w:name="_Toc58844086"/>
      <w:r w:rsidRPr="00673237">
        <w:rPr>
          <w:lang w:val="fr-BE"/>
        </w:rPr>
        <w:t xml:space="preserve">Expropriation – </w:t>
      </w:r>
      <w:r w:rsidRPr="00673237" w:rsidR="003473D5">
        <w:rPr>
          <w:lang w:val="fr-BE"/>
        </w:rPr>
        <w:t>M</w:t>
      </w:r>
      <w:r w:rsidRPr="00673237">
        <w:rPr>
          <w:lang w:val="fr-BE"/>
        </w:rPr>
        <w:t>onuments/</w:t>
      </w:r>
      <w:r w:rsidRPr="00673237" w:rsidR="003473D5">
        <w:rPr>
          <w:lang w:val="fr-BE"/>
        </w:rPr>
        <w:t>S</w:t>
      </w:r>
      <w:r w:rsidRPr="00673237">
        <w:rPr>
          <w:lang w:val="fr-BE"/>
        </w:rPr>
        <w:t xml:space="preserve">ites – </w:t>
      </w:r>
      <w:r w:rsidRPr="00673237" w:rsidR="003473D5">
        <w:rPr>
          <w:lang w:val="fr-BE"/>
        </w:rPr>
        <w:t>A</w:t>
      </w:r>
      <w:r w:rsidRPr="00673237">
        <w:rPr>
          <w:lang w:val="fr-BE"/>
        </w:rPr>
        <w:t xml:space="preserve">lignement – </w:t>
      </w:r>
      <w:r w:rsidRPr="00673237" w:rsidR="003473D5">
        <w:rPr>
          <w:lang w:val="fr-BE"/>
        </w:rPr>
        <w:t>E</w:t>
      </w:r>
      <w:r w:rsidRPr="00673237">
        <w:rPr>
          <w:lang w:val="fr-BE"/>
        </w:rPr>
        <w:t>mprise</w:t>
      </w:r>
      <w:bookmarkEnd w:id="36"/>
    </w:p>
    <w:p w:rsidR="002E4123" w:rsidRPr="00673237" w:rsidP="007C2D55" w14:paraId="6E7318CA" w14:textId="77777777">
      <w:pPr>
        <w:pStyle w:val="Inhoud"/>
        <w:numPr>
          <w:ilvl w:val="0"/>
          <w:numId w:val="0"/>
        </w:numPr>
        <w:rPr>
          <w:sz w:val="22"/>
          <w:szCs w:val="22"/>
          <w:lang w:val="fr-BE"/>
        </w:rPr>
      </w:pPr>
    </w:p>
    <w:p w:rsidR="007C2D55" w:rsidRPr="00673237" w:rsidP="007C2D55" w14:paraId="6E7318CB" w14:textId="77777777">
      <w:pPr>
        <w:jc w:val="both"/>
        <w:rPr>
          <w:rFonts w:eastAsia="Times New Roman" w:cstheme="majorHAnsi"/>
          <w:lang w:val="fr-BE"/>
        </w:rPr>
      </w:pPr>
      <w:r w:rsidRPr="00673237">
        <w:rPr>
          <w:rFonts w:eastAsia="Times New Roman" w:cstheme="majorHAnsi"/>
          <w:lang w:val="fr-BE"/>
        </w:rPr>
        <w:t>Le vendeur déclare que le bien vendu n’est pas concerné par :</w:t>
      </w:r>
    </w:p>
    <w:p w:rsidR="007C2D55" w:rsidRPr="00673237" w:rsidP="007C2D55" w14:paraId="6E7318CC"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des mesures </w:t>
      </w:r>
      <w:hyperlink r:id="rId81" w:history="1">
        <w:r w:rsidRPr="00673237">
          <w:rPr>
            <w:rStyle w:val="Hyperlink"/>
            <w:rFonts w:eastAsia="Times New Roman" w:cstheme="minorHAnsi"/>
            <w:lang w:val="fr-BE"/>
          </w:rPr>
          <w:t>d'expropriation</w:t>
        </w:r>
      </w:hyperlink>
      <w:r w:rsidRPr="00673237">
        <w:rPr>
          <w:rFonts w:eastAsia="Times New Roman" w:cstheme="minorHAnsi"/>
          <w:lang w:val="fr-BE"/>
        </w:rPr>
        <w:t xml:space="preserve"> ou de protection prises en vertu de la législation sur les monuments et sites ;</w:t>
      </w:r>
    </w:p>
    <w:p w:rsidR="007C2D55" w:rsidRPr="00673237" w:rsidP="007C2D55" w14:paraId="6E7318CD"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une </w:t>
      </w:r>
      <w:hyperlink r:id="rId82" w:history="1">
        <w:r w:rsidRPr="00673237">
          <w:rPr>
            <w:rStyle w:val="Hyperlink"/>
            <w:rFonts w:eastAsia="Times New Roman" w:cstheme="minorHAnsi"/>
            <w:lang w:val="fr-BE"/>
          </w:rPr>
          <w:t>servitude d'alignement</w:t>
        </w:r>
      </w:hyperlink>
      <w:r w:rsidRPr="00673237">
        <w:rPr>
          <w:rFonts w:eastAsia="Times New Roman" w:cstheme="minorHAnsi"/>
          <w:lang w:val="fr-BE"/>
        </w:rPr>
        <w:t xml:space="preserve"> ;</w:t>
      </w:r>
    </w:p>
    <w:p w:rsidR="007C2D55" w:rsidRPr="00673237" w:rsidP="007C2D55" w14:paraId="6E7318CE" w14:textId="77777777">
      <w:pPr>
        <w:pStyle w:val="ListParagraph"/>
        <w:numPr>
          <w:ilvl w:val="0"/>
          <w:numId w:val="4"/>
        </w:numPr>
        <w:jc w:val="both"/>
        <w:rPr>
          <w:rFonts w:eastAsia="Times New Roman" w:cstheme="minorHAnsi"/>
          <w:lang w:val="fr-BE"/>
        </w:rPr>
      </w:pPr>
      <w:r w:rsidRPr="00673237">
        <w:rPr>
          <w:rFonts w:eastAsia="Times New Roman" w:cstheme="minorHAnsi"/>
          <w:lang w:val="fr-BE"/>
        </w:rPr>
        <w:t xml:space="preserve">une </w:t>
      </w:r>
      <w:hyperlink r:id="rId83" w:history="1">
        <w:r w:rsidRPr="00673237">
          <w:rPr>
            <w:rStyle w:val="Hyperlink"/>
            <w:rFonts w:eastAsia="Times New Roman" w:cstheme="minorHAnsi"/>
            <w:lang w:val="fr-BE"/>
          </w:rPr>
          <w:t>emprise souterraine ou de surface</w:t>
        </w:r>
      </w:hyperlink>
      <w:r w:rsidRPr="00673237">
        <w:rPr>
          <w:rFonts w:eastAsia="Times New Roman" w:cstheme="minorHAnsi"/>
          <w:color w:val="2E74B5" w:themeColor="accent5" w:themeShade="BF"/>
          <w:lang w:val="fr-BE"/>
        </w:rPr>
        <w:t xml:space="preserve"> </w:t>
      </w:r>
      <w:r w:rsidRPr="00673237">
        <w:rPr>
          <w:rFonts w:eastAsia="Times New Roman" w:cstheme="minorHAnsi"/>
          <w:lang w:val="fr-BE"/>
        </w:rPr>
        <w:t>en faveur d’un pouvoir public ou d’un tiers.</w:t>
      </w:r>
    </w:p>
    <w:p w:rsidR="00A16D01" w:rsidRPr="00A16D01" w:rsidP="00A16D01" w14:paraId="6E7318CF" w14:textId="77777777">
      <w:pPr>
        <w:pStyle w:val="ListParagraph"/>
        <w:ind w:left="560"/>
        <w:jc w:val="both"/>
        <w:rPr>
          <w:rFonts w:eastAsia="Times New Roman" w:cstheme="minorHAnsi"/>
          <w:u w:val="single"/>
          <w:lang w:val="fr-BE"/>
        </w:rPr>
      </w:pPr>
      <w:r w:rsidRPr="00673237">
        <w:rPr>
          <w:rFonts w:eastAsia="Times New Roman" w:cstheme="minorHAnsi"/>
          <w:lang w:val="fr-BE"/>
        </w:rPr>
        <w:t xml:space="preserve">Plus d’informations sur </w:t>
      </w:r>
      <w:hyperlink r:id="rId84" w:history="1">
        <w:r w:rsidRPr="008B4C55">
          <w:rPr>
            <w:rStyle w:val="Hyperlink"/>
            <w:rFonts w:eastAsia="Times New Roman" w:cstheme="minorHAnsi"/>
            <w:lang w:val="fr-BE"/>
          </w:rPr>
          <w:t>CICC</w:t>
        </w:r>
      </w:hyperlink>
    </w:p>
    <w:p w:rsidR="002E4123" w:rsidRPr="00673237" w:rsidP="002E4123" w14:paraId="6E7318D0" w14:textId="77777777">
      <w:pPr>
        <w:pStyle w:val="Inhoud"/>
        <w:numPr>
          <w:ilvl w:val="0"/>
          <w:numId w:val="0"/>
        </w:numPr>
        <w:rPr>
          <w:b w:val="0"/>
          <w:bCs w:val="0"/>
          <w:lang w:val="fr-BE"/>
        </w:rPr>
      </w:pPr>
    </w:p>
    <w:p w:rsidR="00017B40" w:rsidRPr="008B4C55" w:rsidP="00017B40" w14:paraId="6E7318D1" w14:textId="77777777">
      <w:pPr>
        <w:pStyle w:val="Inhoud"/>
        <w:rPr>
          <w:lang w:val="fr-BE"/>
        </w:rPr>
      </w:pPr>
      <w:bookmarkStart w:id="37" w:name="_Toc54963424"/>
      <w:bookmarkStart w:id="38" w:name="_Toc58844087"/>
      <w:r w:rsidRPr="00673237">
        <w:rPr>
          <w:lang w:val="fr-BE"/>
        </w:rPr>
        <w:t>Code wallon d</w:t>
      </w:r>
      <w:bookmarkEnd w:id="37"/>
      <w:bookmarkEnd w:id="38"/>
      <w:r w:rsidR="002B1E0E">
        <w:rPr>
          <w:lang w:val="fr-BE"/>
        </w:rPr>
        <w:t xml:space="preserve">e </w:t>
      </w:r>
      <w:r w:rsidRPr="008B4C55" w:rsidR="002B1E0E">
        <w:rPr>
          <w:lang w:val="fr-BE"/>
        </w:rPr>
        <w:t xml:space="preserve">l’habitation durable </w:t>
      </w:r>
      <w:r w:rsidRPr="00FB5EDD" w:rsidR="00C11ACD">
        <w:rPr>
          <w:rFonts w:cstheme="majorHAnsi"/>
          <w:b w:val="0"/>
          <w:iCs/>
          <w:caps/>
          <w:color w:val="00B050"/>
          <w:lang w:val="fr-BE"/>
        </w:rPr>
        <w:t>(</w:t>
      </w:r>
      <w:r w:rsidRPr="00FB5EDD">
        <w:rPr>
          <w:rFonts w:cstheme="majorHAnsi"/>
          <w:b w:val="0"/>
          <w:iCs/>
          <w:caps/>
          <w:color w:val="00B050"/>
          <w:lang w:val="fr-BE"/>
        </w:rPr>
        <w:t>U</w:t>
      </w:r>
      <w:r w:rsidRPr="00FB5EDD">
        <w:rPr>
          <w:rFonts w:cstheme="majorHAnsi"/>
          <w:b w:val="0"/>
          <w:iCs/>
          <w:color w:val="00B050"/>
          <w:lang w:val="fr-BE"/>
        </w:rPr>
        <w:t>niquement pour les biens d’habitation</w:t>
      </w:r>
      <w:r w:rsidRPr="00FB5EDD" w:rsidR="00C11ACD">
        <w:rPr>
          <w:rFonts w:cstheme="majorHAnsi"/>
          <w:b w:val="0"/>
          <w:iCs/>
          <w:color w:val="00B050"/>
          <w:lang w:val="fr-BE"/>
        </w:rPr>
        <w:t>)</w:t>
      </w:r>
    </w:p>
    <w:p w:rsidR="00017B40" w:rsidRPr="00673237" w:rsidP="00017B40" w14:paraId="6E7318D2" w14:textId="77777777">
      <w:pPr>
        <w:jc w:val="both"/>
        <w:rPr>
          <w:rFonts w:eastAsia="Times New Roman" w:cstheme="minorHAnsi"/>
          <w:lang w:val="fr-BE"/>
        </w:rPr>
      </w:pPr>
    </w:p>
    <w:p w:rsidR="00017B40" w:rsidRPr="00673237" w:rsidP="00017B40" w14:paraId="6E7318D3" w14:textId="77777777">
      <w:pPr>
        <w:jc w:val="both"/>
        <w:rPr>
          <w:rFonts w:eastAsia="Times New Roman" w:cstheme="minorHAnsi"/>
          <w:lang w:val="fr-BE"/>
        </w:rPr>
      </w:pPr>
      <w:r w:rsidRPr="00673237">
        <w:rPr>
          <w:rFonts w:eastAsia="Times New Roman" w:cstheme="minorHAnsi"/>
          <w:lang w:val="fr-BE"/>
        </w:rPr>
        <w:t xml:space="preserve">L‘attention des signataires est attirée sur les dispositions du </w:t>
      </w:r>
      <w:hyperlink r:id="rId85" w:history="1">
        <w:r w:rsidRPr="008B4C55" w:rsidR="002B1E0E">
          <w:rPr>
            <w:rStyle w:val="Hyperlink"/>
            <w:rFonts w:eastAsia="Times New Roman" w:cstheme="minorHAnsi"/>
            <w:lang w:val="fr-BE"/>
          </w:rPr>
          <w:t>Code wallon de l'habitation durable</w:t>
        </w:r>
      </w:hyperlink>
      <w:r w:rsidRPr="00673237">
        <w:rPr>
          <w:rFonts w:eastAsia="Times New Roman" w:cstheme="minorHAnsi"/>
          <w:lang w:val="fr-BE"/>
        </w:rPr>
        <w:t xml:space="preserve"> (détecteurs de fumée, permis de location, </w:t>
      </w:r>
      <w:r w:rsidRPr="00C11ACD">
        <w:rPr>
          <w:rFonts w:eastAsia="Times New Roman" w:cstheme="minorHAnsi"/>
          <w:i/>
          <w:iCs/>
          <w:lang w:val="fr-BE"/>
        </w:rPr>
        <w:t>etc.</w:t>
      </w:r>
      <w:r w:rsidRPr="00673237">
        <w:rPr>
          <w:rFonts w:eastAsia="Times New Roman" w:cstheme="minorHAnsi"/>
          <w:lang w:val="fr-BE"/>
        </w:rPr>
        <w:t>) :</w:t>
      </w:r>
    </w:p>
    <w:p w:rsidR="00017B40" w:rsidRPr="00673237" w:rsidP="00FD6605" w14:paraId="6E7318D4" w14:textId="77777777">
      <w:pPr>
        <w:pStyle w:val="ListParagraph"/>
        <w:numPr>
          <w:ilvl w:val="0"/>
          <w:numId w:val="35"/>
        </w:numPr>
        <w:jc w:val="both"/>
        <w:rPr>
          <w:rFonts w:eastAsia="Times New Roman" w:cstheme="minorHAnsi"/>
          <w:lang w:val="fr-BE"/>
        </w:rPr>
      </w:pPr>
      <w:r w:rsidRPr="00673237">
        <w:rPr>
          <w:rFonts w:eastAsia="Times New Roman" w:cstheme="minorHAnsi"/>
          <w:lang w:val="fr-BE"/>
        </w:rPr>
        <w:t xml:space="preserve">Si le bien n’est pas équipé de </w:t>
      </w:r>
      <w:r w:rsidRPr="00673237">
        <w:rPr>
          <w:rFonts w:eastAsia="Times New Roman" w:cstheme="minorHAnsi"/>
          <w:b/>
          <w:bCs/>
          <w:lang w:val="fr-BE"/>
        </w:rPr>
        <w:t>détecteurs de fumée</w:t>
      </w:r>
      <w:r w:rsidRPr="00673237">
        <w:rPr>
          <w:rFonts w:eastAsia="Times New Roman" w:cstheme="minorHAnsi"/>
          <w:lang w:val="fr-BE"/>
        </w:rPr>
        <w:t>, l’acquéreur en placera.</w:t>
      </w:r>
    </w:p>
    <w:p w:rsidR="00017B40" w:rsidRPr="00673237" w:rsidP="00FD6605" w14:paraId="6E7318D5" w14:textId="77777777">
      <w:pPr>
        <w:pStyle w:val="ListParagraph"/>
        <w:numPr>
          <w:ilvl w:val="0"/>
          <w:numId w:val="35"/>
        </w:numPr>
        <w:jc w:val="both"/>
        <w:rPr>
          <w:rFonts w:eastAsia="Times New Roman" w:cstheme="minorHAnsi"/>
          <w:lang w:val="fr-BE"/>
        </w:rPr>
      </w:pPr>
      <w:r w:rsidRPr="00FB5EDD">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que le bien vendu n’est pas concerné par un </w:t>
      </w:r>
      <w:hyperlink r:id="rId86" w:history="1">
        <w:r w:rsidRPr="00673237">
          <w:rPr>
            <w:rStyle w:val="Hyperlink"/>
            <w:rFonts w:eastAsia="Times New Roman" w:cstheme="minorHAnsi"/>
            <w:b/>
            <w:bCs/>
            <w:lang w:val="fr-BE"/>
          </w:rPr>
          <w:t>permis de location</w:t>
        </w:r>
      </w:hyperlink>
      <w:r w:rsidRPr="00673237">
        <w:rPr>
          <w:rFonts w:eastAsia="Times New Roman" w:cstheme="minorHAnsi"/>
          <w:lang w:val="fr-BE"/>
        </w:rPr>
        <w:t>.</w:t>
      </w:r>
    </w:p>
    <w:p w:rsidR="00017B40" w:rsidRPr="00673237" w:rsidP="00017B40" w14:paraId="6E7318D6" w14:textId="77777777">
      <w:pPr>
        <w:pStyle w:val="ListParagraph"/>
        <w:ind w:left="560"/>
        <w:jc w:val="both"/>
        <w:rPr>
          <w:rFonts w:eastAsia="Times New Roman" w:cstheme="minorHAnsi"/>
          <w:lang w:val="fr-BE"/>
        </w:rPr>
      </w:pPr>
      <w:r w:rsidRPr="00FB5EDD">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que le bien vendu fait l’objet d’un </w:t>
      </w:r>
      <w:hyperlink r:id="rId86" w:history="1">
        <w:r w:rsidRPr="00673237">
          <w:rPr>
            <w:rStyle w:val="Hyperlink"/>
            <w:rFonts w:eastAsia="Times New Roman" w:cstheme="minorHAnsi"/>
            <w:b/>
            <w:bCs/>
            <w:lang w:val="fr-BE"/>
          </w:rPr>
          <w:t>permis de location</w:t>
        </w:r>
      </w:hyperlink>
      <w:r w:rsidRPr="00673237">
        <w:rPr>
          <w:rFonts w:eastAsia="Times New Roman" w:cstheme="minorHAnsi"/>
          <w:lang w:val="fr-BE"/>
        </w:rPr>
        <w:t xml:space="preserve"> délivré le </w:t>
      </w:r>
      <w:r w:rsidRPr="00FB5EDD">
        <w:rPr>
          <w:rFonts w:eastAsia="Times New Roman" w:cstheme="minorHAnsi"/>
          <w:color w:val="00B050"/>
          <w:lang w:val="fr-BE"/>
        </w:rPr>
        <w:t>#</w:t>
      </w:r>
      <w:r w:rsidRPr="00673237">
        <w:rPr>
          <w:rFonts w:eastAsia="Times New Roman" w:cstheme="minorHAnsi"/>
          <w:lang w:val="fr-BE"/>
        </w:rPr>
        <w:t>. À la signature de ce compromis, le vendeur remet la copie du permis de location à l’acquéreur.</w:t>
      </w:r>
    </w:p>
    <w:p w:rsidR="00017B40" w:rsidRPr="00673237" w:rsidP="00FD6605" w14:paraId="6E7318D7" w14:textId="77777777">
      <w:pPr>
        <w:pStyle w:val="ListParagraph"/>
        <w:numPr>
          <w:ilvl w:val="0"/>
          <w:numId w:val="35"/>
        </w:numPr>
        <w:jc w:val="both"/>
        <w:rPr>
          <w:rFonts w:eastAsia="Times New Roman" w:cstheme="minorHAnsi"/>
          <w:lang w:val="fr-BE"/>
        </w:rPr>
      </w:pPr>
      <w:r w:rsidRPr="00673237">
        <w:rPr>
          <w:rFonts w:eastAsia="Times New Roman" w:cstheme="minorHAnsi"/>
          <w:lang w:val="fr-BE"/>
        </w:rPr>
        <w:t xml:space="preserve">Le vendeur déclare que le bien </w:t>
      </w:r>
      <w:r w:rsidRPr="00FB5EDD">
        <w:rPr>
          <w:rFonts w:eastAsia="Times New Roman" w:cstheme="minorHAnsi"/>
          <w:color w:val="00B050"/>
          <w:lang w:val="fr-BE"/>
        </w:rPr>
        <w:t>#</w:t>
      </w:r>
      <w:r w:rsidRPr="00673237">
        <w:rPr>
          <w:rFonts w:eastAsia="Times New Roman" w:cstheme="minorHAnsi"/>
          <w:lang w:val="fr-BE"/>
        </w:rPr>
        <w:t>n’a pas fait/</w:t>
      </w:r>
      <w:r w:rsidRPr="00FB5EDD">
        <w:rPr>
          <w:rFonts w:eastAsia="Times New Roman" w:cstheme="minorHAnsi"/>
          <w:color w:val="00B050"/>
          <w:lang w:val="fr-BE"/>
        </w:rPr>
        <w:t>#</w:t>
      </w:r>
      <w:r w:rsidRPr="00673237">
        <w:rPr>
          <w:rFonts w:eastAsia="Times New Roman" w:cstheme="minorHAnsi"/>
          <w:lang w:val="fr-BE"/>
        </w:rPr>
        <w:t xml:space="preserve">a fait l’objet d’un PV de constat de </w:t>
      </w:r>
      <w:r w:rsidRPr="00673237">
        <w:rPr>
          <w:rFonts w:eastAsia="Times New Roman" w:cstheme="minorHAnsi"/>
          <w:b/>
          <w:bCs/>
          <w:lang w:val="fr-BE"/>
        </w:rPr>
        <w:t>logement inoccupé</w:t>
      </w:r>
      <w:r w:rsidRPr="00673237" w:rsidR="007516B7">
        <w:rPr>
          <w:rFonts w:eastAsia="Times New Roman" w:cstheme="minorHAnsi"/>
          <w:b/>
          <w:bCs/>
          <w:lang w:val="fr-BE"/>
        </w:rPr>
        <w:t>.</w:t>
      </w:r>
      <w:r w:rsidRPr="00673237" w:rsidR="007516B7">
        <w:rPr>
          <w:rFonts w:eastAsia="Times New Roman" w:cstheme="minorHAnsi"/>
          <w:b/>
          <w:bCs/>
          <w:lang w:val="fr-BE"/>
        </w:rPr>
        <w:br/>
      </w:r>
      <w:r w:rsidRPr="00FB5EDD" w:rsidR="00D505BB">
        <w:rPr>
          <w:rFonts w:eastAsia="Times New Roman" w:cstheme="minorHAnsi"/>
          <w:color w:val="00B050"/>
          <w:lang w:val="fr-BE"/>
        </w:rPr>
        <w:t>#</w:t>
      </w:r>
      <w:r w:rsidRPr="00FB5EDD" w:rsidR="007516B7">
        <w:rPr>
          <w:rFonts w:eastAsia="Times New Roman" w:cstheme="minorHAnsi"/>
          <w:color w:val="00B050"/>
          <w:lang w:val="fr-BE"/>
        </w:rPr>
        <w:t>S</w:t>
      </w:r>
      <w:r w:rsidRPr="00FB5EDD">
        <w:rPr>
          <w:rFonts w:eastAsia="Times New Roman" w:cstheme="minorHAnsi"/>
          <w:color w:val="00B050"/>
          <w:lang w:val="fr-BE"/>
        </w:rPr>
        <w:t>i un PV a été dressé</w:t>
      </w:r>
      <w:r w:rsidRPr="00FB5EDD" w:rsidR="007516B7">
        <w:rPr>
          <w:rFonts w:eastAsia="Times New Roman" w:cstheme="minorHAnsi"/>
          <w:color w:val="00B050"/>
          <w:lang w:val="fr-BE"/>
        </w:rPr>
        <w:t> :</w:t>
      </w:r>
      <w:r w:rsidRPr="00FB5EDD">
        <w:rPr>
          <w:rFonts w:eastAsia="Times New Roman" w:cstheme="minorHAnsi"/>
          <w:color w:val="00B050"/>
          <w:lang w:val="fr-BE"/>
        </w:rPr>
        <w:t xml:space="preserve"> </w:t>
      </w:r>
      <w:r w:rsidRPr="00673237" w:rsidR="007516B7">
        <w:rPr>
          <w:rFonts w:eastAsia="Times New Roman" w:cstheme="minorHAnsi"/>
          <w:lang w:val="fr-BE"/>
        </w:rPr>
        <w:t>L</w:t>
      </w:r>
      <w:r w:rsidRPr="00673237">
        <w:rPr>
          <w:rFonts w:eastAsia="Times New Roman" w:cstheme="minorHAnsi"/>
          <w:lang w:val="fr-BE"/>
        </w:rPr>
        <w:t>’attention de l’acquéreur est attirée sur ses conséquences, notamment d’indisponibilité du bien.</w:t>
      </w:r>
    </w:p>
    <w:p w:rsidR="002E4123" w:rsidRPr="00673237" w:rsidP="002E4123" w14:paraId="6E7318D8" w14:textId="77777777">
      <w:pPr>
        <w:pStyle w:val="Inhoud"/>
        <w:numPr>
          <w:ilvl w:val="0"/>
          <w:numId w:val="0"/>
        </w:numPr>
        <w:rPr>
          <w:lang w:val="fr-BE"/>
        </w:rPr>
      </w:pPr>
    </w:p>
    <w:p w:rsidR="002E4123" w:rsidRPr="00673237" w:rsidP="002E4123" w14:paraId="6E7318D9" w14:textId="77777777">
      <w:pPr>
        <w:pStyle w:val="Inhoud"/>
        <w:rPr>
          <w:lang w:val="fr-BE"/>
        </w:rPr>
      </w:pPr>
      <w:bookmarkStart w:id="39" w:name="_Toc58844088"/>
      <w:r w:rsidRPr="00673237">
        <w:rPr>
          <w:lang w:val="fr-BE"/>
        </w:rPr>
        <w:t xml:space="preserve">Droit de préemption – </w:t>
      </w:r>
      <w:r w:rsidRPr="00673237" w:rsidR="003473D5">
        <w:rPr>
          <w:lang w:val="fr-BE"/>
        </w:rPr>
        <w:t>D</w:t>
      </w:r>
      <w:r w:rsidRPr="00673237">
        <w:rPr>
          <w:lang w:val="fr-BE"/>
        </w:rPr>
        <w:t>roit de préférence</w:t>
      </w:r>
      <w:bookmarkEnd w:id="39"/>
    </w:p>
    <w:p w:rsidR="002E4123" w:rsidRPr="00673237" w:rsidP="00340B3E" w14:paraId="6E7318DA" w14:textId="77777777">
      <w:pPr>
        <w:pStyle w:val="Inhoud"/>
        <w:numPr>
          <w:ilvl w:val="0"/>
          <w:numId w:val="0"/>
        </w:numPr>
        <w:rPr>
          <w:sz w:val="22"/>
          <w:szCs w:val="22"/>
          <w:lang w:val="fr-BE"/>
        </w:rPr>
      </w:pPr>
    </w:p>
    <w:p w:rsidR="00340B3E" w:rsidRPr="00673237" w:rsidP="00340B3E" w14:paraId="6E7318DB" w14:textId="77777777">
      <w:pPr>
        <w:jc w:val="both"/>
        <w:rPr>
          <w:rFonts w:eastAsia="Times New Roman" w:cstheme="majorHAnsi"/>
          <w:lang w:val="fr-BE"/>
        </w:rPr>
      </w:pPr>
      <w:r w:rsidRPr="00673237">
        <w:rPr>
          <w:rFonts w:eastAsia="Times New Roman" w:cstheme="majorHAnsi"/>
          <w:lang w:val="fr-BE"/>
        </w:rPr>
        <w:t xml:space="preserve">Le vendeur déclare qu’il n’existe, sur le bien vendu, aucun </w:t>
      </w:r>
      <w:hyperlink r:id="rId29" w:history="1">
        <w:r w:rsidRPr="00673237">
          <w:rPr>
            <w:rStyle w:val="Hyperlink"/>
            <w:rFonts w:eastAsia="Times New Roman" w:cstheme="majorHAnsi"/>
            <w:lang w:val="fr-BE"/>
          </w:rPr>
          <w:t>droit de préemption</w:t>
        </w:r>
      </w:hyperlink>
      <w:r w:rsidRPr="00673237">
        <w:rPr>
          <w:rFonts w:eastAsia="Times New Roman" w:cstheme="majorHAnsi"/>
          <w:lang w:val="fr-BE"/>
        </w:rPr>
        <w:t xml:space="preserve"> ou </w:t>
      </w:r>
      <w:hyperlink r:id="rId30" w:history="1">
        <w:r w:rsidRPr="00673237">
          <w:rPr>
            <w:rStyle w:val="Hyperlink"/>
            <w:rFonts w:eastAsia="Times New Roman" w:cstheme="majorHAnsi"/>
            <w:lang w:val="fr-BE"/>
          </w:rPr>
          <w:t>droit de préférence</w:t>
        </w:r>
      </w:hyperlink>
      <w:r w:rsidRPr="00673237">
        <w:rPr>
          <w:rFonts w:eastAsia="Times New Roman" w:cstheme="majorHAnsi"/>
          <w:lang w:val="fr-BE"/>
        </w:rPr>
        <w:t xml:space="preserve"> légal.</w:t>
      </w:r>
    </w:p>
    <w:p w:rsidR="00340B3E" w:rsidRPr="00673237" w:rsidP="00340B3E" w14:paraId="6E7318DC" w14:textId="77777777">
      <w:pPr>
        <w:jc w:val="both"/>
        <w:rPr>
          <w:rFonts w:eastAsia="Times New Roman" w:cstheme="majorHAnsi"/>
          <w:lang w:val="fr-BE"/>
        </w:rPr>
      </w:pPr>
      <w:r w:rsidRPr="00FB5EDD">
        <w:rPr>
          <w:rFonts w:eastAsia="Times New Roman" w:cstheme="majorHAnsi"/>
          <w:color w:val="00B050"/>
          <w:lang w:val="fr-BE"/>
        </w:rPr>
        <w:t>#</w:t>
      </w:r>
      <w:r w:rsidRPr="00673237">
        <w:rPr>
          <w:rFonts w:eastAsia="Times New Roman" w:cstheme="majorHAnsi"/>
          <w:lang w:val="fr-BE"/>
        </w:rPr>
        <w:t>À l’exception de</w:t>
      </w:r>
      <w:r w:rsidRPr="00FB5EDD">
        <w:rPr>
          <w:rFonts w:eastAsia="Times New Roman" w:cstheme="majorHAnsi"/>
          <w:color w:val="00B050"/>
          <w:lang w:val="fr-BE"/>
        </w:rPr>
        <w:t xml:space="preserve"> #(si applicable, mentionnez les éventuels droits de préemption, de préférences, </w:t>
      </w:r>
      <w:r w:rsidRPr="00FB5EDD">
        <w:rPr>
          <w:rFonts w:eastAsia="Times New Roman" w:cstheme="majorHAnsi"/>
          <w:i/>
          <w:color w:val="00B050"/>
          <w:lang w:val="fr-BE"/>
        </w:rPr>
        <w:t>etc.</w:t>
      </w:r>
      <w:r w:rsidRPr="00FB5EDD">
        <w:rPr>
          <w:rFonts w:eastAsia="Times New Roman" w:cstheme="majorHAnsi"/>
          <w:color w:val="00B050"/>
          <w:lang w:val="fr-BE"/>
        </w:rPr>
        <w:t xml:space="preserve">). </w:t>
      </w:r>
    </w:p>
    <w:p w:rsidR="00340B3E" w:rsidRPr="00673237" w:rsidP="00340B3E" w14:paraId="6E7318DD" w14:textId="77777777">
      <w:pPr>
        <w:jc w:val="both"/>
        <w:rPr>
          <w:rFonts w:eastAsia="Times New Roman" w:cstheme="majorHAnsi"/>
          <w:lang w:val="fr-BE"/>
        </w:rPr>
      </w:pPr>
    </w:p>
    <w:p w:rsidR="00340B3E" w:rsidRPr="00673237" w:rsidP="00340B3E" w14:paraId="6E7318DE" w14:textId="77777777">
      <w:pPr>
        <w:jc w:val="both"/>
        <w:rPr>
          <w:rFonts w:eastAsia="Times New Roman" w:cstheme="majorHAnsi"/>
          <w:b/>
          <w:bCs/>
          <w:u w:val="single"/>
          <w:lang w:val="fr-BE"/>
        </w:rPr>
      </w:pPr>
      <w:r w:rsidRPr="00673237">
        <w:rPr>
          <w:rFonts w:cstheme="minorHAnsi"/>
          <w:b/>
          <w:bCs/>
          <w:noProof/>
          <w:lang w:val="en-US"/>
        </w:rPr>
        <w:drawing>
          <wp:inline distT="0" distB="0" distL="0" distR="0">
            <wp:extent cx="252000" cy="252000"/>
            <wp:effectExtent l="0" t="0" r="0" b="0"/>
            <wp:docPr id="326585739" name="Graphic 326585739"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3163"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eastAsia="Times New Roman" w:cstheme="majorHAnsi"/>
          <w:b/>
          <w:bCs/>
          <w:lang w:val="fr-BE"/>
        </w:rPr>
        <w:t>Condition suspensive</w:t>
      </w:r>
    </w:p>
    <w:p w:rsidR="002E4123" w:rsidRPr="00673237" w:rsidP="00340B3E" w14:paraId="6E7318DF" w14:textId="77777777">
      <w:pPr>
        <w:jc w:val="both"/>
        <w:rPr>
          <w:rFonts w:eastAsia="Times New Roman" w:cstheme="majorHAnsi"/>
          <w:lang w:val="fr-BE"/>
        </w:rPr>
      </w:pPr>
      <w:r w:rsidRPr="00673237">
        <w:rPr>
          <w:rFonts w:eastAsia="Times New Roman" w:cstheme="majorHAnsi"/>
          <w:lang w:val="fr-BE"/>
        </w:rPr>
        <w:t xml:space="preserve">La vente est faite sous la </w:t>
      </w:r>
      <w:hyperlink r:id="rId79" w:history="1">
        <w:r w:rsidRPr="00C11ACD">
          <w:rPr>
            <w:rStyle w:val="Hyperlink"/>
            <w:rFonts w:eastAsia="Times New Roman" w:cstheme="majorHAnsi"/>
            <w:lang w:val="fr-BE"/>
          </w:rPr>
          <w:t>condition suspensive</w:t>
        </w:r>
      </w:hyperlink>
      <w:r w:rsidRPr="00673237">
        <w:rPr>
          <w:rFonts w:eastAsia="Times New Roman" w:cstheme="majorHAnsi"/>
          <w:lang w:val="fr-BE"/>
        </w:rPr>
        <w:t xml:space="preserve"> du non exercice des </w:t>
      </w:r>
      <w:hyperlink r:id="rId29" w:history="1">
        <w:r w:rsidRPr="00355B1E">
          <w:rPr>
            <w:rStyle w:val="Hyperlink"/>
            <w:rFonts w:eastAsia="Times New Roman" w:cstheme="majorHAnsi"/>
            <w:lang w:val="fr-BE"/>
          </w:rPr>
          <w:t>droits de préemption</w:t>
        </w:r>
      </w:hyperlink>
      <w:r w:rsidRPr="00673237">
        <w:rPr>
          <w:rFonts w:eastAsia="Times New Roman" w:cstheme="majorHAnsi"/>
          <w:lang w:val="fr-BE"/>
        </w:rPr>
        <w:t xml:space="preserve"> et </w:t>
      </w:r>
      <w:hyperlink r:id="rId30" w:history="1">
        <w:r w:rsidRPr="00355B1E">
          <w:rPr>
            <w:rStyle w:val="Hyperlink"/>
            <w:rFonts w:eastAsia="Times New Roman" w:cstheme="majorHAnsi"/>
            <w:lang w:val="fr-BE"/>
          </w:rPr>
          <w:t>de préférence</w:t>
        </w:r>
      </w:hyperlink>
      <w:r w:rsidRPr="00673237">
        <w:rPr>
          <w:rFonts w:eastAsia="Times New Roman" w:cstheme="majorHAnsi"/>
          <w:lang w:val="fr-BE"/>
        </w:rPr>
        <w:t>.</w:t>
      </w:r>
    </w:p>
    <w:p w:rsidR="00340B3E" w:rsidRPr="00673237" w:rsidP="002E4123" w14:paraId="6E7318E0" w14:textId="77777777">
      <w:pPr>
        <w:pStyle w:val="Inhoud"/>
        <w:numPr>
          <w:ilvl w:val="0"/>
          <w:numId w:val="0"/>
        </w:numPr>
        <w:rPr>
          <w:lang w:val="fr-BE"/>
        </w:rPr>
      </w:pPr>
    </w:p>
    <w:p w:rsidR="002E4123" w:rsidRPr="0099731A" w:rsidP="002E4123" w14:paraId="6E7318E1" w14:textId="77777777">
      <w:pPr>
        <w:pStyle w:val="Inhoud"/>
        <w:rPr>
          <w:lang w:val="fr-BE"/>
        </w:rPr>
      </w:pPr>
      <w:bookmarkStart w:id="40" w:name="_Toc54963426"/>
      <w:bookmarkStart w:id="41" w:name="_Toc58844089"/>
      <w:r w:rsidRPr="0099731A">
        <w:rPr>
          <w:lang w:val="fr-BE"/>
        </w:rPr>
        <w:t>Gestion et assainissement du sol</w:t>
      </w:r>
      <w:bookmarkEnd w:id="40"/>
      <w:bookmarkEnd w:id="41"/>
    </w:p>
    <w:p w:rsidR="00AE615C" w:rsidRPr="00FB5EDD" w:rsidP="00AE615C" w14:paraId="6E7318E2" w14:textId="77777777">
      <w:pPr>
        <w:jc w:val="both"/>
        <w:rPr>
          <w:rFonts w:eastAsia="Times New Roman" w:cstheme="minorHAnsi"/>
          <w:bCs/>
          <w:iCs/>
          <w:color w:val="00B050"/>
          <w:lang w:val="fr-BE"/>
        </w:rPr>
      </w:pPr>
      <w:r w:rsidRPr="00FB5EDD">
        <w:rPr>
          <w:rFonts w:eastAsia="Times New Roman" w:cstheme="minorHAnsi"/>
          <w:bCs/>
          <w:iCs/>
          <w:color w:val="00B050"/>
          <w:lang w:val="fr-BE"/>
        </w:rPr>
        <w:t>Attention</w:t>
      </w:r>
      <w:r w:rsidRPr="00FB5EDD" w:rsidR="006F5BEB">
        <w:rPr>
          <w:rFonts w:eastAsia="Times New Roman" w:cstheme="minorHAnsi"/>
          <w:bCs/>
          <w:iCs/>
          <w:color w:val="00B050"/>
          <w:lang w:val="fr-BE"/>
        </w:rPr>
        <w:t> :</w:t>
      </w:r>
      <w:r w:rsidRPr="00FB5EDD">
        <w:rPr>
          <w:rFonts w:eastAsia="Times New Roman" w:cstheme="minorHAnsi"/>
          <w:bCs/>
          <w:iCs/>
          <w:color w:val="00B050"/>
          <w:lang w:val="fr-BE"/>
        </w:rPr>
        <w:t xml:space="preserve"> clause valable uniquement pour les parcelles qui ne sont pas concernées par une catégorie </w:t>
      </w:r>
      <w:r w:rsidRPr="00FB5EDD">
        <w:rPr>
          <w:rFonts w:ascii="Wingdings" w:eastAsia="Wingdings" w:hAnsi="Wingdings" w:cstheme="minorHAnsi"/>
          <w:color w:val="00B050"/>
          <w:lang w:val="fr-BE"/>
        </w:rPr>
        <w:sym w:font="Wingdings" w:char="F0E0"/>
      </w:r>
      <w:r w:rsidRPr="00FB5EDD">
        <w:rPr>
          <w:rFonts w:eastAsia="Times New Roman" w:cstheme="minorHAnsi"/>
          <w:bCs/>
          <w:iCs/>
          <w:color w:val="00B050"/>
          <w:lang w:val="fr-BE"/>
        </w:rPr>
        <w:t xml:space="preserve"> parcelle de couleur blanche</w:t>
      </w:r>
    </w:p>
    <w:p w:rsidR="00F1064F" w:rsidRPr="00673237" w:rsidP="00AE615C" w14:paraId="6E7318E3" w14:textId="77777777">
      <w:pPr>
        <w:jc w:val="both"/>
        <w:rPr>
          <w:rFonts w:eastAsia="Times New Roman" w:cstheme="minorHAnsi"/>
          <w:bCs/>
          <w:iCs/>
          <w:lang w:val="fr-BE"/>
        </w:rPr>
      </w:pPr>
    </w:p>
    <w:p w:rsidR="00AE615C" w:rsidRPr="00673237" w:rsidP="00AE615C" w14:paraId="6E7318E4" w14:textId="77777777">
      <w:pPr>
        <w:jc w:val="both"/>
        <w:rPr>
          <w:rFonts w:eastAsia="Times New Roman" w:cstheme="minorHAnsi"/>
          <w:lang w:val="fr-BE"/>
        </w:rPr>
      </w:pPr>
      <w:r w:rsidRPr="00673237">
        <w:rPr>
          <w:rFonts w:eastAsia="Times New Roman" w:cstheme="minorHAnsi"/>
          <w:lang w:val="fr-BE"/>
        </w:rPr>
        <w:t>Attention</w:t>
      </w:r>
      <w:r w:rsidRPr="00673237" w:rsidR="00F1064F">
        <w:rPr>
          <w:rFonts w:eastAsia="Times New Roman" w:cstheme="minorHAnsi"/>
          <w:lang w:val="fr-BE"/>
        </w:rPr>
        <w:t> :</w:t>
      </w:r>
      <w:r w:rsidRPr="00673237">
        <w:rPr>
          <w:rFonts w:eastAsia="Times New Roman" w:cstheme="minorHAnsi"/>
          <w:lang w:val="fr-BE"/>
        </w:rPr>
        <w:t xml:space="preserve"> toute personne responsable d’une pollution du sol peut être tenue à des obligations environnementales telles que par exemple l’analyse du sol ou </w:t>
      </w:r>
      <w:hyperlink r:id="rId87" w:history="1">
        <w:r w:rsidRPr="00673237">
          <w:rPr>
            <w:rFonts w:eastAsia="Times New Roman" w:cstheme="minorHAnsi"/>
            <w:color w:val="0563C1"/>
            <w:u w:val="single"/>
            <w:lang w:val="fr-BE"/>
          </w:rPr>
          <w:t>l’assainissement du sol</w:t>
        </w:r>
      </w:hyperlink>
      <w:r w:rsidRPr="00673237">
        <w:rPr>
          <w:rFonts w:eastAsia="Times New Roman" w:cstheme="minorHAnsi"/>
          <w:lang w:val="fr-BE"/>
        </w:rPr>
        <w:t>.</w:t>
      </w:r>
    </w:p>
    <w:p w:rsidR="00AE615C" w:rsidRPr="00673237" w:rsidP="00AE615C" w14:paraId="6E7318E5" w14:textId="77777777">
      <w:pPr>
        <w:jc w:val="both"/>
        <w:rPr>
          <w:rFonts w:eastAsia="Times New Roman" w:cstheme="minorHAnsi"/>
          <w:lang w:val="fr-BE"/>
        </w:rPr>
      </w:pPr>
    </w:p>
    <w:p w:rsidR="00AE615C" w:rsidRPr="00673237" w:rsidP="000363FE" w14:paraId="6E7318E6" w14:textId="69FE5F43">
      <w:pPr>
        <w:pStyle w:val="Subtitle"/>
        <w:numPr>
          <w:ilvl w:val="1"/>
          <w:numId w:val="3"/>
        </w:numPr>
        <w:rPr>
          <w:lang w:val="fr-BE"/>
        </w:rPr>
      </w:pPr>
      <w:bookmarkStart w:id="42" w:name="_Toc441676"/>
      <w:r w:rsidRPr="00673237">
        <w:rPr>
          <w:lang w:val="fr-BE"/>
        </w:rPr>
        <w:t>Information préalable</w:t>
      </w:r>
      <w:bookmarkEnd w:id="42"/>
    </w:p>
    <w:p w:rsidR="00AE615C" w:rsidRPr="00673237" w:rsidP="00AE615C" w14:paraId="6E7318E7" w14:textId="77777777">
      <w:pPr>
        <w:autoSpaceDE w:val="0"/>
        <w:autoSpaceDN w:val="0"/>
        <w:rPr>
          <w:rFonts w:eastAsia="Times New Roman" w:cstheme="minorHAnsi"/>
          <w:lang w:val="fr-BE"/>
        </w:rPr>
      </w:pPr>
      <w:r w:rsidRPr="00673237">
        <w:rPr>
          <w:rFonts w:eastAsia="Times New Roman" w:cstheme="minorHAnsi"/>
          <w:lang w:val="fr-BE"/>
        </w:rPr>
        <w:t xml:space="preserve">Pour chaque parcelle vendue, l’extrait conforme de la Banque de Données de l’État des Sols, daté du </w:t>
      </w:r>
      <w:r w:rsidRPr="00FB5EDD">
        <w:rPr>
          <w:rFonts w:eastAsia="Times New Roman" w:cstheme="minorHAnsi"/>
          <w:color w:val="00B050"/>
          <w:lang w:val="fr-BE"/>
        </w:rPr>
        <w:t>#</w:t>
      </w:r>
      <w:r w:rsidRPr="00673237">
        <w:rPr>
          <w:rFonts w:eastAsia="Times New Roman" w:cstheme="minorHAnsi"/>
          <w:lang w:val="fr-BE"/>
        </w:rPr>
        <w:t xml:space="preserve"> </w:t>
      </w:r>
      <w:r w:rsidRPr="00673237">
        <w:rPr>
          <w:rFonts w:eastAsia="SimSun" w:cstheme="minorHAnsi"/>
          <w:lang w:val="fr-BE"/>
        </w:rPr>
        <w:t xml:space="preserve">(l’extrait doit dater de moins de 1 an), </w:t>
      </w:r>
      <w:r w:rsidRPr="00673237">
        <w:rPr>
          <w:rFonts w:eastAsia="Times New Roman" w:cstheme="minorHAnsi"/>
          <w:lang w:val="fr-BE"/>
        </w:rPr>
        <w:t xml:space="preserve">énonce ce qui suit : </w:t>
      </w:r>
    </w:p>
    <w:p w:rsidR="00AE615C" w:rsidRPr="008B4C55" w:rsidP="00AE615C" w14:paraId="6E7318E8" w14:textId="77777777">
      <w:pPr>
        <w:autoSpaceDE w:val="0"/>
        <w:autoSpaceDN w:val="0"/>
        <w:rPr>
          <w:rFonts w:eastAsia="SimSun" w:cstheme="minorHAnsi"/>
          <w:i/>
          <w:lang w:val="fr-BE"/>
        </w:rPr>
      </w:pPr>
      <w:r w:rsidRPr="00FB5EDD">
        <w:rPr>
          <w:rFonts w:eastAsia="Times New Roman" w:cstheme="minorHAnsi"/>
          <w:color w:val="00B050"/>
          <w:lang w:val="fr-BE"/>
        </w:rPr>
        <w:t>#</w:t>
      </w:r>
      <w:r w:rsidRPr="00673237">
        <w:rPr>
          <w:rFonts w:eastAsia="SimSun" w:cstheme="minorHAnsi"/>
          <w:lang w:val="fr-BE"/>
        </w:rPr>
        <w:t>« </w:t>
      </w:r>
      <w:r w:rsidRPr="008B4C55">
        <w:rPr>
          <w:rFonts w:eastAsia="SimSun" w:cstheme="minorHAnsi"/>
          <w:i/>
          <w:lang w:val="fr-BE"/>
        </w:rPr>
        <w:t>Le périmètre surligné dans le plan ci-dessous est-il :</w:t>
      </w:r>
    </w:p>
    <w:p w:rsidR="00AE615C" w:rsidRPr="008B4C55" w:rsidP="00FD6605" w14:paraId="6E7318E9" w14:textId="77777777">
      <w:pPr>
        <w:numPr>
          <w:ilvl w:val="0"/>
          <w:numId w:val="36"/>
        </w:numPr>
        <w:autoSpaceDE w:val="0"/>
        <w:autoSpaceDN w:val="0"/>
        <w:rPr>
          <w:rFonts w:eastAsia="Times New Roman" w:cstheme="minorHAnsi"/>
          <w:i/>
          <w:lang w:val="fr-BE"/>
        </w:rPr>
      </w:pPr>
      <w:r w:rsidRPr="008B4C55">
        <w:rPr>
          <w:rFonts w:eastAsia="Times New Roman" w:cstheme="minorHAnsi"/>
          <w:i/>
          <w:lang w:val="fr-BE"/>
        </w:rPr>
        <w:t xml:space="preserve">Repris à l'inventaire des procédures de gestion de la pollution du sol et/ou à l'inventaire des activités et </w:t>
      </w:r>
      <w:r w:rsidRPr="008B4C55">
        <w:rPr>
          <w:rFonts w:eastAsia="SimSun" w:cstheme="minorHAnsi"/>
          <w:i/>
          <w:lang w:val="fr-BE"/>
        </w:rPr>
        <w:t xml:space="preserve">installations présentant un risque pour le sol (Art. 12 §2, 3) ? : </w:t>
      </w:r>
      <w:r w:rsidRPr="008B4C55">
        <w:rPr>
          <w:rFonts w:eastAsia="SimSun" w:cstheme="minorHAnsi"/>
          <w:b/>
          <w:bCs/>
          <w:i/>
          <w:lang w:val="fr-BE"/>
        </w:rPr>
        <w:t>Non</w:t>
      </w:r>
    </w:p>
    <w:p w:rsidR="00AE615C" w:rsidRPr="008B4C55" w:rsidP="00FD6605" w14:paraId="6E7318EA" w14:textId="77777777">
      <w:pPr>
        <w:numPr>
          <w:ilvl w:val="0"/>
          <w:numId w:val="36"/>
        </w:numPr>
        <w:autoSpaceDE w:val="0"/>
        <w:autoSpaceDN w:val="0"/>
        <w:rPr>
          <w:rFonts w:eastAsia="Times New Roman" w:cstheme="minorHAnsi"/>
          <w:b/>
          <w:bCs/>
          <w:i/>
          <w:lang w:val="fr-BE"/>
        </w:rPr>
      </w:pPr>
      <w:r w:rsidRPr="008B4C55">
        <w:rPr>
          <w:rFonts w:eastAsia="Times New Roman" w:cstheme="minorHAnsi"/>
          <w:i/>
          <w:lang w:val="fr-BE"/>
        </w:rPr>
        <w:t xml:space="preserve">Concerné par des informations de nature strictement indicative (Art. 12 §4) ? : </w:t>
      </w:r>
      <w:r w:rsidRPr="008B4C55">
        <w:rPr>
          <w:rFonts w:eastAsia="Times New Roman" w:cstheme="minorHAnsi"/>
          <w:b/>
          <w:bCs/>
          <w:i/>
          <w:lang w:val="fr-BE"/>
        </w:rPr>
        <w:t>Non</w:t>
      </w:r>
    </w:p>
    <w:p w:rsidR="00AE615C" w:rsidRPr="00673237" w:rsidP="00AE615C" w14:paraId="6E7318EB" w14:textId="77777777">
      <w:pPr>
        <w:rPr>
          <w:rFonts w:eastAsia="Calibri" w:cstheme="minorHAnsi"/>
          <w:lang w:val="fr-BE"/>
        </w:rPr>
      </w:pPr>
      <w:r w:rsidRPr="008B4C55">
        <w:rPr>
          <w:rFonts w:eastAsia="SimSun" w:cstheme="minorHAnsi"/>
          <w:b/>
          <w:bCs/>
          <w:i/>
          <w:lang w:val="fr-BE"/>
        </w:rPr>
        <w:t>Cette parcelle n'est pas soumise à des obligations au regard du décret sols.</w:t>
      </w:r>
      <w:r w:rsidRPr="00673237">
        <w:rPr>
          <w:rFonts w:eastAsia="Calibri" w:cstheme="minorHAnsi"/>
          <w:color w:val="2F5496"/>
          <w:lang w:val="fr-BE"/>
        </w:rPr>
        <w:t xml:space="preserve"> </w:t>
      </w:r>
      <w:r w:rsidRPr="00673237">
        <w:rPr>
          <w:rFonts w:eastAsia="SimSun" w:cstheme="minorHAnsi"/>
          <w:lang w:val="fr-BE"/>
        </w:rPr>
        <w:t>»</w:t>
      </w:r>
    </w:p>
    <w:p w:rsidR="00AE615C" w:rsidRPr="00673237" w:rsidP="00AE615C" w14:paraId="6E7318EC" w14:textId="77777777">
      <w:pPr>
        <w:ind w:left="142" w:hanging="142"/>
        <w:jc w:val="both"/>
        <w:rPr>
          <w:rFonts w:eastAsia="Times New Roman" w:cstheme="minorHAnsi"/>
          <w:lang w:val="fr-BE"/>
        </w:rPr>
      </w:pPr>
    </w:p>
    <w:p w:rsidR="00AE615C" w:rsidRPr="00673237" w:rsidP="00AE615C" w14:paraId="6E7318ED" w14:textId="77777777">
      <w:pPr>
        <w:ind w:left="142" w:hanging="142"/>
        <w:jc w:val="both"/>
        <w:rPr>
          <w:rFonts w:eastAsia="Times New Roman" w:cstheme="minorHAnsi"/>
          <w:lang w:val="fr-BE"/>
        </w:rPr>
      </w:pPr>
      <w:r w:rsidRPr="00673237">
        <w:rPr>
          <w:rFonts w:eastAsia="Times New Roman" w:cstheme="minorHAnsi"/>
          <w:lang w:val="fr-BE"/>
        </w:rPr>
        <w:t>À ce sujet, le vendeur déclare :</w:t>
      </w:r>
    </w:p>
    <w:p w:rsidR="00AE615C" w:rsidRPr="00673237" w:rsidP="00FD6605" w14:paraId="6E7318EE" w14:textId="77777777">
      <w:pPr>
        <w:numPr>
          <w:ilvl w:val="0"/>
          <w:numId w:val="35"/>
        </w:numPr>
        <w:contextualSpacing/>
        <w:jc w:val="both"/>
        <w:rPr>
          <w:rFonts w:eastAsia="Times New Roman" w:cstheme="minorHAnsi"/>
          <w:lang w:val="fr-BE"/>
        </w:rPr>
      </w:pPr>
      <w:r w:rsidRPr="00673237">
        <w:rPr>
          <w:rFonts w:eastAsia="Times New Roman" w:cstheme="minorHAnsi"/>
          <w:lang w:val="fr-BE"/>
        </w:rPr>
        <w:t>qu’il a informé l’acquéreur, avant la conclusion de la vente, du contenu de(s) (l’)extrait(s) conforme(s) ;</w:t>
      </w:r>
    </w:p>
    <w:p w:rsidR="00AE615C" w:rsidRPr="00673237" w:rsidP="00FD6605" w14:paraId="6E7318EF" w14:textId="77777777">
      <w:pPr>
        <w:numPr>
          <w:ilvl w:val="0"/>
          <w:numId w:val="35"/>
        </w:numPr>
        <w:contextualSpacing/>
        <w:jc w:val="both"/>
        <w:rPr>
          <w:rFonts w:eastAsia="Times New Roman" w:cstheme="minorHAnsi"/>
          <w:lang w:val="fr-BE"/>
        </w:rPr>
      </w:pPr>
      <w:r w:rsidRPr="00673237">
        <w:rPr>
          <w:rFonts w:eastAsia="Times New Roman" w:cstheme="minorHAnsi"/>
          <w:lang w:val="fr-BE"/>
        </w:rPr>
        <w:t>qu’il ne détient pas d'information supplémentaire susceptible de modifier le contenu du ou des extrait(s) conforme(s) et ce, sans qu’il ne doive réaliser des recherches préalables ;</w:t>
      </w:r>
    </w:p>
    <w:p w:rsidR="00AE615C" w:rsidRPr="00673237" w:rsidP="00FD6605" w14:paraId="6E7318F0" w14:textId="77777777">
      <w:pPr>
        <w:numPr>
          <w:ilvl w:val="0"/>
          <w:numId w:val="35"/>
        </w:numPr>
        <w:contextualSpacing/>
        <w:jc w:val="both"/>
        <w:rPr>
          <w:rFonts w:eastAsia="Times New Roman" w:cstheme="minorHAnsi"/>
          <w:lang w:val="fr-BE"/>
        </w:rPr>
      </w:pPr>
      <w:r w:rsidRPr="00673237">
        <w:rPr>
          <w:rFonts w:eastAsia="Times New Roman" w:cstheme="minorHAnsi"/>
          <w:lang w:val="fr-BE"/>
        </w:rPr>
        <w:t>qu’à sa connaissance, aucune activité de nature à générer une pollution ou qui est incompatible avec la destination du bien n’a été exercée sur le bien vendu ;</w:t>
      </w:r>
    </w:p>
    <w:p w:rsidR="00AE615C" w:rsidRPr="00673237" w:rsidP="00FD6605" w14:paraId="6E7318F1" w14:textId="77777777">
      <w:pPr>
        <w:numPr>
          <w:ilvl w:val="0"/>
          <w:numId w:val="35"/>
        </w:numPr>
        <w:contextualSpacing/>
        <w:jc w:val="both"/>
        <w:rPr>
          <w:rFonts w:eastAsia="Times New Roman" w:cstheme="minorHAnsi"/>
          <w:lang w:val="fr-BE"/>
        </w:rPr>
      </w:pPr>
      <w:r w:rsidRPr="00673237">
        <w:rPr>
          <w:rFonts w:eastAsia="Times New Roman" w:cstheme="minorHAnsi"/>
          <w:lang w:val="fr-BE"/>
        </w:rPr>
        <w:t xml:space="preserve">ne pas avoir connaissance de l’existence actuelle ou passée d’un établissement ou de l’exercice d’une activité sur ce même bien qui figure sur la </w:t>
      </w:r>
      <w:hyperlink r:id="rId88" w:history="1">
        <w:r w:rsidRPr="008B4C55">
          <w:rPr>
            <w:rStyle w:val="Hyperlink"/>
            <w:rFonts w:eastAsia="Times New Roman" w:cstheme="minorHAnsi"/>
            <w:lang w:val="fr-BE"/>
          </w:rPr>
          <w:t>liste des établissements et activités</w:t>
        </w:r>
      </w:hyperlink>
      <w:r w:rsidRPr="00673237">
        <w:rPr>
          <w:rFonts w:eastAsia="Times New Roman" w:cstheme="minorHAnsi"/>
          <w:lang w:val="fr-BE"/>
        </w:rPr>
        <w:t xml:space="preserve"> susceptibles de causer une pollution du sol ;</w:t>
      </w:r>
    </w:p>
    <w:p w:rsidR="00AE615C" w:rsidRPr="00673237" w:rsidP="00FD6605" w14:paraId="6E7318F2" w14:textId="77777777">
      <w:pPr>
        <w:numPr>
          <w:ilvl w:val="0"/>
          <w:numId w:val="35"/>
        </w:numPr>
        <w:contextualSpacing/>
        <w:jc w:val="both"/>
        <w:rPr>
          <w:rFonts w:eastAsia="Times New Roman" w:cstheme="minorHAnsi"/>
          <w:lang w:val="fr-BE"/>
        </w:rPr>
      </w:pPr>
      <w:r w:rsidRPr="00673237">
        <w:rPr>
          <w:rFonts w:eastAsia="Times New Roman" w:cstheme="minorHAnsi"/>
          <w:lang w:val="fr-BE"/>
        </w:rPr>
        <w:t xml:space="preserve">qu’il </w:t>
      </w:r>
      <w:r w:rsidRPr="00FB5EDD">
        <w:rPr>
          <w:rFonts w:eastAsia="Times New Roman" w:cstheme="minorHAnsi"/>
          <w:color w:val="00B050"/>
          <w:lang w:val="fr-BE"/>
        </w:rPr>
        <w:t>#</w:t>
      </w:r>
      <w:r w:rsidRPr="00673237">
        <w:rPr>
          <w:rFonts w:eastAsia="Times New Roman" w:cstheme="minorHAnsi"/>
          <w:lang w:val="fr-BE"/>
        </w:rPr>
        <w:t>n’a pas/</w:t>
      </w:r>
      <w:r w:rsidRPr="00FB5EDD">
        <w:rPr>
          <w:rFonts w:eastAsia="Times New Roman" w:cstheme="minorHAnsi"/>
          <w:color w:val="00B050"/>
          <w:lang w:val="fr-BE"/>
        </w:rPr>
        <w:t>#</w:t>
      </w:r>
      <w:r w:rsidRPr="00673237">
        <w:rPr>
          <w:rFonts w:eastAsia="Times New Roman" w:cstheme="minorHAnsi"/>
          <w:lang w:val="fr-BE"/>
        </w:rPr>
        <w:t xml:space="preserve">a été informé par les autorités publiques qu’il doit effectuer </w:t>
      </w:r>
      <w:hyperlink r:id="rId89" w:history="1">
        <w:r w:rsidRPr="00673237">
          <w:rPr>
            <w:rFonts w:eastAsia="Times New Roman" w:cstheme="minorHAnsi"/>
            <w:color w:val="0563C1"/>
            <w:u w:val="single"/>
            <w:lang w:val="fr-BE"/>
          </w:rPr>
          <w:t>une analyse ou un assainissement du sol</w:t>
        </w:r>
      </w:hyperlink>
      <w:r w:rsidRPr="00673237" w:rsidR="00F148A9">
        <w:rPr>
          <w:rFonts w:eastAsia="Times New Roman" w:cstheme="minorHAnsi"/>
          <w:lang w:val="fr-BE"/>
        </w:rPr>
        <w:t>.</w:t>
      </w:r>
    </w:p>
    <w:p w:rsidR="00AE615C" w:rsidRPr="00673237" w:rsidP="00AE615C" w14:paraId="6E7318F3" w14:textId="77777777">
      <w:pPr>
        <w:jc w:val="both"/>
        <w:rPr>
          <w:rFonts w:eastAsia="Times New Roman" w:cstheme="minorHAnsi"/>
          <w:lang w:val="fr-BE"/>
        </w:rPr>
      </w:pPr>
    </w:p>
    <w:p w:rsidR="00AE615C" w:rsidRPr="00673237" w:rsidP="00AE615C" w14:paraId="6E7318F4" w14:textId="77777777">
      <w:pPr>
        <w:jc w:val="both"/>
        <w:rPr>
          <w:rFonts w:eastAsia="Times New Roman" w:cstheme="minorHAnsi"/>
          <w:lang w:val="fr-BE"/>
        </w:rPr>
      </w:pPr>
      <w:r w:rsidRPr="00673237">
        <w:rPr>
          <w:rFonts w:eastAsia="Times New Roman" w:cstheme="minorHAnsi"/>
          <w:lang w:val="fr-BE"/>
        </w:rPr>
        <w:t>L’acquéreur déclare avoir été informé par le vendeur du contenu de(s) (l’)extrait(s) conforme(s).</w:t>
      </w:r>
    </w:p>
    <w:p w:rsidR="00AE615C" w:rsidRPr="00673237" w:rsidP="00AE615C" w14:paraId="6E7318F5" w14:textId="77777777">
      <w:pPr>
        <w:ind w:left="142" w:hanging="142"/>
        <w:jc w:val="both"/>
        <w:rPr>
          <w:rFonts w:eastAsia="Times New Roman" w:cstheme="minorHAnsi"/>
          <w:lang w:val="fr-BE"/>
        </w:rPr>
      </w:pPr>
    </w:p>
    <w:p w:rsidR="00AE615C" w:rsidRPr="00673237" w:rsidP="000363FE" w14:paraId="6E7318F6" w14:textId="68F375CD">
      <w:pPr>
        <w:pStyle w:val="Subtitle"/>
        <w:numPr>
          <w:ilvl w:val="1"/>
          <w:numId w:val="3"/>
        </w:numPr>
        <w:rPr>
          <w:lang w:val="fr-BE"/>
        </w:rPr>
      </w:pPr>
      <w:r w:rsidRPr="00673237">
        <w:rPr>
          <w:lang w:val="fr-BE"/>
        </w:rPr>
        <w:t>Destination non contractualisée</w:t>
      </w:r>
    </w:p>
    <w:p w:rsidR="00AE615C" w:rsidRPr="00912990" w:rsidP="00912990" w14:paraId="6E7318F7" w14:textId="77777777">
      <w:pPr>
        <w:jc w:val="both"/>
        <w:rPr>
          <w:rFonts w:eastAsia="SimSun" w:cstheme="minorHAnsi"/>
          <w:lang w:val="fr-BE"/>
        </w:rPr>
      </w:pPr>
      <w:r w:rsidRPr="00673237">
        <w:rPr>
          <w:rFonts w:eastAsia="SimSun" w:cstheme="minorHAnsi"/>
          <w:lang w:val="fr-BE"/>
        </w:rPr>
        <w:t xml:space="preserve">L’acquéreur déclare destiner le bien </w:t>
      </w:r>
      <w:r w:rsidRPr="00FB5EDD">
        <w:rPr>
          <w:rFonts w:eastAsia="SimSun" w:cstheme="minorHAnsi"/>
          <w:color w:val="00B050"/>
          <w:lang w:val="fr-BE"/>
        </w:rPr>
        <w:t>#</w:t>
      </w:r>
      <w:r w:rsidRPr="00673237">
        <w:rPr>
          <w:rFonts w:eastAsia="SimSun" w:cstheme="minorHAnsi"/>
          <w:lang w:val="fr-BE"/>
        </w:rPr>
        <w:t>en tout/</w:t>
      </w:r>
      <w:r w:rsidRPr="00FB5EDD">
        <w:rPr>
          <w:rFonts w:eastAsia="SimSun" w:cstheme="minorHAnsi"/>
          <w:color w:val="00B050"/>
          <w:lang w:val="fr-BE"/>
        </w:rPr>
        <w:t>#</w:t>
      </w:r>
      <w:r w:rsidRPr="00673237">
        <w:rPr>
          <w:rFonts w:eastAsia="SimSun" w:cstheme="minorHAnsi"/>
          <w:lang w:val="fr-BE"/>
        </w:rPr>
        <w:t xml:space="preserve">en partie à l’usage suivant : </w:t>
      </w:r>
      <w:r w:rsidRPr="00FB5EDD">
        <w:rPr>
          <w:rFonts w:eastAsia="SimSun" w:cstheme="minorHAnsi"/>
          <w:color w:val="00B050"/>
          <w:lang w:val="fr-BE"/>
        </w:rPr>
        <w:t>#</w:t>
      </w:r>
      <w:r w:rsidRPr="00673237">
        <w:rPr>
          <w:rFonts w:eastAsia="SimSun" w:cstheme="minorHAnsi"/>
          <w:lang w:val="fr-BE"/>
        </w:rPr>
        <w:t>naturel/</w:t>
      </w:r>
      <w:r w:rsidRPr="00FB5EDD">
        <w:rPr>
          <w:rFonts w:eastAsia="SimSun" w:cstheme="minorHAnsi"/>
          <w:color w:val="00B050"/>
          <w:lang w:val="fr-BE"/>
        </w:rPr>
        <w:t>#</w:t>
      </w:r>
      <w:r w:rsidRPr="00673237">
        <w:rPr>
          <w:rFonts w:eastAsia="SimSun" w:cstheme="minorHAnsi"/>
          <w:lang w:val="fr-BE"/>
        </w:rPr>
        <w:t>agricole/</w:t>
      </w:r>
      <w:r w:rsidRPr="00FB5EDD">
        <w:rPr>
          <w:rFonts w:eastAsia="SimSun" w:cstheme="minorHAnsi"/>
          <w:color w:val="00B050"/>
          <w:lang w:val="fr-BE"/>
        </w:rPr>
        <w:t>#</w:t>
      </w:r>
      <w:r w:rsidRPr="00673237">
        <w:rPr>
          <w:rFonts w:eastAsia="SimSun" w:cstheme="minorHAnsi"/>
          <w:lang w:val="fr-BE"/>
        </w:rPr>
        <w:t>résidentiel/</w:t>
      </w:r>
      <w:r w:rsidRPr="00FB5EDD">
        <w:rPr>
          <w:rFonts w:eastAsia="SimSun" w:cstheme="minorHAnsi"/>
          <w:color w:val="00B050"/>
          <w:lang w:val="fr-BE"/>
        </w:rPr>
        <w:t>#</w:t>
      </w:r>
      <w:r w:rsidRPr="00673237">
        <w:rPr>
          <w:rFonts w:eastAsia="SimSun" w:cstheme="minorHAnsi"/>
          <w:lang w:val="fr-BE"/>
        </w:rPr>
        <w:t>récréatif ou commercial/</w:t>
      </w:r>
      <w:r w:rsidRPr="00FB5EDD">
        <w:rPr>
          <w:rFonts w:eastAsia="SimSun" w:cstheme="minorHAnsi"/>
          <w:color w:val="00B050"/>
          <w:lang w:val="fr-BE"/>
        </w:rPr>
        <w:t>#</w:t>
      </w:r>
      <w:r w:rsidR="00912990">
        <w:rPr>
          <w:rFonts w:eastAsia="SimSun" w:cstheme="minorHAnsi"/>
          <w:lang w:val="fr-BE"/>
        </w:rPr>
        <w:t>industriel.</w:t>
      </w:r>
    </w:p>
    <w:p w:rsidR="003A3C80" w:rsidRPr="00673237" w:rsidP="003A3C80" w14:paraId="6E7318F8" w14:textId="77777777">
      <w:pPr>
        <w:ind w:left="720"/>
        <w:contextualSpacing/>
        <w:jc w:val="both"/>
        <w:rPr>
          <w:rFonts w:eastAsia="Times New Roman" w:cstheme="minorHAnsi"/>
          <w:lang w:val="fr-BE"/>
        </w:rPr>
      </w:pPr>
    </w:p>
    <w:p w:rsidR="00AE615C" w:rsidRPr="00673237" w:rsidP="00AE615C" w14:paraId="6E7318F9" w14:textId="77777777">
      <w:pPr>
        <w:jc w:val="both"/>
        <w:rPr>
          <w:rFonts w:eastAsia="Times New Roman" w:cstheme="minorHAnsi"/>
          <w:lang w:val="fr-BE"/>
        </w:rPr>
      </w:pPr>
      <w:r w:rsidRPr="008B4C55">
        <w:rPr>
          <w:rFonts w:eastAsia="Times New Roman" w:cstheme="minorHAnsi"/>
          <w:lang w:val="fr-BE"/>
        </w:rPr>
        <w:t>Les signataires</w:t>
      </w:r>
      <w:r w:rsidRPr="00673237">
        <w:rPr>
          <w:rFonts w:eastAsia="Times New Roman" w:cstheme="minorHAnsi"/>
          <w:lang w:val="fr-BE"/>
        </w:rPr>
        <w:t xml:space="preserve"> renoncent à contractualiser la destination que l’acquéreur entend donner au bien (c’est-à-dire à renoncer à faire de la destination envisagée une condition essentielle de la vente) et conviennent d’appliquer, pour le reste, les conditions de la vente, telles que reprises ci-dessus.</w:t>
      </w:r>
    </w:p>
    <w:p w:rsidR="00AE615C" w:rsidRPr="00673237" w:rsidP="00AE615C" w14:paraId="6E7318FA" w14:textId="77777777">
      <w:pPr>
        <w:jc w:val="both"/>
        <w:rPr>
          <w:rFonts w:eastAsia="Times New Roman" w:cstheme="minorHAnsi"/>
          <w:lang w:val="fr-BE"/>
        </w:rPr>
      </w:pPr>
    </w:p>
    <w:p w:rsidR="00AE615C" w:rsidRPr="00673237" w:rsidP="00AE615C" w14:paraId="6E7318FB" w14:textId="77777777">
      <w:pPr>
        <w:jc w:val="both"/>
        <w:rPr>
          <w:rFonts w:eastAsia="Times New Roman" w:cstheme="minorHAnsi"/>
          <w:bCs/>
          <w:iCs/>
          <w:lang w:val="fr-BE"/>
        </w:rPr>
      </w:pPr>
      <w:r w:rsidRPr="00FB5EDD">
        <w:rPr>
          <w:rFonts w:eastAsia="Times New Roman" w:cstheme="minorHAnsi"/>
          <w:bCs/>
          <w:iCs/>
          <w:color w:val="00B050"/>
          <w:lang w:val="fr-BE"/>
        </w:rPr>
        <w:t>#Si contractualisation de la destination : #</w:t>
      </w:r>
    </w:p>
    <w:p w:rsidR="000363FE" w:rsidP="000363FE" w14:paraId="63B8B7DC" w14:textId="77777777">
      <w:pPr>
        <w:pStyle w:val="Subtitle"/>
        <w:numPr>
          <w:ilvl w:val="0"/>
          <w:numId w:val="0"/>
        </w:numPr>
        <w:rPr>
          <w:lang w:val="fr-BE"/>
        </w:rPr>
      </w:pPr>
    </w:p>
    <w:p w:rsidR="00AE615C" w:rsidRPr="00673237" w:rsidP="000363FE" w14:paraId="6E7318FD" w14:textId="6B7F252E">
      <w:pPr>
        <w:pStyle w:val="Subtitle"/>
        <w:numPr>
          <w:ilvl w:val="1"/>
          <w:numId w:val="3"/>
        </w:numPr>
        <w:rPr>
          <w:lang w:val="fr-BE"/>
        </w:rPr>
      </w:pPr>
      <w:r w:rsidRPr="00673237">
        <w:rPr>
          <w:lang w:val="fr-BE"/>
        </w:rPr>
        <w:t>Obligations d’analyses ou d’assainissement du sol</w:t>
      </w:r>
    </w:p>
    <w:p w:rsidR="00AE615C" w:rsidRPr="00673237" w:rsidP="00AE615C" w14:paraId="6E7318FE" w14:textId="77777777">
      <w:pPr>
        <w:jc w:val="both"/>
        <w:rPr>
          <w:rFonts w:eastAsia="Times New Roman" w:cstheme="minorHAnsi"/>
          <w:lang w:val="fr-BE"/>
        </w:rPr>
      </w:pPr>
      <w:r w:rsidRPr="00673237">
        <w:rPr>
          <w:rFonts w:eastAsia="Times New Roman" w:cstheme="minorHAnsi"/>
          <w:lang w:val="fr-BE"/>
        </w:rPr>
        <w:t xml:space="preserve">Les signataires déclarent ne pas vouloir se soumettre volontairement aux </w:t>
      </w:r>
      <w:hyperlink r:id="rId89" w:history="1">
        <w:r w:rsidRPr="00673237">
          <w:rPr>
            <w:rFonts w:eastAsia="Times New Roman" w:cstheme="minorHAnsi"/>
            <w:color w:val="0563C1"/>
            <w:u w:val="single"/>
            <w:lang w:val="fr-BE"/>
          </w:rPr>
          <w:t>obligations d’analyses voire d’assainissement du sol</w:t>
        </w:r>
      </w:hyperlink>
      <w:r w:rsidRPr="00673237">
        <w:rPr>
          <w:rFonts w:eastAsia="Times New Roman" w:cstheme="minorHAnsi"/>
          <w:lang w:val="fr-BE"/>
        </w:rPr>
        <w:t>.</w:t>
      </w:r>
    </w:p>
    <w:p w:rsidR="00AE615C" w:rsidRPr="00673237" w:rsidP="00AE615C" w14:paraId="6E7318FF" w14:textId="77777777">
      <w:pPr>
        <w:rPr>
          <w:rFonts w:eastAsia="SimSun" w:cstheme="minorHAnsi"/>
          <w:lang w:val="fr-BE"/>
        </w:rPr>
      </w:pPr>
    </w:p>
    <w:p w:rsidR="00AE615C" w:rsidRPr="00FB5EDD" w:rsidP="00AE615C" w14:paraId="6E731900" w14:textId="77777777">
      <w:pPr>
        <w:rPr>
          <w:rFonts w:eastAsia="SimSun" w:cstheme="minorHAnsi"/>
          <w:bCs/>
          <w:iCs/>
          <w:color w:val="00B050"/>
          <w:lang w:val="fr-BE"/>
        </w:rPr>
      </w:pPr>
      <w:r w:rsidRPr="00FB5EDD">
        <w:rPr>
          <w:rFonts w:eastAsia="Times New Roman" w:cstheme="minorHAnsi"/>
          <w:bCs/>
          <w:iCs/>
          <w:color w:val="00B050"/>
          <w:lang w:val="fr-BE"/>
        </w:rPr>
        <w:t>#Si soumission volontaire : #</w:t>
      </w:r>
    </w:p>
    <w:p w:rsidR="002E4123" w:rsidRPr="00673237" w:rsidP="002E4123" w14:paraId="6E731901" w14:textId="77777777">
      <w:pPr>
        <w:pStyle w:val="Inhoud"/>
        <w:numPr>
          <w:ilvl w:val="0"/>
          <w:numId w:val="0"/>
        </w:numPr>
        <w:rPr>
          <w:lang w:val="fr-BE"/>
        </w:rPr>
      </w:pPr>
    </w:p>
    <w:p w:rsidR="005711C1" w:rsidRPr="0099731A" w:rsidP="00203FB9" w14:paraId="6E731902" w14:textId="77777777">
      <w:pPr>
        <w:pStyle w:val="Inhoud"/>
        <w:rPr>
          <w:lang w:val="fr-BE"/>
        </w:rPr>
      </w:pPr>
      <w:bookmarkStart w:id="43" w:name="_Toc54963427"/>
      <w:bookmarkStart w:id="44" w:name="_Toc58844090"/>
      <w:r w:rsidRPr="0099731A">
        <w:rPr>
          <w:lang w:val="fr-BE"/>
        </w:rPr>
        <w:t>CertIBEau</w:t>
      </w:r>
    </w:p>
    <w:p w:rsidR="00203FB9" w:rsidRPr="00F979B3" w:rsidP="00203FB9" w14:paraId="6E731903" w14:textId="77777777">
      <w:pPr>
        <w:pStyle w:val="Heading1"/>
        <w:jc w:val="both"/>
        <w:rPr>
          <w:lang w:val="fr-BE"/>
        </w:rPr>
      </w:pPr>
      <w:r w:rsidRPr="00FB5EDD">
        <w:rPr>
          <w:rFonts w:cs="Calibri"/>
          <w:color w:val="00B050"/>
          <w:lang w:val="fr-BE"/>
        </w:rPr>
        <w:t>SOIT</w:t>
      </w:r>
      <w:r w:rsidRPr="00F979B3">
        <w:rPr>
          <w:rFonts w:cs="Calibri"/>
          <w:lang w:val="fr-BE"/>
        </w:rPr>
        <w:t xml:space="preserve"> </w:t>
      </w:r>
      <w:r w:rsidRPr="00F979B3">
        <w:rPr>
          <w:lang w:val="fr-BE"/>
        </w:rPr>
        <w:t xml:space="preserve">Immeuble existant avec raccordement à la distribution publique de l’eau antérieur au 01/06/2021 – SANS </w:t>
      </w:r>
      <w:r w:rsidRPr="00F979B3">
        <w:rPr>
          <w:lang w:val="fr-BE"/>
        </w:rPr>
        <w:t>CertIBEau</w:t>
      </w:r>
    </w:p>
    <w:p w:rsidR="00203FB9" w:rsidRPr="00F979B3" w:rsidP="00203FB9" w14:paraId="6E731904" w14:textId="77777777">
      <w:pPr>
        <w:pStyle w:val="NoSpacing"/>
        <w:jc w:val="both"/>
        <w:rPr>
          <w:lang w:val="fr-BE"/>
        </w:rPr>
      </w:pPr>
      <w:r w:rsidRPr="00F979B3">
        <w:rPr>
          <w:lang w:val="fr-BE"/>
        </w:rPr>
        <w:t>Le vendeur déclare :</w:t>
      </w:r>
    </w:p>
    <w:p w:rsidR="00203FB9" w:rsidRPr="00F979B3" w:rsidP="00FD6605" w14:paraId="6E731905" w14:textId="77777777">
      <w:pPr>
        <w:pStyle w:val="NoSpacing"/>
        <w:numPr>
          <w:ilvl w:val="0"/>
          <w:numId w:val="42"/>
        </w:numPr>
        <w:jc w:val="both"/>
        <w:rPr>
          <w:lang w:val="fr-BE"/>
        </w:rPr>
      </w:pP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w:t>
      </w:r>
      <w:r w:rsidR="0099731A">
        <w:rPr>
          <w:lang w:val="fr-BE"/>
        </w:rPr>
        <w:t> ;</w:t>
      </w:r>
    </w:p>
    <w:p w:rsidR="00203FB9" w:rsidRPr="00F979B3" w:rsidP="00FD6605" w14:paraId="6E731906" w14:textId="77777777">
      <w:pPr>
        <w:pStyle w:val="NoSpacing"/>
        <w:numPr>
          <w:ilvl w:val="0"/>
          <w:numId w:val="42"/>
        </w:numPr>
        <w:jc w:val="both"/>
        <w:rPr>
          <w:lang w:val="fr-BE"/>
        </w:rPr>
      </w:pPr>
      <w:r w:rsidRPr="00F979B3">
        <w:rPr>
          <w:lang w:val="fr-BE"/>
        </w:rPr>
        <w:t xml:space="preserve">ne pas avoir demandé de </w:t>
      </w:r>
      <w:hyperlink r:id="rId90" w:anchor="certibeau" w:history="1">
        <w:r w:rsidRPr="00F979B3">
          <w:rPr>
            <w:rStyle w:val="Hyperlink"/>
            <w:lang w:val="fr-BE"/>
          </w:rPr>
          <w:t>CertIBEau</w:t>
        </w:r>
      </w:hyperlink>
      <w:r w:rsidRPr="00F979B3">
        <w:rPr>
          <w:lang w:val="fr-BE"/>
        </w:rPr>
        <w:t xml:space="preserve"> et </w:t>
      </w:r>
    </w:p>
    <w:p w:rsidR="00203FB9" w:rsidRPr="00F979B3" w:rsidP="00FD6605" w14:paraId="6E731907" w14:textId="77777777">
      <w:pPr>
        <w:pStyle w:val="NoSpacing"/>
        <w:numPr>
          <w:ilvl w:val="0"/>
          <w:numId w:val="42"/>
        </w:numPr>
        <w:jc w:val="both"/>
        <w:rPr>
          <w:lang w:val="fr-BE"/>
        </w:rPr>
      </w:pPr>
      <w:r w:rsidRPr="00F979B3">
        <w:rPr>
          <w:lang w:val="fr-BE"/>
        </w:rPr>
        <w:t xml:space="preserve">qu’à sa connaissance le bien vendu ne fait pas l’objet d’un </w:t>
      </w:r>
      <w:hyperlink r:id="rId90" w:anchor="certibeau" w:history="1">
        <w:r w:rsidRPr="00F979B3">
          <w:rPr>
            <w:rStyle w:val="Hyperlink"/>
            <w:lang w:val="fr-BE"/>
          </w:rPr>
          <w:t>CertIBEau</w:t>
        </w:r>
      </w:hyperlink>
      <w:r w:rsidR="0099731A">
        <w:rPr>
          <w:lang w:val="fr-BE"/>
        </w:rPr>
        <w:t>.</w:t>
      </w:r>
    </w:p>
    <w:p w:rsidR="00203FB9" w:rsidRPr="00F979B3" w:rsidP="00203FB9" w14:paraId="6E731908" w14:textId="77777777">
      <w:pPr>
        <w:pStyle w:val="NoSpacing"/>
        <w:jc w:val="both"/>
        <w:rPr>
          <w:lang w:val="fr-BE"/>
        </w:rPr>
      </w:pPr>
      <w:r w:rsidRPr="00F979B3">
        <w:rPr>
          <w:lang w:val="fr-BE"/>
        </w:rPr>
        <w:t xml:space="preserve">Les signataires sont informés que la réalisation d’un </w:t>
      </w:r>
      <w:hyperlink r:id="rId90" w:anchor="certibeau" w:history="1">
        <w:r w:rsidRPr="00F979B3">
          <w:rPr>
            <w:rStyle w:val="Hyperlink"/>
            <w:lang w:val="fr-BE"/>
          </w:rPr>
          <w:t>CertIBEau</w:t>
        </w:r>
      </w:hyperlink>
      <w:r w:rsidRPr="00F979B3">
        <w:rPr>
          <w:lang w:val="fr-BE"/>
        </w:rPr>
        <w:t xml:space="preserve"> n’est pas obligatoire.</w:t>
      </w:r>
    </w:p>
    <w:p w:rsidR="00203FB9" w:rsidRPr="00F979B3" w:rsidP="00203FB9" w14:paraId="6E731909" w14:textId="77777777">
      <w:pPr>
        <w:pStyle w:val="Heading1"/>
        <w:jc w:val="both"/>
        <w:rPr>
          <w:lang w:val="fr-BE"/>
        </w:rPr>
      </w:pPr>
      <w:r w:rsidRPr="00FB5EDD">
        <w:rPr>
          <w:color w:val="00B050"/>
          <w:lang w:val="fr-BE"/>
        </w:rPr>
        <w:t>SOIT</w:t>
      </w:r>
      <w:r w:rsidRPr="00F979B3">
        <w:rPr>
          <w:lang w:val="fr-BE"/>
        </w:rPr>
        <w:t xml:space="preserve"> Immeuble existant avec raccordement à la distribution publique de l’eau antérieur au 01/06/2021 – AVEC </w:t>
      </w:r>
      <w:r w:rsidRPr="00F979B3">
        <w:rPr>
          <w:lang w:val="fr-BE"/>
        </w:rPr>
        <w:t>CertIBEau</w:t>
      </w:r>
    </w:p>
    <w:p w:rsidR="00203FB9" w:rsidRPr="00F979B3" w:rsidP="00203FB9" w14:paraId="6E73190A" w14:textId="77777777">
      <w:pPr>
        <w:pStyle w:val="NoSpacing"/>
        <w:jc w:val="both"/>
        <w:rPr>
          <w:rFonts w:cs="Calibri"/>
          <w:b/>
          <w:bCs/>
          <w:iCs/>
          <w:lang w:val="fr-BE"/>
        </w:rPr>
      </w:pPr>
      <w:r w:rsidRPr="00525962">
        <w:rPr>
          <w:rFonts w:cs="Calibri"/>
          <w:bCs/>
          <w:iCs/>
          <w:color w:val="00B050"/>
          <w:lang w:val="fr-BE"/>
        </w:rPr>
        <w:t>SOIT</w:t>
      </w:r>
      <w:r w:rsidRPr="00525962">
        <w:rPr>
          <w:rFonts w:cs="Calibri"/>
          <w:b/>
          <w:bCs/>
          <w:iCs/>
          <w:color w:val="00B050"/>
          <w:lang w:val="fr-BE"/>
        </w:rPr>
        <w:t xml:space="preserve"> </w:t>
      </w:r>
      <w:r w:rsidRPr="00F979B3">
        <w:rPr>
          <w:rFonts w:cs="Calibri"/>
          <w:b/>
          <w:bCs/>
          <w:iCs/>
          <w:lang w:val="fr-BE"/>
        </w:rPr>
        <w:t>CertIBEau</w:t>
      </w:r>
      <w:r w:rsidRPr="00F979B3">
        <w:rPr>
          <w:rFonts w:cs="Calibri"/>
          <w:b/>
          <w:bCs/>
          <w:iCs/>
          <w:lang w:val="fr-BE"/>
        </w:rPr>
        <w:t xml:space="preserve"> « conforme »</w:t>
      </w:r>
    </w:p>
    <w:p w:rsidR="00203FB9" w:rsidRPr="00F979B3" w:rsidP="00203FB9" w14:paraId="6E73190B" w14:textId="77777777">
      <w:pPr>
        <w:pStyle w:val="NoSpacing"/>
        <w:jc w:val="both"/>
        <w:rPr>
          <w:rFonts w:cs="Calibri"/>
          <w:lang w:val="fr-BE"/>
        </w:rPr>
      </w:pPr>
      <w:r w:rsidRPr="00F979B3">
        <w:rPr>
          <w:rFonts w:cs="Calibri"/>
          <w:lang w:val="fr-BE"/>
        </w:rPr>
        <w:t xml:space="preserve">Le vendeur déclare </w:t>
      </w: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 </w:t>
      </w:r>
      <w:r w:rsidRPr="005305DB">
        <w:rPr>
          <w:rFonts w:cs="Calibri"/>
          <w:color w:val="00B050"/>
          <w:lang w:val="fr-BE"/>
        </w:rPr>
        <w:t>#</w:t>
      </w:r>
      <w:r w:rsidRPr="00F979B3">
        <w:rPr>
          <w:rFonts w:cs="Calibri"/>
          <w:lang w:val="fr-BE"/>
        </w:rPr>
        <w:t xml:space="preserve"> (daté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0C"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w:t>
      </w:r>
    </w:p>
    <w:p w:rsidR="00203FB9" w:rsidRPr="00F979B3" w:rsidP="00203FB9" w14:paraId="6E73190D" w14:textId="77777777">
      <w:pPr>
        <w:pStyle w:val="NoSpacing"/>
        <w:jc w:val="both"/>
        <w:rPr>
          <w:lang w:val="fr-BE"/>
        </w:rPr>
      </w:pPr>
      <w:r w:rsidRPr="00525962">
        <w:rPr>
          <w:rFonts w:cs="Calibri"/>
          <w:i/>
          <w:color w:val="00B050"/>
          <w:lang w:val="fr-BE"/>
        </w:rPr>
        <w:t>Soit</w:t>
      </w:r>
      <w:r w:rsidRPr="00F979B3">
        <w:rPr>
          <w:rFonts w:cs="Calibri"/>
          <w:lang w:val="fr-BE"/>
        </w:rPr>
        <w:t xml:space="preserve"> Le vendeur déclare qu’à sa connaissance, </w:t>
      </w:r>
      <w:r w:rsidRPr="00F979B3">
        <w:rPr>
          <w:lang w:val="fr-BE"/>
        </w:rPr>
        <w:t xml:space="preserve">depuis l'établissement du </w:t>
      </w:r>
      <w:hyperlink r:id="rId90" w:anchor="certibeau" w:history="1">
        <w:r w:rsidRPr="00F979B3">
          <w:rPr>
            <w:rStyle w:val="Hyperlink"/>
            <w:lang w:val="fr-BE"/>
          </w:rPr>
          <w:t>CertIBEau</w:t>
        </w:r>
      </w:hyperlink>
      <w:r w:rsidRPr="00F979B3">
        <w:rPr>
          <w:lang w:val="fr-BE"/>
        </w:rPr>
        <w:t>,</w:t>
      </w:r>
      <w:r w:rsidRPr="00F979B3">
        <w:rPr>
          <w:rFonts w:cs="Calibri"/>
          <w:lang w:val="fr-BE"/>
        </w:rPr>
        <w:t xml:space="preserve"> </w:t>
      </w:r>
      <w:r w:rsidRPr="00F979B3">
        <w:rPr>
          <w:lang w:val="fr-BE"/>
        </w:rPr>
        <w:t>aucune modification n'est intervenue au raccordement au réseau de distribution publique, en ce compris l'installation privée de distribution, ou au raccordement de l'immeuble au dispositif d'évacuation des eaux urbaines résiduaires ou de traitement des eaux usées.</w:t>
      </w:r>
    </w:p>
    <w:p w:rsidR="00203FB9" w:rsidRPr="00F979B3" w:rsidP="00203FB9" w14:paraId="6E73190E" w14:textId="77777777">
      <w:pPr>
        <w:pStyle w:val="NoSpacing"/>
        <w:jc w:val="both"/>
        <w:rPr>
          <w:lang w:val="fr-BE"/>
        </w:rPr>
      </w:pPr>
      <w:r w:rsidRPr="00525962">
        <w:rPr>
          <w:rFonts w:cs="Calibri"/>
          <w:i/>
          <w:color w:val="00B050"/>
          <w:lang w:val="fr-BE"/>
        </w:rPr>
        <w:t>Soit</w:t>
      </w:r>
      <w:r w:rsidRPr="00F979B3">
        <w:rPr>
          <w:rFonts w:cs="Calibri"/>
          <w:lang w:val="fr-BE"/>
        </w:rPr>
        <w:t xml:space="preserve"> </w:t>
      </w:r>
      <w:r w:rsidRPr="00F979B3">
        <w:rPr>
          <w:lang w:val="fr-BE"/>
        </w:rPr>
        <w:t xml:space="preserve">Le vendeur déclare que depuis l’établissement du </w:t>
      </w:r>
      <w:hyperlink r:id="rId90" w:anchor="certibeau" w:history="1">
        <w:r w:rsidRPr="00F979B3">
          <w:rPr>
            <w:rStyle w:val="Hyperlink"/>
            <w:lang w:val="fr-BE"/>
          </w:rPr>
          <w:t>CertIBEau</w:t>
        </w:r>
      </w:hyperlink>
      <w:r w:rsidRPr="00F979B3">
        <w:rPr>
          <w:lang w:val="fr-BE"/>
        </w:rPr>
        <w:t xml:space="preserve">, la(les) modification(s) suivante(s) est(sont) intervenue(s) au raccordement au réseau de distribution publique, en ce compris l'installation privée de distribution, ou au raccordement de l'immeuble au dispositif d'évacuation des eaux urbaines résiduaires ou de traitement des eaux usées : </w:t>
      </w:r>
      <w:r w:rsidRPr="00525962">
        <w:rPr>
          <w:color w:val="00B050"/>
          <w:lang w:val="fr-BE"/>
        </w:rPr>
        <w:t>#</w:t>
      </w:r>
      <w:r w:rsidRPr="00F979B3">
        <w:rPr>
          <w:lang w:val="fr-BE"/>
        </w:rPr>
        <w:t xml:space="preserve">. </w:t>
      </w:r>
    </w:p>
    <w:p w:rsidR="00203FB9" w:rsidRPr="00F979B3" w:rsidP="00203FB9" w14:paraId="6E73190F" w14:textId="77777777">
      <w:pPr>
        <w:pStyle w:val="NoSpacing"/>
        <w:jc w:val="both"/>
        <w:rPr>
          <w:lang w:val="fr-BE"/>
        </w:rPr>
      </w:pPr>
      <w:r w:rsidRPr="00F979B3">
        <w:rPr>
          <w:lang w:val="fr-BE"/>
        </w:rPr>
        <w:t>L’acquéreur prendra à sa charge une éventuelle mise en conformité de l’installation suite à la(aux) modification(s) intervenue(s). Il est sans recours contre le vendeur.</w:t>
      </w:r>
    </w:p>
    <w:p w:rsidR="00203FB9" w:rsidRPr="00F979B3" w:rsidP="00203FB9" w14:paraId="6E731910"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w:t>
      </w:r>
      <w:r w:rsidRPr="00F979B3">
        <w:rPr>
          <w:rFonts w:cs="Calibri"/>
          <w:b/>
          <w:bCs/>
          <w:iCs/>
          <w:lang w:val="fr-BE"/>
        </w:rPr>
        <w:t>CertIBEau</w:t>
      </w:r>
      <w:r w:rsidRPr="00F979B3">
        <w:rPr>
          <w:rFonts w:cs="Calibri"/>
          <w:b/>
          <w:bCs/>
          <w:iCs/>
          <w:lang w:val="fr-BE"/>
        </w:rPr>
        <w:t xml:space="preserve"> « non-conforme » </w:t>
      </w:r>
    </w:p>
    <w:p w:rsidR="00203FB9" w:rsidRPr="00F979B3" w:rsidP="00203FB9" w14:paraId="6E731911" w14:textId="77777777">
      <w:pPr>
        <w:pStyle w:val="NoSpacing"/>
        <w:jc w:val="both"/>
        <w:rPr>
          <w:rFonts w:cs="Calibri"/>
          <w:lang w:val="fr-BE"/>
        </w:rPr>
      </w:pPr>
      <w:r w:rsidRPr="00F979B3">
        <w:rPr>
          <w:rFonts w:cs="Calibri"/>
          <w:lang w:val="fr-BE"/>
        </w:rPr>
        <w:t xml:space="preserve">Le vendeur déclare </w:t>
      </w:r>
      <w:r w:rsidRPr="00F979B3">
        <w:rPr>
          <w:lang w:val="fr-BE"/>
        </w:rPr>
        <w:t>que le bien a été raccordé à la distribution publique de l’eau avant le 1</w:t>
      </w:r>
      <w:r w:rsidRPr="00F979B3">
        <w:rPr>
          <w:vertAlign w:val="superscript"/>
          <w:lang w:val="fr-BE"/>
        </w:rPr>
        <w:t>er</w:t>
      </w:r>
      <w:r w:rsidRPr="00F979B3">
        <w:rPr>
          <w:lang w:val="fr-BE"/>
        </w:rPr>
        <w:t xml:space="preserve"> juin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 </w:t>
      </w:r>
      <w:r w:rsidRPr="005305DB">
        <w:rPr>
          <w:rFonts w:cs="Calibri"/>
          <w:color w:val="00B050"/>
          <w:lang w:val="fr-BE"/>
        </w:rPr>
        <w:t>#</w:t>
      </w:r>
      <w:r w:rsidRPr="00F979B3">
        <w:rPr>
          <w:rFonts w:cs="Calibri"/>
          <w:lang w:val="fr-BE"/>
        </w:rPr>
        <w:t xml:space="preserve"> (daté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12"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 xml:space="preserve"> et donc déclare être</w:t>
      </w:r>
      <w:r w:rsidRPr="00F979B3">
        <w:rPr>
          <w:lang w:val="fr-BE"/>
        </w:rPr>
        <w:t xml:space="preserve"> informé du fait que le bien ne répond pas aux obligations légales et réglementaires visées à l’article </w:t>
      </w:r>
      <w:hyperlink r:id="rId91" w:history="1">
        <w:r w:rsidRPr="00F979B3">
          <w:rPr>
            <w:rStyle w:val="Hyperlink"/>
            <w:lang w:val="fr-BE"/>
          </w:rPr>
          <w:t>D.227</w:t>
        </w:r>
        <w:r w:rsidRPr="00F979B3">
          <w:rPr>
            <w:rStyle w:val="Hyperlink"/>
            <w:i/>
            <w:lang w:val="fr-BE"/>
          </w:rPr>
          <w:t>ter</w:t>
        </w:r>
        <w:r w:rsidRPr="00F979B3">
          <w:rPr>
            <w:rStyle w:val="Hyperlink"/>
            <w:lang w:val="fr-BE"/>
          </w:rPr>
          <w:t>, §1</w:t>
        </w:r>
        <w:r w:rsidRPr="00F979B3">
          <w:rPr>
            <w:rStyle w:val="Hyperlink"/>
            <w:vertAlign w:val="superscript"/>
            <w:lang w:val="fr-BE"/>
          </w:rPr>
          <w:t>er</w:t>
        </w:r>
        <w:r w:rsidRPr="00F979B3">
          <w:rPr>
            <w:rStyle w:val="Hyperlink"/>
            <w:lang w:val="fr-BE"/>
          </w:rPr>
          <w:t>, du Code de l’Eau</w:t>
        </w:r>
      </w:hyperlink>
      <w:r w:rsidRPr="00F979B3">
        <w:rPr>
          <w:lang w:val="fr-BE"/>
        </w:rPr>
        <w:t>.</w:t>
      </w:r>
      <w:r w:rsidRPr="00F979B3">
        <w:rPr>
          <w:rFonts w:cs="Calibri"/>
          <w:lang w:val="fr-BE"/>
        </w:rPr>
        <w:t xml:space="preserve"> </w:t>
      </w:r>
      <w:r w:rsidRPr="00F979B3">
        <w:rPr>
          <w:lang w:val="fr-BE"/>
        </w:rPr>
        <w:t>Il prendra à sa charge une éventuelle mise en conformité de l’installation. Il est sans recours contre le vendeur</w:t>
      </w:r>
      <w:r w:rsidRPr="00F979B3">
        <w:rPr>
          <w:rFonts w:cs="Calibri"/>
          <w:lang w:val="fr-BE"/>
        </w:rPr>
        <w:t xml:space="preserve">. </w:t>
      </w:r>
    </w:p>
    <w:p w:rsidR="00203FB9" w:rsidRPr="00F979B3" w:rsidP="00203FB9" w14:paraId="6E731913" w14:textId="77777777">
      <w:pPr>
        <w:pStyle w:val="Heading1"/>
        <w:jc w:val="both"/>
        <w:rPr>
          <w:lang w:val="fr-BE"/>
        </w:rPr>
      </w:pPr>
      <w:r w:rsidRPr="00525962">
        <w:rPr>
          <w:color w:val="00B050"/>
          <w:lang w:val="fr-BE"/>
        </w:rPr>
        <w:t>SOIT</w:t>
      </w:r>
      <w:r w:rsidRPr="00F979B3">
        <w:rPr>
          <w:lang w:val="fr-BE"/>
        </w:rPr>
        <w:t xml:space="preserve"> Immeuble existant et terrain de camping non-bâti avec raccordement futur à la distribution publique de l’eau postérieur au 31/05/2021</w:t>
      </w:r>
    </w:p>
    <w:p w:rsidR="00203FB9" w:rsidRPr="00F979B3" w:rsidP="00203FB9" w14:paraId="6E731914"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w:t>
      </w:r>
      <w:r w:rsidRPr="00F979B3">
        <w:rPr>
          <w:rFonts w:cs="Calibri"/>
          <w:b/>
          <w:bCs/>
          <w:iCs/>
          <w:lang w:val="fr-BE"/>
        </w:rPr>
        <w:t>CertIBEau</w:t>
      </w:r>
      <w:r w:rsidRPr="00F979B3">
        <w:rPr>
          <w:rFonts w:cs="Calibri"/>
          <w:b/>
          <w:bCs/>
          <w:iCs/>
          <w:lang w:val="fr-BE"/>
        </w:rPr>
        <w:t xml:space="preserve"> « conforme »</w:t>
      </w:r>
    </w:p>
    <w:p w:rsidR="00203FB9" w:rsidRPr="00F979B3" w:rsidP="00203FB9" w14:paraId="6E731915" w14:textId="77777777">
      <w:pPr>
        <w:pStyle w:val="NoSpacing"/>
        <w:jc w:val="both"/>
        <w:rPr>
          <w:lang w:val="fr-BE"/>
        </w:rPr>
      </w:pPr>
      <w:r w:rsidRPr="00F979B3">
        <w:rPr>
          <w:rFonts w:cs="Calibri"/>
          <w:lang w:val="fr-BE"/>
        </w:rPr>
        <w:t xml:space="preserve">Le vendeur déclare que le bien a été raccordé </w:t>
      </w:r>
      <w:r w:rsidRPr="00F979B3">
        <w:rPr>
          <w:lang w:val="fr-BE"/>
        </w:rPr>
        <w:t>à la distribution publique de l’eau après le 31 mai 2021. Il</w:t>
      </w:r>
      <w:r w:rsidRPr="00F979B3">
        <w:rPr>
          <w:rFonts w:cs="Calibri"/>
          <w:lang w:val="fr-BE"/>
        </w:rPr>
        <w:t xml:space="preserve"> a remis à l’acquéreur le </w:t>
      </w:r>
      <w:hyperlink r:id="rId90" w:anchor="certibeau" w:history="1">
        <w:r w:rsidRPr="00F979B3">
          <w:rPr>
            <w:rStyle w:val="Hyperlink"/>
            <w:rFonts w:cs="Calibri"/>
            <w:lang w:val="fr-BE"/>
          </w:rPr>
          <w:t>CertIBEau</w:t>
        </w:r>
      </w:hyperlink>
      <w:r w:rsidRPr="00F979B3">
        <w:rPr>
          <w:rFonts w:cs="Calibri"/>
          <w:lang w:val="fr-BE"/>
        </w:rPr>
        <w:t xml:space="preserve"> délivré le</w:t>
      </w:r>
      <w:r w:rsidRPr="005305DB">
        <w:rPr>
          <w:rFonts w:cs="Calibri"/>
          <w:color w:val="00B050"/>
          <w:lang w:val="fr-BE"/>
        </w:rPr>
        <w:t xml:space="preserve"> # </w:t>
      </w:r>
      <w:r w:rsidRPr="00F979B3">
        <w:rPr>
          <w:rFonts w:cs="Calibri"/>
          <w:lang w:val="fr-BE"/>
        </w:rPr>
        <w:t xml:space="preserve">(daté de plus de 15 jours). Le </w:t>
      </w:r>
      <w:hyperlink r:id="rId90" w:anchor="certibeau" w:history="1">
        <w:r w:rsidRPr="00F979B3">
          <w:rPr>
            <w:rStyle w:val="Hyperlink"/>
            <w:rFonts w:cs="Calibri"/>
            <w:lang w:val="fr-BE"/>
          </w:rPr>
          <w:t>CertIBEau</w:t>
        </w:r>
      </w:hyperlink>
      <w:r w:rsidRPr="00F979B3">
        <w:rPr>
          <w:rFonts w:cs="Calibri"/>
          <w:lang w:val="fr-BE"/>
        </w:rPr>
        <w:t xml:space="preserve"> indique : « </w:t>
      </w:r>
      <w:r w:rsidRPr="00F979B3">
        <w:rPr>
          <w:rFonts w:cs="Calibri"/>
          <w:i/>
          <w:lang w:val="fr-BE"/>
        </w:rPr>
        <w:t>… </w:t>
      </w:r>
      <w:r w:rsidRPr="00F979B3">
        <w:rPr>
          <w:rFonts w:cs="Calibri"/>
          <w:lang w:val="fr-BE"/>
        </w:rPr>
        <w:t>».</w:t>
      </w:r>
    </w:p>
    <w:p w:rsidR="00203FB9" w:rsidRPr="00F979B3" w:rsidP="00203FB9" w14:paraId="6E731916" w14:textId="77777777">
      <w:pPr>
        <w:pStyle w:val="NoSpacing"/>
        <w:jc w:val="both"/>
        <w:rPr>
          <w:rFonts w:cs="Calibri"/>
          <w:lang w:val="fr-BE"/>
        </w:rPr>
      </w:pPr>
      <w:r w:rsidRPr="00F979B3">
        <w:rPr>
          <w:rFonts w:cs="Calibri"/>
          <w:lang w:val="fr-BE"/>
        </w:rPr>
        <w:t xml:space="preserve">L’acquéreur reconnait avoir été informé des conclusions du </w:t>
      </w:r>
      <w:hyperlink r:id="rId90" w:anchor="certibeau" w:history="1">
        <w:r w:rsidRPr="00F979B3">
          <w:rPr>
            <w:rStyle w:val="Hyperlink"/>
            <w:rFonts w:cs="Calibri"/>
            <w:lang w:val="fr-BE"/>
          </w:rPr>
          <w:t>CertIBEau</w:t>
        </w:r>
      </w:hyperlink>
      <w:r w:rsidRPr="00F979B3">
        <w:rPr>
          <w:rFonts w:cs="Calibri"/>
          <w:lang w:val="fr-BE"/>
        </w:rPr>
        <w:t>.</w:t>
      </w:r>
    </w:p>
    <w:p w:rsidR="00203FB9" w:rsidRPr="00F979B3" w:rsidP="00203FB9" w14:paraId="6E731917" w14:textId="77777777">
      <w:pPr>
        <w:pStyle w:val="NoSpacing"/>
        <w:jc w:val="both"/>
        <w:rPr>
          <w:lang w:val="fr-BE"/>
        </w:rPr>
      </w:pPr>
      <w:r w:rsidRPr="00525962">
        <w:rPr>
          <w:rFonts w:cs="Calibri"/>
          <w:i/>
          <w:color w:val="00B050"/>
          <w:lang w:val="fr-BE"/>
        </w:rPr>
        <w:t>Soit</w:t>
      </w:r>
      <w:r w:rsidRPr="00F979B3">
        <w:rPr>
          <w:rFonts w:cs="Calibri"/>
          <w:lang w:val="fr-BE"/>
        </w:rPr>
        <w:t xml:space="preserve"> Le vendeur déclare qu’à sa connaissance, </w:t>
      </w:r>
      <w:r w:rsidRPr="00F979B3">
        <w:rPr>
          <w:lang w:val="fr-BE"/>
        </w:rPr>
        <w:t xml:space="preserve">depuis l'établissement du </w:t>
      </w:r>
      <w:hyperlink r:id="rId90" w:anchor="certibeau" w:history="1">
        <w:r w:rsidRPr="00F979B3">
          <w:rPr>
            <w:rStyle w:val="Hyperlink"/>
            <w:lang w:val="fr-BE"/>
          </w:rPr>
          <w:t>CertIBEau</w:t>
        </w:r>
      </w:hyperlink>
      <w:r w:rsidRPr="00F979B3">
        <w:rPr>
          <w:lang w:val="fr-BE"/>
        </w:rPr>
        <w:t>,</w:t>
      </w:r>
      <w:r w:rsidRPr="00F979B3">
        <w:rPr>
          <w:rFonts w:cs="Calibri"/>
          <w:lang w:val="fr-BE"/>
        </w:rPr>
        <w:t xml:space="preserve"> </w:t>
      </w:r>
      <w:r w:rsidRPr="00F979B3">
        <w:rPr>
          <w:lang w:val="fr-BE"/>
        </w:rPr>
        <w:t>aucune modification n'est intervenue au raccordement au réseau de distribution publique, en ce compris l'installation privée de distribution, ou au raccordement de l'immeuble au dispositif d'évacuation des eaux urbaines résiduaires ou de traitement des eaux usées.</w:t>
      </w:r>
    </w:p>
    <w:p w:rsidR="00203FB9" w:rsidRPr="00F979B3" w:rsidP="00203FB9" w14:paraId="6E731918" w14:textId="77777777">
      <w:pPr>
        <w:pStyle w:val="NoSpacing"/>
        <w:jc w:val="both"/>
        <w:rPr>
          <w:lang w:val="fr-BE"/>
        </w:rPr>
      </w:pPr>
      <w:r w:rsidRPr="00525962">
        <w:rPr>
          <w:rFonts w:cs="Calibri"/>
          <w:i/>
          <w:color w:val="00B050"/>
          <w:lang w:val="fr-BE"/>
        </w:rPr>
        <w:t>Soit</w:t>
      </w:r>
      <w:r w:rsidRPr="00525962">
        <w:rPr>
          <w:rFonts w:cs="Calibri"/>
          <w:color w:val="00B050"/>
          <w:lang w:val="fr-BE"/>
        </w:rPr>
        <w:t xml:space="preserve"> </w:t>
      </w:r>
      <w:r w:rsidRPr="00F979B3">
        <w:rPr>
          <w:lang w:val="fr-BE"/>
        </w:rPr>
        <w:t xml:space="preserve">Le vendeur déclare que depuis l’établissement du </w:t>
      </w:r>
      <w:hyperlink r:id="rId90" w:anchor="certibeau" w:history="1">
        <w:r w:rsidRPr="00F979B3">
          <w:rPr>
            <w:rStyle w:val="Hyperlink"/>
            <w:lang w:val="fr-BE"/>
          </w:rPr>
          <w:t>CertIBEau</w:t>
        </w:r>
      </w:hyperlink>
      <w:r w:rsidRPr="00F979B3">
        <w:rPr>
          <w:lang w:val="fr-BE"/>
        </w:rPr>
        <w:t xml:space="preserve">, la(les) modification(s) suivante(s) est(sont) intervenue(s) au raccordement au réseau de distribution publique, en ce compris l'installation privée de distribution, ou au raccordement de l'immeuble au dispositif d'évacuation des eaux urbaines résiduaires ou de traitement des eaux usées : </w:t>
      </w:r>
      <w:r w:rsidRPr="00525962">
        <w:rPr>
          <w:color w:val="00B050"/>
          <w:lang w:val="fr-BE"/>
        </w:rPr>
        <w:t>#</w:t>
      </w:r>
      <w:r w:rsidRPr="00F979B3">
        <w:rPr>
          <w:lang w:val="fr-BE"/>
        </w:rPr>
        <w:t xml:space="preserve">. </w:t>
      </w:r>
    </w:p>
    <w:p w:rsidR="00203FB9" w:rsidRPr="00F979B3" w:rsidP="00203FB9" w14:paraId="6E731919" w14:textId="77777777">
      <w:pPr>
        <w:pStyle w:val="NoSpacing"/>
        <w:jc w:val="both"/>
        <w:rPr>
          <w:lang w:val="fr-BE"/>
        </w:rPr>
      </w:pPr>
      <w:r w:rsidRPr="00F979B3">
        <w:rPr>
          <w:lang w:val="fr-BE"/>
        </w:rPr>
        <w:t>L’acquéreur prendra à sa charge une éventuelle mise en conformité de l’installation suite à la(aux) modification(s) intervenue(s). Il est sans recours contre le vendeur.</w:t>
      </w:r>
    </w:p>
    <w:p w:rsidR="00203FB9" w:rsidRPr="00F979B3" w:rsidP="00203FB9" w14:paraId="6E73191A" w14:textId="77777777">
      <w:pPr>
        <w:pStyle w:val="NoSpacing"/>
        <w:jc w:val="both"/>
        <w:rPr>
          <w:rFonts w:cs="Calibri"/>
          <w:b/>
          <w:bCs/>
          <w:iCs/>
          <w:lang w:val="fr-BE"/>
        </w:rPr>
      </w:pPr>
      <w:r w:rsidRPr="00525962">
        <w:rPr>
          <w:rFonts w:cs="Calibri"/>
          <w:bCs/>
          <w:iCs/>
          <w:color w:val="00B050"/>
          <w:lang w:val="fr-BE"/>
        </w:rPr>
        <w:t>SOIT</w:t>
      </w:r>
      <w:r w:rsidRPr="00F979B3">
        <w:rPr>
          <w:rFonts w:cs="Calibri"/>
          <w:b/>
          <w:bCs/>
          <w:iCs/>
          <w:lang w:val="fr-BE"/>
        </w:rPr>
        <w:t xml:space="preserve"> PAS DE </w:t>
      </w:r>
      <w:r w:rsidRPr="00F979B3">
        <w:rPr>
          <w:rFonts w:cs="Calibri"/>
          <w:b/>
          <w:bCs/>
          <w:iCs/>
          <w:lang w:val="fr-BE"/>
        </w:rPr>
        <w:t>CertIBEau</w:t>
      </w:r>
      <w:r w:rsidRPr="00F979B3">
        <w:rPr>
          <w:rFonts w:cs="Calibri"/>
          <w:b/>
          <w:bCs/>
          <w:iCs/>
          <w:lang w:val="fr-BE"/>
        </w:rPr>
        <w:t xml:space="preserve"> donc pas de raccordement définitif</w:t>
      </w:r>
    </w:p>
    <w:p w:rsidR="00203FB9" w:rsidRPr="00F979B3" w:rsidP="00203FB9" w14:paraId="6E73191B" w14:textId="77777777">
      <w:pPr>
        <w:pStyle w:val="NoSpacing"/>
        <w:jc w:val="both"/>
        <w:rPr>
          <w:lang w:val="fr-BE"/>
        </w:rPr>
      </w:pPr>
      <w:r w:rsidRPr="00F979B3">
        <w:rPr>
          <w:rFonts w:cs="Calibri"/>
          <w:lang w:val="fr-BE"/>
        </w:rPr>
        <w:t xml:space="preserve">Le vendeur déclare que le bien n’a pas été définitivement raccordé </w:t>
      </w:r>
      <w:r w:rsidRPr="00F979B3">
        <w:rPr>
          <w:lang w:val="fr-BE"/>
        </w:rPr>
        <w:t>à la distribution publique de l’eau avant le 1</w:t>
      </w:r>
      <w:r w:rsidRPr="00F979B3">
        <w:rPr>
          <w:vertAlign w:val="superscript"/>
          <w:lang w:val="fr-BE"/>
        </w:rPr>
        <w:t>er</w:t>
      </w:r>
      <w:r w:rsidRPr="00F979B3">
        <w:rPr>
          <w:lang w:val="fr-BE"/>
        </w:rPr>
        <w:t xml:space="preserve"> juin 2021.</w:t>
      </w:r>
    </w:p>
    <w:p w:rsidR="00203FB9" w:rsidRPr="00F979B3" w:rsidP="00203FB9" w14:paraId="6E73191C" w14:textId="77777777">
      <w:pPr>
        <w:pStyle w:val="NoSpacing"/>
        <w:jc w:val="both"/>
        <w:rPr>
          <w:lang w:val="fr-BE"/>
        </w:rPr>
      </w:pPr>
      <w:r w:rsidRPr="00F979B3">
        <w:rPr>
          <w:lang w:val="fr-BE"/>
        </w:rPr>
        <w:t xml:space="preserve">Les signataires sont informés de l’obligation d’obtenir un </w:t>
      </w:r>
      <w:hyperlink r:id="rId90" w:anchor="certibeau" w:history="1">
        <w:r w:rsidRPr="00F979B3">
          <w:rPr>
            <w:rStyle w:val="Hyperlink"/>
            <w:lang w:val="fr-BE"/>
          </w:rPr>
          <w:t>CertIBEau</w:t>
        </w:r>
      </w:hyperlink>
      <w:r w:rsidRPr="00F979B3">
        <w:rPr>
          <w:lang w:val="fr-BE"/>
        </w:rPr>
        <w:t xml:space="preserve"> « conforme » avant le raccordement à la distribution publique de l’eau. </w:t>
      </w:r>
    </w:p>
    <w:p w:rsidR="00203FB9" w:rsidRPr="00F979B3" w:rsidP="00203FB9" w14:paraId="6E73191D" w14:textId="77777777">
      <w:pPr>
        <w:pStyle w:val="NoSpacing"/>
        <w:jc w:val="both"/>
        <w:rPr>
          <w:rFonts w:cs="Calibri"/>
          <w:lang w:val="fr-BE"/>
        </w:rPr>
      </w:pPr>
      <w:r w:rsidRPr="00525962">
        <w:rPr>
          <w:i/>
          <w:color w:val="00B050"/>
          <w:lang w:val="fr-BE"/>
        </w:rPr>
        <w:t xml:space="preserve">Soit </w:t>
      </w:r>
      <w:r w:rsidRPr="00F979B3">
        <w:rPr>
          <w:rFonts w:cs="Calibri"/>
          <w:lang w:val="fr-BE"/>
        </w:rPr>
        <w:t xml:space="preserve">Le vendeur s’engage à faire procéder au raccordement à la distribution publique de l’eau et à remettre à l’acquéreur un </w:t>
      </w:r>
      <w:hyperlink r:id="rId90" w:anchor="certibeau" w:history="1">
        <w:r w:rsidRPr="00F979B3">
          <w:rPr>
            <w:rStyle w:val="Hyperlink"/>
            <w:rFonts w:cs="Calibri"/>
            <w:lang w:val="fr-BE"/>
          </w:rPr>
          <w:t>CertiBEau</w:t>
        </w:r>
      </w:hyperlink>
      <w:r w:rsidRPr="00F979B3">
        <w:rPr>
          <w:rFonts w:cs="Calibri"/>
          <w:lang w:val="fr-BE"/>
        </w:rPr>
        <w:t xml:space="preserve"> « conforme » daté de plus de 15 jours, à ses frais, le tout pour la sig</w:t>
      </w:r>
      <w:r w:rsidR="00557E40">
        <w:rPr>
          <w:rFonts w:cs="Calibri"/>
          <w:lang w:val="fr-BE"/>
        </w:rPr>
        <w:t xml:space="preserve">nature de l’acte au plus tard. </w:t>
      </w:r>
      <w:r w:rsidRPr="00F979B3">
        <w:rPr>
          <w:rFonts w:cs="Calibri"/>
          <w:lang w:val="fr-BE"/>
        </w:rPr>
        <w:t>Si l’installation n’est pas conforme et donc non raccordable, il s’engage à payer tous les travaux nécess</w:t>
      </w:r>
      <w:r w:rsidR="00557E40">
        <w:rPr>
          <w:rFonts w:cs="Calibri"/>
          <w:lang w:val="fr-BE"/>
        </w:rPr>
        <w:t xml:space="preserve">aires à sa mise en conformité. </w:t>
      </w:r>
      <w:r w:rsidRPr="00F979B3">
        <w:rPr>
          <w:rFonts w:cs="Calibri"/>
          <w:lang w:val="fr-BE"/>
        </w:rPr>
        <w:t xml:space="preserve">Il a été invité à se renseigner à ce sujet avant la signature de ce compromis. 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est une condition essentielle de la vente, il en fait dépendre s</w:t>
      </w:r>
      <w:r w:rsidR="00557E40">
        <w:rPr>
          <w:rFonts w:cs="Calibri"/>
          <w:lang w:val="fr-BE"/>
        </w:rPr>
        <w:t>on engagement.</w:t>
      </w:r>
    </w:p>
    <w:p w:rsidR="00203FB9" w:rsidRPr="00F979B3" w:rsidP="00203FB9" w14:paraId="6E73191E" w14:textId="77777777">
      <w:pPr>
        <w:pStyle w:val="NoSpacing"/>
        <w:jc w:val="both"/>
        <w:rPr>
          <w:rFonts w:cs="Calibri"/>
          <w:lang w:val="fr-BE"/>
        </w:rPr>
      </w:pPr>
      <w:r w:rsidRPr="00525962">
        <w:rPr>
          <w:i/>
          <w:color w:val="00B050"/>
          <w:lang w:val="fr-BE"/>
        </w:rPr>
        <w:t>Soit</w:t>
      </w:r>
      <w:r w:rsidRPr="00F979B3">
        <w:rPr>
          <w:i/>
          <w:color w:val="FF0000"/>
          <w:lang w:val="fr-BE"/>
        </w:rPr>
        <w:t xml:space="preserve"> </w:t>
      </w:r>
      <w:r w:rsidRPr="00F979B3">
        <w:rPr>
          <w:rFonts w:cs="Calibri"/>
          <w:lang w:val="fr-BE"/>
        </w:rPr>
        <w:t xml:space="preserve">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n’est pas une condition essentielle de la vente. Il devra payer l’éventuelle mise en conformité de l’installation et il est sans recours contre le vendeur.</w:t>
      </w:r>
    </w:p>
    <w:p w:rsidR="00203FB9" w:rsidRPr="00F979B3" w:rsidP="00203FB9" w14:paraId="6E73191F" w14:textId="77777777">
      <w:pPr>
        <w:pStyle w:val="Heading1"/>
        <w:jc w:val="both"/>
        <w:rPr>
          <w:lang w:val="fr-BE"/>
        </w:rPr>
      </w:pPr>
      <w:r w:rsidRPr="00525962">
        <w:rPr>
          <w:color w:val="00B050"/>
          <w:lang w:val="fr-BE"/>
        </w:rPr>
        <w:t>SOIT</w:t>
      </w:r>
      <w:r w:rsidRPr="00F979B3">
        <w:rPr>
          <w:lang w:val="fr-BE"/>
        </w:rPr>
        <w:t xml:space="preserve"> Terrain non-bâti</w:t>
      </w:r>
    </w:p>
    <w:p w:rsidR="00203FB9" w:rsidRPr="00F979B3" w:rsidP="00203FB9" w14:paraId="6E731920" w14:textId="77777777">
      <w:pPr>
        <w:pStyle w:val="NoSpacing"/>
        <w:jc w:val="both"/>
        <w:rPr>
          <w:lang w:val="fr-BE"/>
        </w:rPr>
      </w:pPr>
      <w:r w:rsidRPr="00F979B3">
        <w:rPr>
          <w:lang w:val="fr-BE"/>
        </w:rPr>
        <w:t>L’ac</w:t>
      </w:r>
      <w:r w:rsidR="00C249D9">
        <w:rPr>
          <w:lang w:val="fr-BE"/>
        </w:rPr>
        <w:t>quéreur est</w:t>
      </w:r>
      <w:r w:rsidRPr="00F979B3">
        <w:rPr>
          <w:lang w:val="fr-BE"/>
        </w:rPr>
        <w:t xml:space="preserve"> informé de l’obligation d’obtenir un </w:t>
      </w:r>
      <w:hyperlink r:id="rId90" w:anchor="certibeau" w:history="1">
        <w:r w:rsidRPr="00F979B3">
          <w:rPr>
            <w:rStyle w:val="Hyperlink"/>
            <w:lang w:val="fr-BE"/>
          </w:rPr>
          <w:t>CertIBEau</w:t>
        </w:r>
      </w:hyperlink>
      <w:r w:rsidRPr="00F979B3">
        <w:rPr>
          <w:lang w:val="fr-BE"/>
        </w:rPr>
        <w:t xml:space="preserve"> « conforme » avant le raccordement à la distribution publ</w:t>
      </w:r>
      <w:r w:rsidR="00557E40">
        <w:rPr>
          <w:lang w:val="fr-BE"/>
        </w:rPr>
        <w:t>ique de l’eau.</w:t>
      </w:r>
    </w:p>
    <w:p w:rsidR="00203FB9" w:rsidRPr="00F979B3" w:rsidP="00203FB9" w14:paraId="6E731921" w14:textId="77777777">
      <w:pPr>
        <w:pStyle w:val="NoSpacing"/>
        <w:jc w:val="both"/>
        <w:rPr>
          <w:rFonts w:cs="Calibri"/>
          <w:lang w:val="fr-BE"/>
        </w:rPr>
      </w:pPr>
      <w:r w:rsidRPr="00F979B3">
        <w:rPr>
          <w:lang w:val="fr-BE"/>
        </w:rPr>
        <w:t>L’acquéreur déclare prendre cette certification à sa charge et est sans recours contre le vendeur.</w:t>
      </w:r>
    </w:p>
    <w:p w:rsidR="00203FB9" w:rsidRPr="00F979B3" w:rsidP="00203FB9" w14:paraId="6E731922" w14:textId="77777777">
      <w:pPr>
        <w:pStyle w:val="Heading1"/>
        <w:jc w:val="both"/>
        <w:rPr>
          <w:lang w:val="fr-BE"/>
        </w:rPr>
      </w:pPr>
      <w:r w:rsidRPr="00525962">
        <w:rPr>
          <w:color w:val="00B050"/>
          <w:lang w:val="fr-BE"/>
        </w:rPr>
        <w:t>SOIT</w:t>
      </w:r>
      <w:r w:rsidRPr="00F979B3">
        <w:rPr>
          <w:lang w:val="fr-BE"/>
        </w:rPr>
        <w:t xml:space="preserve"> Immeuble sur plan</w:t>
      </w:r>
    </w:p>
    <w:p w:rsidR="00203FB9" w:rsidRPr="00F979B3" w:rsidP="00203FB9" w14:paraId="6E731923" w14:textId="77777777">
      <w:pPr>
        <w:pStyle w:val="NoSpacing"/>
        <w:jc w:val="both"/>
        <w:rPr>
          <w:rFonts w:cs="Calibri"/>
          <w:lang w:val="fr-BE"/>
        </w:rPr>
      </w:pPr>
      <w:r>
        <w:rPr>
          <w:lang w:val="fr-BE"/>
        </w:rPr>
        <w:t>L’acquéreur est</w:t>
      </w:r>
      <w:r w:rsidRPr="00F979B3">
        <w:rPr>
          <w:lang w:val="fr-BE"/>
        </w:rPr>
        <w:t xml:space="preserve"> informé</w:t>
      </w:r>
      <w:r w:rsidRPr="00F979B3">
        <w:rPr>
          <w:rFonts w:cs="Calibri"/>
          <w:lang w:val="fr-BE"/>
        </w:rPr>
        <w:t xml:space="preserve"> de l’obligation d’obtenir un </w:t>
      </w:r>
      <w:hyperlink r:id="rId90" w:anchor="certibeau" w:history="1">
        <w:r w:rsidRPr="00F979B3">
          <w:rPr>
            <w:rStyle w:val="Hyperlink"/>
            <w:rFonts w:cs="Calibri"/>
            <w:lang w:val="fr-BE"/>
          </w:rPr>
          <w:t>CertIBEau</w:t>
        </w:r>
      </w:hyperlink>
      <w:r w:rsidRPr="00F979B3">
        <w:rPr>
          <w:rFonts w:cs="Calibri"/>
          <w:lang w:val="fr-BE"/>
        </w:rPr>
        <w:t xml:space="preserve"> « conforme » avant le raccordement à la distribution publique de l’eau.</w:t>
      </w:r>
    </w:p>
    <w:p w:rsidR="00203FB9" w:rsidRPr="00F979B3" w:rsidP="00203FB9" w14:paraId="6E731924" w14:textId="77777777">
      <w:pPr>
        <w:pStyle w:val="NoSpacing"/>
        <w:jc w:val="both"/>
        <w:rPr>
          <w:rFonts w:cs="Calibri"/>
          <w:lang w:val="fr-BE"/>
        </w:rPr>
      </w:pPr>
      <w:r w:rsidRPr="00F979B3">
        <w:rPr>
          <w:rFonts w:cs="Calibri"/>
          <w:lang w:val="fr-BE"/>
        </w:rPr>
        <w:t xml:space="preserve">L’acquéreur déclare que l’obtention d’un </w:t>
      </w:r>
      <w:hyperlink r:id="rId90" w:anchor="certibeau" w:history="1">
        <w:r w:rsidRPr="00F979B3">
          <w:rPr>
            <w:rStyle w:val="Hyperlink"/>
            <w:rFonts w:cs="Calibri"/>
            <w:lang w:val="fr-BE"/>
          </w:rPr>
          <w:t>CertIBEau</w:t>
        </w:r>
      </w:hyperlink>
      <w:r w:rsidRPr="00F979B3">
        <w:rPr>
          <w:rFonts w:cs="Calibri"/>
          <w:lang w:val="fr-BE"/>
        </w:rPr>
        <w:t xml:space="preserve"> « conforme » est une condition essentielle de la vente, il en fait dépendre son engagement.</w:t>
      </w:r>
    </w:p>
    <w:p w:rsidR="00203FB9" w:rsidRPr="00F979B3" w:rsidP="00203FB9" w14:paraId="6E731925" w14:textId="77777777">
      <w:pPr>
        <w:pStyle w:val="NoSpacing"/>
        <w:jc w:val="both"/>
        <w:rPr>
          <w:rFonts w:cs="Calibri"/>
          <w:lang w:val="fr-BE"/>
        </w:rPr>
      </w:pPr>
      <w:r w:rsidRPr="00F979B3">
        <w:rPr>
          <w:rFonts w:cs="Calibri"/>
          <w:lang w:val="fr-BE"/>
        </w:rPr>
        <w:t xml:space="preserve">Le vendeur s’engage à remettre à l’acquéreur, avant la réception provisoire des travaux et à ses frais, un </w:t>
      </w:r>
      <w:hyperlink r:id="rId90" w:anchor="certibeau" w:history="1">
        <w:r w:rsidRPr="00F979B3">
          <w:rPr>
            <w:rStyle w:val="Hyperlink"/>
            <w:rFonts w:cs="Calibri"/>
            <w:lang w:val="fr-BE"/>
          </w:rPr>
          <w:t>CertIBEau</w:t>
        </w:r>
      </w:hyperlink>
      <w:r w:rsidRPr="00F979B3">
        <w:rPr>
          <w:rFonts w:cs="Calibri"/>
          <w:lang w:val="fr-BE"/>
        </w:rPr>
        <w:t xml:space="preserve"> « conforme » (daté de plus de 15 jours). Il</w:t>
      </w:r>
      <w:r w:rsidRPr="00F979B3">
        <w:rPr>
          <w:lang w:val="fr-BE"/>
        </w:rPr>
        <w:t xml:space="preserve"> devra payer l’éventuelle mise en conformité de l’installation.</w:t>
      </w:r>
    </w:p>
    <w:p w:rsidR="00203FB9" w:rsidRPr="00F979B3" w:rsidP="00C8068E" w14:paraId="6E731926" w14:textId="77777777">
      <w:pPr>
        <w:pStyle w:val="Heading1"/>
        <w:keepNext w:val="0"/>
        <w:keepLines w:val="0"/>
        <w:jc w:val="both"/>
        <w:rPr>
          <w:lang w:val="fr-BE"/>
        </w:rPr>
      </w:pPr>
      <w:r w:rsidRPr="00525962">
        <w:rPr>
          <w:color w:val="00B050"/>
          <w:lang w:val="fr-BE"/>
        </w:rPr>
        <w:t xml:space="preserve">SOIT </w:t>
      </w:r>
      <w:r w:rsidRPr="00F979B3">
        <w:rPr>
          <w:lang w:val="fr-BE"/>
        </w:rPr>
        <w:t>Local et établissement existants où l’eau est fournie au public</w:t>
      </w:r>
      <w:r w:rsidRPr="00525962">
        <w:rPr>
          <w:lang w:val="fr-BE"/>
        </w:rPr>
        <w:t xml:space="preserve"> (locaux et établissements tels qu’énumérés dans la liste de l’article R.307bis – 12, 4°, du Code de l’Eau, inséré en vertu de l’arrêté du 18 juillet 2019)</w:t>
      </w:r>
    </w:p>
    <w:p w:rsidR="00C8068E" w:rsidP="00F979B3" w14:paraId="6E731927" w14:textId="77777777">
      <w:pPr>
        <w:pStyle w:val="NoSpacing"/>
        <w:jc w:val="both"/>
        <w:rPr>
          <w:lang w:val="fr-BE"/>
        </w:rPr>
      </w:pPr>
      <w:r w:rsidRPr="00F979B3">
        <w:rPr>
          <w:rFonts w:cs="Calibri"/>
          <w:lang w:val="fr-BE"/>
        </w:rPr>
        <w:t>L’acquéreur est informé de l’obligation de faire réaliser, avant le 31 décembre 2027, une 1</w:t>
      </w:r>
      <w:r w:rsidRPr="00F979B3">
        <w:rPr>
          <w:rFonts w:cs="Calibri"/>
          <w:vertAlign w:val="superscript"/>
          <w:lang w:val="fr-BE"/>
        </w:rPr>
        <w:t>ère</w:t>
      </w:r>
      <w:r w:rsidRPr="00F979B3">
        <w:rPr>
          <w:rFonts w:cs="Calibri"/>
          <w:lang w:val="fr-BE"/>
        </w:rPr>
        <w:t xml:space="preserve"> visite en vue d’obtenir un </w:t>
      </w:r>
      <w:hyperlink r:id="rId90" w:anchor="certibeau" w:history="1">
        <w:r w:rsidRPr="00F979B3">
          <w:rPr>
            <w:rStyle w:val="Hyperlink"/>
            <w:rFonts w:cs="Calibri"/>
            <w:lang w:val="fr-BE"/>
          </w:rPr>
          <w:t>CertIBEau</w:t>
        </w:r>
      </w:hyperlink>
      <w:r w:rsidRPr="00F979B3">
        <w:rPr>
          <w:lang w:val="fr-BE"/>
        </w:rPr>
        <w:t>. Si l’installation n’est pas conforme, elle doit être mise en conformité au plus tard 18 mois après la date du contrôle. L’acquéreur prendra cette mise en conformité à sa charge et est</w:t>
      </w:r>
      <w:r>
        <w:rPr>
          <w:lang w:val="fr-BE"/>
        </w:rPr>
        <w:t xml:space="preserve"> sans recours contre le vendeur</w:t>
      </w:r>
    </w:p>
    <w:p w:rsidR="00A500F8" w:rsidP="00F979B3" w14:paraId="6E731928" w14:textId="77777777">
      <w:pPr>
        <w:pStyle w:val="NoSpacing"/>
        <w:jc w:val="both"/>
        <w:rPr>
          <w:lang w:val="fr-BE"/>
        </w:rPr>
        <w:sectPr w:rsidSect="007B62C5">
          <w:type w:val="continuous"/>
          <w:pgSz w:w="11906" w:h="16838"/>
          <w:pgMar w:top="1440" w:right="1440" w:bottom="1440" w:left="1440" w:header="720" w:footer="720" w:gutter="0"/>
          <w:cols w:space="720"/>
          <w:docGrid w:linePitch="360"/>
        </w:sectPr>
      </w:pPr>
    </w:p>
    <w:p w:rsidR="00C8068E" w:rsidRPr="0099731A" w:rsidP="00F979B3" w14:paraId="6E731929" w14:textId="77777777">
      <w:pPr>
        <w:pStyle w:val="NoSpacing"/>
        <w:jc w:val="both"/>
        <w:rPr>
          <w:b/>
          <w:sz w:val="28"/>
          <w:szCs w:val="28"/>
          <w:lang w:val="fr-BE"/>
        </w:rPr>
      </w:pPr>
    </w:p>
    <w:p w:rsidR="00F667EE" w:rsidRPr="00673237" w:rsidP="00F979B3" w14:paraId="6E73192A" w14:textId="77777777">
      <w:pPr>
        <w:pStyle w:val="Inhoud"/>
        <w:keepNext/>
        <w:rPr>
          <w:lang w:val="fr-BE"/>
        </w:rPr>
      </w:pPr>
      <w:r w:rsidRPr="00673237">
        <w:rPr>
          <w:lang w:val="fr-BE"/>
        </w:rPr>
        <w:t>Citerne à mazout/gaz</w:t>
      </w:r>
      <w:bookmarkEnd w:id="43"/>
      <w:bookmarkEnd w:id="44"/>
    </w:p>
    <w:p w:rsidR="00956010" w:rsidRPr="00673237" w:rsidP="00F979B3" w14:paraId="6E73192B" w14:textId="77777777">
      <w:pPr>
        <w:keepNext/>
        <w:rPr>
          <w:lang w:val="fr-BE"/>
        </w:rPr>
      </w:pPr>
    </w:p>
    <w:p w:rsidR="00D00CC2" w:rsidRPr="00673237" w:rsidP="00F979B3" w14:paraId="6E73192C" w14:textId="77777777">
      <w:pPr>
        <w:keepNext/>
        <w:jc w:val="both"/>
        <w:rPr>
          <w:rFonts w:eastAsia="Times New Roman" w:cstheme="minorHAnsi"/>
          <w:lang w:val="fr-BE"/>
        </w:rPr>
      </w:pPr>
      <w:r w:rsidRPr="00525962">
        <w:rPr>
          <w:rFonts w:eastAsia="Times New Roman" w:cstheme="minorHAnsi"/>
          <w:b/>
          <w:color w:val="00B050"/>
          <w:lang w:val="fr-BE"/>
        </w:rPr>
        <w:t>SOIT</w:t>
      </w:r>
      <w:r w:rsidRPr="00673237">
        <w:rPr>
          <w:rFonts w:eastAsia="Times New Roman" w:cstheme="minorHAnsi"/>
          <w:i/>
          <w:color w:val="FF0000"/>
          <w:lang w:val="fr-BE"/>
        </w:rPr>
        <w:t xml:space="preserve"> </w:t>
      </w:r>
      <w:r w:rsidRPr="00673237">
        <w:rPr>
          <w:rFonts w:eastAsia="Times New Roman" w:cstheme="minorHAnsi"/>
          <w:lang w:val="fr-BE"/>
        </w:rPr>
        <w:t>Le vendeur déclare que le bien vendu ne contient pas de citerne à mazout d’une contenance de 3.000 litres ou plus ou de citerne à gaz.</w:t>
      </w:r>
    </w:p>
    <w:p w:rsidR="00D00CC2" w:rsidRPr="00673237" w:rsidP="00F979B3" w14:paraId="6E73192D" w14:textId="77777777">
      <w:pPr>
        <w:keepNext/>
        <w:jc w:val="both"/>
        <w:rPr>
          <w:rFonts w:eastAsia="Times New Roman" w:cstheme="minorHAnsi"/>
          <w:b/>
          <w:lang w:val="fr-BE"/>
        </w:rPr>
      </w:pPr>
    </w:p>
    <w:p w:rsidR="00D00CC2" w:rsidRPr="00673237" w:rsidP="00F979B3" w14:paraId="6E73192E" w14:textId="77777777">
      <w:pPr>
        <w:keepNext/>
        <w:jc w:val="both"/>
        <w:rPr>
          <w:rFonts w:eastAsia="Times New Roman" w:cstheme="minorHAnsi"/>
          <w:lang w:val="fr-BE"/>
        </w:rPr>
      </w:pPr>
      <w:r w:rsidRPr="00525962">
        <w:rPr>
          <w:rFonts w:eastAsia="Times New Roman" w:cstheme="minorHAnsi"/>
          <w:b/>
          <w:iCs/>
          <w:color w:val="00B050"/>
          <w:lang w:val="fr-BE"/>
        </w:rPr>
        <w:t>SOIT</w:t>
      </w:r>
      <w:r w:rsidRPr="00525962">
        <w:rPr>
          <w:rFonts w:eastAsia="Times New Roman" w:cstheme="minorHAnsi"/>
          <w:color w:val="00B050"/>
          <w:lang w:val="fr-BE"/>
        </w:rPr>
        <w:t xml:space="preserve"> </w:t>
      </w:r>
      <w:r w:rsidRPr="00673237">
        <w:rPr>
          <w:rFonts w:eastAsia="Times New Roman" w:cstheme="minorHAnsi"/>
          <w:lang w:val="fr-BE"/>
        </w:rPr>
        <w:t xml:space="preserve">Le vendeur déclare qu’une citerne à </w:t>
      </w:r>
      <w:r w:rsidRPr="005305DB">
        <w:rPr>
          <w:rFonts w:eastAsia="Times New Roman" w:cstheme="minorHAnsi"/>
          <w:color w:val="00B050"/>
          <w:lang w:val="fr-BE"/>
        </w:rPr>
        <w:t>#</w:t>
      </w:r>
      <w:r w:rsidRPr="00673237">
        <w:rPr>
          <w:rFonts w:eastAsia="Times New Roman" w:cstheme="minorHAnsi"/>
          <w:lang w:val="fr-BE"/>
        </w:rPr>
        <w:t xml:space="preserve">mazout d’une capacité de </w:t>
      </w:r>
      <w:r w:rsidRPr="005305DB">
        <w:rPr>
          <w:rFonts w:eastAsia="Times New Roman" w:cstheme="minorHAnsi"/>
          <w:color w:val="00B050"/>
          <w:lang w:val="fr-BE"/>
        </w:rPr>
        <w:t>#/#</w:t>
      </w:r>
      <w:r w:rsidRPr="00673237">
        <w:rPr>
          <w:rFonts w:eastAsia="Times New Roman" w:cstheme="minorHAnsi"/>
          <w:lang w:val="fr-BE"/>
        </w:rPr>
        <w:t>gaz se trouve dans le bien vendu.</w:t>
      </w:r>
    </w:p>
    <w:p w:rsidR="00D00CC2" w:rsidRPr="00673237" w:rsidP="00F979B3" w14:paraId="6E73192F" w14:textId="77777777">
      <w:pPr>
        <w:keepNext/>
        <w:jc w:val="both"/>
        <w:rPr>
          <w:rFonts w:eastAsia="Times New Roman" w:cstheme="minorHAnsi"/>
          <w:lang w:val="fr-BE"/>
        </w:rPr>
      </w:pPr>
      <w:r w:rsidRPr="00673237">
        <w:rPr>
          <w:rFonts w:eastAsia="Times New Roman" w:cstheme="minorHAnsi"/>
          <w:lang w:val="fr-BE"/>
        </w:rPr>
        <w:t xml:space="preserve">Le vendeur s’engage à remettre à l’acquéreur au plus tard le jour de la signature de </w:t>
      </w:r>
      <w:r w:rsidRPr="0099731A">
        <w:rPr>
          <w:rFonts w:eastAsia="Times New Roman" w:cstheme="minorHAnsi"/>
          <w:lang w:val="fr-BE"/>
        </w:rPr>
        <w:t xml:space="preserve">l’acte, </w:t>
      </w:r>
      <w:r w:rsidRPr="0099731A" w:rsidR="00932C26">
        <w:rPr>
          <w:rFonts w:eastAsia="Times New Roman" w:cstheme="minorHAnsi"/>
          <w:lang w:val="fr-BE"/>
        </w:rPr>
        <w:t>le PV original de contrôle qui atteste de la conformité de la citerne</w:t>
      </w:r>
      <w:r w:rsidRPr="0099731A">
        <w:rPr>
          <w:rFonts w:eastAsia="Times New Roman" w:cstheme="minorHAnsi"/>
          <w:lang w:val="fr-BE"/>
        </w:rPr>
        <w:t>.</w:t>
      </w:r>
    </w:p>
    <w:p w:rsidR="00956010" w:rsidRPr="0099731A" w:rsidP="00956010" w14:paraId="6E731930" w14:textId="77777777">
      <w:pPr>
        <w:rPr>
          <w:b/>
          <w:sz w:val="28"/>
          <w:szCs w:val="28"/>
          <w:lang w:val="fr-BE"/>
        </w:rPr>
      </w:pPr>
    </w:p>
    <w:p w:rsidR="00496110" w:rsidRPr="00673237" w:rsidP="00496110" w14:paraId="6E731931" w14:textId="77777777">
      <w:pPr>
        <w:pStyle w:val="Inhoud"/>
        <w:rPr>
          <w:lang w:val="fr-BE"/>
        </w:rPr>
      </w:pPr>
      <w:bookmarkStart w:id="45" w:name="_Toc54963428"/>
      <w:bookmarkStart w:id="46" w:name="_Toc58844091"/>
      <w:r w:rsidRPr="00673237">
        <w:rPr>
          <w:lang w:val="fr-BE"/>
        </w:rPr>
        <w:t>Permis d’environnement</w:t>
      </w:r>
      <w:bookmarkEnd w:id="45"/>
      <w:bookmarkEnd w:id="46"/>
    </w:p>
    <w:p w:rsidR="007B6DE1" w:rsidRPr="00673237" w:rsidP="008153B8" w14:paraId="6E731932" w14:textId="77777777">
      <w:pPr>
        <w:pStyle w:val="Heading1"/>
        <w:rPr>
          <w:rFonts w:eastAsia="Times New Roman"/>
          <w:lang w:val="fr-BE"/>
        </w:rPr>
      </w:pPr>
      <w:r w:rsidRPr="00525962">
        <w:rPr>
          <w:rFonts w:eastAsia="Times New Roman"/>
          <w:iCs/>
          <w:color w:val="00B050"/>
          <w:lang w:val="fr-BE"/>
        </w:rPr>
        <w:t>SOIT</w:t>
      </w:r>
      <w:r w:rsidRPr="00673237">
        <w:rPr>
          <w:rFonts w:eastAsia="Times New Roman"/>
          <w:i/>
          <w:lang w:val="fr-BE"/>
        </w:rPr>
        <w:t xml:space="preserve"> </w:t>
      </w:r>
      <w:r w:rsidRPr="00673237">
        <w:rPr>
          <w:rFonts w:eastAsia="Times New Roman"/>
          <w:lang w:val="fr-BE"/>
        </w:rPr>
        <w:t xml:space="preserve">Le vendeur déclare que le bien ne fait pas l’objet d’un </w:t>
      </w:r>
      <w:hyperlink r:id="rId92" w:history="1">
        <w:r w:rsidRPr="00673237">
          <w:rPr>
            <w:rStyle w:val="Hyperlink"/>
            <w:rFonts w:eastAsia="Times New Roman" w:cstheme="minorHAnsi"/>
            <w:lang w:val="fr-BE"/>
          </w:rPr>
          <w:t>permis d’environnement</w:t>
        </w:r>
      </w:hyperlink>
      <w:r w:rsidRPr="00673237">
        <w:rPr>
          <w:rFonts w:eastAsia="Times New Roman"/>
          <w:lang w:val="fr-BE"/>
        </w:rPr>
        <w:t xml:space="preserve">, ni d’une déclaration de </w:t>
      </w:r>
      <w:hyperlink r:id="rId93" w:history="1">
        <w:r w:rsidRPr="00673237">
          <w:rPr>
            <w:rStyle w:val="Hyperlink"/>
            <w:rFonts w:eastAsia="Times New Roman" w:cstheme="minorHAnsi"/>
            <w:lang w:val="fr-BE"/>
          </w:rPr>
          <w:t>classe 3</w:t>
        </w:r>
      </w:hyperlink>
      <w:r w:rsidRPr="00673237">
        <w:rPr>
          <w:rFonts w:eastAsia="Times New Roman"/>
          <w:lang w:val="fr-BE"/>
        </w:rPr>
        <w:t xml:space="preserve">. </w:t>
      </w:r>
    </w:p>
    <w:p w:rsidR="007B6DE1" w:rsidRPr="00673237" w:rsidP="007B6DE1" w14:paraId="6E731933" w14:textId="77777777">
      <w:pPr>
        <w:jc w:val="both"/>
        <w:rPr>
          <w:rFonts w:eastAsia="Times New Roman" w:cstheme="minorHAnsi"/>
          <w:lang w:val="fr-BE"/>
        </w:rPr>
      </w:pPr>
      <w:r w:rsidRPr="00673237">
        <w:rPr>
          <w:rFonts w:eastAsia="Times New Roman" w:cstheme="minorHAnsi"/>
          <w:lang w:val="fr-BE"/>
        </w:rPr>
        <w:t xml:space="preserve">Le vendeur déclare également qu’il </w:t>
      </w:r>
      <w:r w:rsidRPr="00525962">
        <w:rPr>
          <w:rFonts w:eastAsia="Times New Roman" w:cstheme="minorHAnsi"/>
          <w:color w:val="00B050"/>
          <w:lang w:val="fr-BE"/>
        </w:rPr>
        <w:t>#</w:t>
      </w:r>
      <w:r w:rsidRPr="00673237">
        <w:rPr>
          <w:rFonts w:eastAsia="Times New Roman" w:cstheme="minorHAnsi"/>
          <w:lang w:val="fr-BE"/>
        </w:rPr>
        <w:t>est ou a été exercé/</w:t>
      </w:r>
      <w:r w:rsidRPr="00525962">
        <w:rPr>
          <w:rFonts w:eastAsia="Times New Roman" w:cstheme="minorHAnsi"/>
          <w:color w:val="00B050"/>
          <w:lang w:val="fr-BE"/>
        </w:rPr>
        <w:t>#</w:t>
      </w:r>
      <w:r w:rsidRPr="00673237">
        <w:rPr>
          <w:rFonts w:eastAsia="Times New Roman" w:cstheme="minorHAnsi"/>
          <w:lang w:val="fr-BE"/>
        </w:rPr>
        <w:t xml:space="preserve">n’est pas ou n’a pas été exercé dans le bien vendu une activité reprise dans </w:t>
      </w:r>
      <w:r w:rsidRPr="008B4C55">
        <w:rPr>
          <w:rFonts w:eastAsia="Times New Roman" w:cstheme="minorHAnsi"/>
          <w:lang w:val="fr-BE"/>
        </w:rPr>
        <w:t xml:space="preserve">la </w:t>
      </w:r>
      <w:hyperlink r:id="rId88" w:history="1">
        <w:r w:rsidRPr="008B4C55">
          <w:rPr>
            <w:rStyle w:val="Hyperlink"/>
            <w:rFonts w:eastAsia="Times New Roman" w:cstheme="minorHAnsi"/>
            <w:lang w:val="fr-BE"/>
          </w:rPr>
          <w:t>liste des activités</w:t>
        </w:r>
      </w:hyperlink>
      <w:r w:rsidRPr="00673237">
        <w:rPr>
          <w:rFonts w:eastAsia="Times New Roman" w:cstheme="minorHAnsi"/>
          <w:lang w:val="fr-BE"/>
        </w:rPr>
        <w:t xml:space="preserve"> qui imposent la demande d’un tel permis ou d’une telle déclaration de </w:t>
      </w:r>
      <w:hyperlink r:id="rId93" w:history="1">
        <w:r w:rsidRPr="00D04F54">
          <w:rPr>
            <w:rStyle w:val="Hyperlink"/>
            <w:rFonts w:eastAsia="Times New Roman" w:cstheme="minorHAnsi"/>
            <w:lang w:val="fr-BE"/>
          </w:rPr>
          <w:t>classe 3</w:t>
        </w:r>
      </w:hyperlink>
      <w:r w:rsidRPr="00673237">
        <w:rPr>
          <w:rFonts w:eastAsia="Times New Roman" w:cstheme="minorHAnsi"/>
          <w:lang w:val="fr-BE"/>
        </w:rPr>
        <w:t>.</w:t>
      </w:r>
    </w:p>
    <w:p w:rsidR="007B6DE1" w:rsidRPr="00673237" w:rsidP="008153B8" w14:paraId="6E731934" w14:textId="77777777">
      <w:pPr>
        <w:pStyle w:val="Heading1"/>
        <w:rPr>
          <w:rFonts w:eastAsia="Times New Roman"/>
          <w:lang w:val="fr-BE"/>
        </w:rPr>
      </w:pPr>
      <w:r w:rsidRPr="00525962">
        <w:rPr>
          <w:rFonts w:eastAsia="Times New Roman"/>
          <w:iCs/>
          <w:color w:val="00B050"/>
          <w:lang w:val="fr-BE"/>
        </w:rPr>
        <w:t>SOIT</w:t>
      </w:r>
      <w:r w:rsidRPr="00673237">
        <w:rPr>
          <w:rFonts w:eastAsia="Times New Roman"/>
          <w:i/>
          <w:color w:val="FF0000"/>
          <w:lang w:val="fr-BE"/>
        </w:rPr>
        <w:t xml:space="preserve"> </w:t>
      </w:r>
      <w:r w:rsidRPr="00673237">
        <w:rPr>
          <w:rFonts w:eastAsia="Times New Roman"/>
          <w:lang w:val="fr-BE"/>
        </w:rPr>
        <w:t xml:space="preserve">Le vendeur déclare que le bien fait l’objet </w:t>
      </w:r>
      <w:r w:rsidRPr="00525962">
        <w:rPr>
          <w:rFonts w:eastAsia="Times New Roman"/>
          <w:color w:val="00B050"/>
          <w:lang w:val="fr-BE"/>
        </w:rPr>
        <w:t>#</w:t>
      </w:r>
      <w:hyperlink r:id="rId92" w:history="1">
        <w:r w:rsidRPr="00673237">
          <w:rPr>
            <w:rStyle w:val="Hyperlink"/>
            <w:rFonts w:eastAsia="Times New Roman" w:cstheme="minorHAnsi"/>
            <w:lang w:val="fr-BE"/>
          </w:rPr>
          <w:t>du permis d’environnement</w:t>
        </w:r>
      </w:hyperlink>
      <w:r w:rsidRPr="00673237">
        <w:rPr>
          <w:rFonts w:eastAsia="Times New Roman"/>
          <w:lang w:val="fr-BE"/>
        </w:rPr>
        <w:t xml:space="preserve"> : </w:t>
      </w:r>
      <w:r w:rsidRPr="00525962">
        <w:rPr>
          <w:rFonts w:eastAsia="Times New Roman"/>
          <w:color w:val="00B050"/>
          <w:lang w:val="fr-BE"/>
        </w:rPr>
        <w:t>#</w:t>
      </w:r>
      <w:r w:rsidRPr="00673237">
        <w:rPr>
          <w:rFonts w:eastAsia="Times New Roman"/>
          <w:lang w:val="fr-BE"/>
        </w:rPr>
        <w:t>/</w:t>
      </w:r>
      <w:r w:rsidRPr="00525962">
        <w:rPr>
          <w:rFonts w:eastAsia="Times New Roman"/>
          <w:color w:val="00B050"/>
          <w:lang w:val="fr-BE"/>
        </w:rPr>
        <w:t>#</w:t>
      </w:r>
      <w:r w:rsidRPr="00673237">
        <w:rPr>
          <w:rFonts w:eastAsia="Times New Roman"/>
          <w:lang w:val="fr-BE"/>
        </w:rPr>
        <w:t xml:space="preserve">d’une déclaration de </w:t>
      </w:r>
      <w:hyperlink r:id="rId93" w:history="1">
        <w:r w:rsidRPr="00673237">
          <w:rPr>
            <w:rStyle w:val="Hyperlink"/>
            <w:rFonts w:eastAsia="Times New Roman" w:cstheme="minorHAnsi"/>
            <w:lang w:val="fr-BE"/>
          </w:rPr>
          <w:t>classe 3</w:t>
        </w:r>
      </w:hyperlink>
      <w:r w:rsidRPr="00673237">
        <w:rPr>
          <w:rFonts w:eastAsia="Times New Roman"/>
          <w:lang w:val="fr-BE"/>
        </w:rPr>
        <w:t xml:space="preserve">. </w:t>
      </w:r>
    </w:p>
    <w:p w:rsidR="007B6DE1" w:rsidRPr="00673237" w:rsidP="007B6DE1" w14:paraId="6E731935" w14:textId="77777777">
      <w:pPr>
        <w:jc w:val="both"/>
        <w:rPr>
          <w:rFonts w:eastAsia="Times New Roman" w:cstheme="minorHAnsi"/>
          <w:lang w:val="fr-BE"/>
        </w:rPr>
      </w:pPr>
      <w:r w:rsidRPr="00673237">
        <w:rPr>
          <w:rFonts w:eastAsia="Times New Roman" w:cstheme="minorHAnsi"/>
          <w:lang w:val="fr-BE"/>
        </w:rPr>
        <w:t xml:space="preserve">Dès lors l’article 60 du </w:t>
      </w:r>
      <w:hyperlink r:id="rId94" w:history="1">
        <w:r w:rsidRPr="00673237">
          <w:rPr>
            <w:rStyle w:val="Hyperlink"/>
            <w:rFonts w:eastAsia="Times New Roman" w:cstheme="minorHAnsi"/>
            <w:lang w:val="fr-BE"/>
          </w:rPr>
          <w:t>décret du 11 mars 1999</w:t>
        </w:r>
      </w:hyperlink>
      <w:r w:rsidRPr="00673237">
        <w:rPr>
          <w:rFonts w:eastAsia="Times New Roman" w:cstheme="minorHAnsi"/>
          <w:lang w:val="fr-BE"/>
        </w:rPr>
        <w:t xml:space="preserve"> relatif aux permis d’environnement est applicable. Il en sera fait mention dans l’acte.</w:t>
      </w:r>
    </w:p>
    <w:p w:rsidR="00E639F9" w:rsidP="00496110" w14:paraId="6E731936" w14:textId="77777777">
      <w:pPr>
        <w:rPr>
          <w:sz w:val="28"/>
          <w:szCs w:val="28"/>
          <w:lang w:val="fr-BE"/>
        </w:rPr>
        <w:sectPr w:rsidSect="007B62C5">
          <w:type w:val="continuous"/>
          <w:pgSz w:w="11906" w:h="16838"/>
          <w:pgMar w:top="1440" w:right="1440" w:bottom="1440" w:left="1440" w:header="720" w:footer="720" w:gutter="0"/>
          <w:cols w:space="720"/>
          <w:docGrid w:linePitch="360"/>
        </w:sectPr>
      </w:pPr>
    </w:p>
    <w:p w:rsidR="00E639F9" w:rsidP="00E639F9" w14:paraId="6E731937" w14:textId="77777777">
      <w:pPr>
        <w:pStyle w:val="Inhoud"/>
        <w:numPr>
          <w:ilvl w:val="0"/>
          <w:numId w:val="0"/>
        </w:numPr>
        <w:rPr>
          <w:lang w:val="fr-BE"/>
        </w:rPr>
      </w:pPr>
      <w:bookmarkStart w:id="47" w:name="_Toc58844092"/>
    </w:p>
    <w:p w:rsidR="002E4123" w:rsidRPr="00673237" w:rsidP="002E4123" w14:paraId="6E731938" w14:textId="77777777">
      <w:pPr>
        <w:pStyle w:val="Inhoud"/>
        <w:rPr>
          <w:lang w:val="fr-BE"/>
        </w:rPr>
      </w:pPr>
      <w:r w:rsidRPr="00673237">
        <w:rPr>
          <w:lang w:val="fr-BE"/>
        </w:rPr>
        <w:t>Primes</w:t>
      </w:r>
      <w:bookmarkEnd w:id="47"/>
    </w:p>
    <w:p w:rsidR="0064389B" w:rsidRPr="00673237" w:rsidP="002E4123" w14:paraId="6E731939" w14:textId="77777777">
      <w:pPr>
        <w:ind w:right="40"/>
        <w:jc w:val="both"/>
        <w:rPr>
          <w:rFonts w:eastAsia="Times New Roman" w:cstheme="majorHAnsi"/>
          <w:lang w:val="fr-BE"/>
        </w:rPr>
      </w:pPr>
    </w:p>
    <w:p w:rsidR="00422450" w:rsidRPr="00673237" w:rsidP="000363FE" w14:paraId="6E73193A" w14:textId="7F31A656">
      <w:pPr>
        <w:pStyle w:val="Subtitle"/>
        <w:numPr>
          <w:ilvl w:val="1"/>
          <w:numId w:val="3"/>
        </w:numPr>
        <w:rPr>
          <w:lang w:val="fr-BE"/>
        </w:rPr>
      </w:pPr>
      <w:bookmarkStart w:id="48" w:name="_Toc441688"/>
      <w:r w:rsidRPr="00673237">
        <w:rPr>
          <w:lang w:val="fr-BE"/>
        </w:rPr>
        <w:t>Infor</w:t>
      </w:r>
      <w:r w:rsidR="00FD6605">
        <w:rPr>
          <w:lang w:val="fr-BE"/>
        </w:rPr>
        <w:t>mations destinées à l’acquéreur</w:t>
      </w:r>
    </w:p>
    <w:p w:rsidR="00422450" w:rsidRPr="00673237" w:rsidP="00422450" w14:paraId="6E73193B" w14:textId="77777777">
      <w:pPr>
        <w:ind w:right="40"/>
        <w:jc w:val="both"/>
        <w:rPr>
          <w:rFonts w:eastAsia="Times New Roman" w:cstheme="minorHAnsi"/>
          <w:lang w:val="fr-BE"/>
        </w:rPr>
      </w:pPr>
      <w:r w:rsidRPr="00673237">
        <w:rPr>
          <w:rFonts w:eastAsia="Times New Roman" w:cstheme="minorHAnsi"/>
          <w:lang w:val="fr-BE"/>
        </w:rPr>
        <w:t xml:space="preserve">L’acquéreur a été informé de l’existence de primes de la Région, de la Province ou de la Commune renseignées notamment sur les sites suivants : </w:t>
      </w:r>
    </w:p>
    <w:p w:rsidR="00422450" w:rsidRPr="00673237" w:rsidP="00FD6605" w14:paraId="6E73193C" w14:textId="77777777">
      <w:pPr>
        <w:pStyle w:val="ListParagraph"/>
        <w:numPr>
          <w:ilvl w:val="0"/>
          <w:numId w:val="40"/>
        </w:numPr>
        <w:ind w:right="40"/>
        <w:jc w:val="both"/>
        <w:rPr>
          <w:rFonts w:eastAsia="Times New Roman" w:cstheme="minorHAnsi"/>
          <w:lang w:val="fr-BE"/>
        </w:rPr>
      </w:pPr>
      <w:hyperlink r:id="rId95" w:history="1">
        <w:r w:rsidRPr="00673237" w:rsidR="005305DB">
          <w:rPr>
            <w:rStyle w:val="Hyperlink"/>
            <w:rFonts w:eastAsia="Times New Roman" w:cstheme="minorHAnsi"/>
            <w:lang w:val="fr-BE"/>
          </w:rPr>
          <w:t>Primes énergie Wallonie</w:t>
        </w:r>
      </w:hyperlink>
      <w:r w:rsidRPr="00673237" w:rsidR="005305DB">
        <w:rPr>
          <w:rFonts w:eastAsia="Times New Roman" w:cstheme="minorHAnsi"/>
          <w:lang w:val="fr-BE"/>
        </w:rPr>
        <w:t xml:space="preserve"> ; </w:t>
      </w:r>
    </w:p>
    <w:p w:rsidR="00422450" w:rsidRPr="00673237" w:rsidP="00FD6605" w14:paraId="6E73193D" w14:textId="77777777">
      <w:pPr>
        <w:pStyle w:val="ListParagraph"/>
        <w:numPr>
          <w:ilvl w:val="0"/>
          <w:numId w:val="40"/>
        </w:numPr>
        <w:ind w:right="40"/>
        <w:jc w:val="both"/>
        <w:rPr>
          <w:rFonts w:eastAsia="Times New Roman" w:cstheme="minorHAnsi"/>
          <w:lang w:val="fr-BE"/>
        </w:rPr>
      </w:pPr>
      <w:hyperlink r:id="rId96" w:history="1">
        <w:r w:rsidRPr="00673237" w:rsidR="005305DB">
          <w:rPr>
            <w:rStyle w:val="Hyperlink"/>
            <w:rFonts w:eastAsia="Times New Roman" w:cstheme="minorHAnsi"/>
            <w:lang w:val="fr-BE"/>
          </w:rPr>
          <w:t>Prime à la rénovation Wallonie</w:t>
        </w:r>
      </w:hyperlink>
      <w:r w:rsidRPr="00673237" w:rsidR="005305DB">
        <w:rPr>
          <w:rFonts w:eastAsia="Times New Roman" w:cstheme="minorHAnsi"/>
          <w:lang w:val="fr-BE"/>
        </w:rPr>
        <w:t>.</w:t>
      </w:r>
    </w:p>
    <w:p w:rsidR="00422450" w:rsidRPr="00C11ACD" w:rsidP="00422450" w14:paraId="6E73193E" w14:textId="77777777">
      <w:pPr>
        <w:ind w:right="40"/>
        <w:jc w:val="both"/>
        <w:rPr>
          <w:rStyle w:val="Hyperlink"/>
          <w:rFonts w:eastAsia="Times New Roman" w:cstheme="minorHAnsi"/>
          <w:color w:val="auto"/>
          <w:lang w:val="fr-BE"/>
        </w:rPr>
      </w:pPr>
    </w:p>
    <w:p w:rsidR="00422450" w:rsidRPr="00673237" w:rsidP="000363FE" w14:paraId="6E73193F" w14:textId="09DDAF6E">
      <w:pPr>
        <w:pStyle w:val="Subtitle"/>
        <w:numPr>
          <w:ilvl w:val="1"/>
          <w:numId w:val="3"/>
        </w:numPr>
        <w:rPr>
          <w:lang w:val="fr-BE"/>
        </w:rPr>
      </w:pPr>
      <w:r w:rsidRPr="00673237">
        <w:rPr>
          <w:lang w:val="fr-BE"/>
        </w:rPr>
        <w:t>Informations destinées au vendeur</w:t>
      </w:r>
    </w:p>
    <w:p w:rsidR="00422450" w:rsidRPr="00673237" w:rsidP="00422450" w14:paraId="6E731940" w14:textId="77777777">
      <w:pPr>
        <w:ind w:right="40"/>
        <w:jc w:val="both"/>
        <w:rPr>
          <w:rFonts w:eastAsia="Times New Roman" w:cstheme="minorHAnsi"/>
          <w:lang w:val="fr-BE"/>
        </w:rPr>
      </w:pPr>
      <w:r w:rsidRPr="00525962">
        <w:rPr>
          <w:rFonts w:eastAsia="Times New Roman" w:cstheme="minorHAnsi"/>
          <w:b/>
          <w:iCs/>
          <w:color w:val="00B050"/>
          <w:lang w:val="fr-BE"/>
        </w:rPr>
        <w:t>SOIT</w:t>
      </w:r>
      <w:r w:rsidRPr="00525962">
        <w:rPr>
          <w:rFonts w:eastAsia="Times New Roman" w:cstheme="minorHAnsi"/>
          <w:color w:val="00B050"/>
          <w:lang w:val="fr-BE"/>
        </w:rPr>
        <w:t xml:space="preserve"> </w:t>
      </w:r>
      <w:r w:rsidRPr="00673237">
        <w:rPr>
          <w:rFonts w:eastAsia="Times New Roman" w:cstheme="minorHAnsi"/>
          <w:lang w:val="fr-BE"/>
        </w:rPr>
        <w:t xml:space="preserve">Le vendeur déclare ne pas avoir bénéficié d’une ou de plusieurs des 6 primes suivantes : </w:t>
      </w:r>
    </w:p>
    <w:p w:rsidR="00422450" w:rsidRPr="00673237" w:rsidP="00FD6605" w14:paraId="6E731941"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réhabilitation ; </w:t>
      </w:r>
    </w:p>
    <w:p w:rsidR="00422450" w:rsidRPr="00673237" w:rsidP="00FD6605" w14:paraId="6E731942"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achat ; </w:t>
      </w:r>
    </w:p>
    <w:p w:rsidR="00422450" w:rsidRPr="00673237" w:rsidP="00FD6605" w14:paraId="6E731943"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construction ; </w:t>
      </w:r>
    </w:p>
    <w:p w:rsidR="00422450" w:rsidRPr="00673237" w:rsidP="00FD6605" w14:paraId="6E731944"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démolition ; </w:t>
      </w:r>
    </w:p>
    <w:p w:rsidR="00422450" w:rsidRPr="00673237" w:rsidP="00FD6605" w14:paraId="6E731945"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 xml:space="preserve">restructuration ; </w:t>
      </w:r>
    </w:p>
    <w:p w:rsidR="00422450" w:rsidRPr="00673237" w:rsidP="00FD6605" w14:paraId="6E731946" w14:textId="77777777">
      <w:pPr>
        <w:pStyle w:val="ListParagraph"/>
        <w:numPr>
          <w:ilvl w:val="0"/>
          <w:numId w:val="37"/>
        </w:numPr>
        <w:ind w:right="40"/>
        <w:jc w:val="both"/>
        <w:rPr>
          <w:rFonts w:eastAsia="Times New Roman" w:cstheme="minorHAnsi"/>
          <w:lang w:val="fr-BE"/>
        </w:rPr>
      </w:pPr>
      <w:r w:rsidRPr="00673237">
        <w:rPr>
          <w:rFonts w:eastAsia="Times New Roman" w:cstheme="minorHAnsi"/>
          <w:lang w:val="fr-BE"/>
        </w:rPr>
        <w:t>création d’un logement conventionné.</w:t>
      </w:r>
    </w:p>
    <w:p w:rsidR="00422450" w:rsidRPr="00673237" w:rsidP="00422450" w14:paraId="6E731947" w14:textId="77777777">
      <w:pPr>
        <w:ind w:right="40"/>
        <w:jc w:val="both"/>
        <w:rPr>
          <w:rFonts w:eastAsia="Times New Roman" w:cstheme="minorHAnsi"/>
          <w:lang w:val="fr-BE"/>
        </w:rPr>
      </w:pPr>
    </w:p>
    <w:p w:rsidR="00422450" w:rsidRPr="00673237" w:rsidP="00422450" w14:paraId="6E731948" w14:textId="77777777">
      <w:pPr>
        <w:ind w:right="40"/>
        <w:jc w:val="both"/>
        <w:rPr>
          <w:rFonts w:eastAsia="Times New Roman" w:cstheme="minorHAnsi"/>
          <w:lang w:val="fr-BE"/>
        </w:rPr>
      </w:pPr>
      <w:r w:rsidRPr="00525962">
        <w:rPr>
          <w:rFonts w:eastAsia="Times New Roman" w:cstheme="minorHAnsi"/>
          <w:b/>
          <w:iCs/>
          <w:color w:val="00B050"/>
          <w:lang w:val="fr-BE"/>
        </w:rPr>
        <w:t>SOIT</w:t>
      </w:r>
      <w:r w:rsidRPr="00673237">
        <w:rPr>
          <w:rFonts w:eastAsia="Times New Roman" w:cstheme="minorHAnsi"/>
          <w:color w:val="FF0000"/>
          <w:lang w:val="fr-BE"/>
        </w:rPr>
        <w:t xml:space="preserve"> </w:t>
      </w:r>
      <w:r w:rsidRPr="00673237">
        <w:rPr>
          <w:rFonts w:eastAsia="Times New Roman" w:cstheme="minorHAnsi"/>
          <w:lang w:val="fr-BE"/>
        </w:rPr>
        <w:t xml:space="preserve">Le vendeur déclare avoir bénéficié d’une ou plusieurs des 6 primes suivantes : </w:t>
      </w:r>
    </w:p>
    <w:p w:rsidR="00422450" w:rsidRPr="00673237" w:rsidP="00FD6605" w14:paraId="6E731949"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réhabilitation ; </w:t>
      </w:r>
    </w:p>
    <w:p w:rsidR="00422450" w:rsidRPr="00673237" w:rsidP="00FD6605" w14:paraId="6E73194A"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achat ; </w:t>
      </w:r>
    </w:p>
    <w:p w:rsidR="00422450" w:rsidRPr="00673237" w:rsidP="00FD6605" w14:paraId="6E73194B"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construction ; </w:t>
      </w:r>
    </w:p>
    <w:p w:rsidR="00422450" w:rsidRPr="00673237" w:rsidP="00FD6605" w14:paraId="6E73194C"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démolition ; </w:t>
      </w:r>
    </w:p>
    <w:p w:rsidR="00422450" w:rsidRPr="00673237" w:rsidP="00FD6605" w14:paraId="6E73194D"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restructuration ;</w:t>
      </w:r>
    </w:p>
    <w:p w:rsidR="00422450" w:rsidRPr="00673237" w:rsidP="00FD6605" w14:paraId="6E73194E" w14:textId="77777777">
      <w:pPr>
        <w:pStyle w:val="ListParagraph"/>
        <w:numPr>
          <w:ilvl w:val="0"/>
          <w:numId w:val="38"/>
        </w:numPr>
        <w:ind w:right="40"/>
        <w:jc w:val="both"/>
        <w:rPr>
          <w:rFonts w:eastAsia="Times New Roman" w:cstheme="minorHAnsi"/>
          <w:lang w:val="fr-BE"/>
        </w:rPr>
      </w:pPr>
      <w:r w:rsidRPr="00673237">
        <w:rPr>
          <w:rFonts w:eastAsia="Times New Roman" w:cstheme="minorHAnsi"/>
          <w:lang w:val="fr-BE"/>
        </w:rPr>
        <w:t xml:space="preserve">création d’un logement conventionné, </w:t>
      </w:r>
    </w:p>
    <w:p w:rsidR="00540287" w:rsidRPr="00203FB9" w:rsidP="00245AED" w14:paraId="6E73194F" w14:textId="77777777">
      <w:pPr>
        <w:ind w:right="40"/>
        <w:jc w:val="both"/>
        <w:rPr>
          <w:rFonts w:eastAsia="Times New Roman" w:cstheme="minorHAnsi"/>
          <w:lang w:val="fr-BE"/>
        </w:rPr>
      </w:pPr>
      <w:r w:rsidRPr="00673237">
        <w:rPr>
          <w:rFonts w:eastAsia="Times New Roman" w:cstheme="minorHAnsi"/>
          <w:lang w:val="fr-BE"/>
        </w:rPr>
        <w:t>le</w:t>
      </w:r>
      <w:r w:rsidRPr="00525962">
        <w:rPr>
          <w:rFonts w:eastAsia="Times New Roman" w:cstheme="minorHAnsi"/>
          <w:color w:val="00B050"/>
          <w:lang w:val="fr-BE"/>
        </w:rPr>
        <w:t xml:space="preserve"> </w:t>
      </w:r>
      <w:r w:rsidRPr="00525962" w:rsidR="0054184D">
        <w:rPr>
          <w:rFonts w:eastAsia="Times New Roman" w:cstheme="minorHAnsi"/>
          <w:color w:val="00B050"/>
          <w:lang w:val="fr-BE"/>
        </w:rPr>
        <w:t>#</w:t>
      </w:r>
      <w:r w:rsidRPr="00525962">
        <w:rPr>
          <w:rFonts w:eastAsia="Times New Roman" w:cstheme="minorHAnsi"/>
          <w:color w:val="00B050"/>
          <w:lang w:val="fr-BE"/>
        </w:rPr>
        <w:t xml:space="preserve">. </w:t>
      </w:r>
      <w:r w:rsidRPr="00673237">
        <w:rPr>
          <w:rFonts w:eastAsia="Times New Roman" w:cstheme="minorHAnsi"/>
          <w:lang w:val="fr-BE"/>
        </w:rPr>
        <w:t>Le vendeur a été informé que s’il n’a pas respecté les conditions d’octroi, un montant calculé par l’administration doit être remboursé</w:t>
      </w:r>
      <w:r w:rsidRPr="00673237" w:rsidR="00245AED">
        <w:rPr>
          <w:rFonts w:eastAsia="Times New Roman" w:cstheme="minorHAnsi"/>
          <w:lang w:val="fr-BE"/>
        </w:rPr>
        <w:t>.</w:t>
      </w:r>
      <w:bookmarkEnd w:id="48"/>
    </w:p>
    <w:p w:rsidR="0053547C" w:rsidRPr="00673237" w:rsidP="00A831FE" w14:paraId="6E731950" w14:textId="77777777">
      <w:pPr>
        <w:pStyle w:val="Hoofdstukken"/>
        <w:rPr>
          <w:i w:val="0"/>
          <w:iCs w:val="0"/>
          <w:lang w:val="fr-BE"/>
        </w:rPr>
      </w:pPr>
      <w:bookmarkStart w:id="49" w:name="_Toc58844094"/>
      <w:r w:rsidRPr="00673237">
        <w:rPr>
          <w:i w:val="0"/>
          <w:iCs w:val="0"/>
          <w:lang w:val="fr-BE"/>
        </w:rPr>
        <w:t>Fiscalité</w:t>
      </w:r>
      <w:bookmarkEnd w:id="49"/>
    </w:p>
    <w:p w:rsidR="002E4123" w:rsidRPr="00673237" w:rsidP="00DD5D23" w14:paraId="6E731951" w14:textId="77777777">
      <w:pPr>
        <w:pStyle w:val="Inhoud"/>
        <w:rPr>
          <w:lang w:val="fr-BE"/>
        </w:rPr>
      </w:pPr>
      <w:bookmarkStart w:id="50" w:name="_Toc58844095"/>
      <w:r w:rsidRPr="00673237">
        <w:rPr>
          <w:lang w:val="fr-BE"/>
        </w:rPr>
        <w:t xml:space="preserve">Déclarations fiscales (enregistrement, TVA, plus-value, </w:t>
      </w:r>
      <w:r w:rsidRPr="00460A37">
        <w:rPr>
          <w:i/>
          <w:lang w:val="fr-BE"/>
        </w:rPr>
        <w:t>etc.</w:t>
      </w:r>
      <w:r w:rsidRPr="00673237">
        <w:rPr>
          <w:lang w:val="fr-BE"/>
        </w:rPr>
        <w:t>)</w:t>
      </w:r>
      <w:bookmarkEnd w:id="50"/>
    </w:p>
    <w:p w:rsidR="00DD5D23" w:rsidRPr="00673237" w:rsidP="008153B8" w14:paraId="6E731952"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 xml:space="preserve">Les droits d’enregistrement </w:t>
      </w:r>
    </w:p>
    <w:p w:rsidR="00DD5D23" w:rsidRPr="00673237" w:rsidP="00DD5D23" w14:paraId="6E731953" w14:textId="77777777">
      <w:pPr>
        <w:pStyle w:val="ListParagraph"/>
        <w:ind w:left="0"/>
        <w:jc w:val="both"/>
        <w:rPr>
          <w:rFonts w:cstheme="majorHAnsi"/>
          <w:lang w:val="fr-BE"/>
        </w:rPr>
      </w:pPr>
      <w:r w:rsidRPr="00673237">
        <w:rPr>
          <w:rFonts w:cstheme="majorHAnsi"/>
          <w:lang w:val="fr-BE"/>
        </w:rPr>
        <w:t xml:space="preserve">Les signataires déclarent que la vente est entièrement réalisée sous le régime des </w:t>
      </w:r>
      <w:hyperlink r:id="rId13" w:history="1">
        <w:r w:rsidRPr="00D04F54">
          <w:rPr>
            <w:rStyle w:val="Hyperlink"/>
            <w:rFonts w:cstheme="majorHAnsi"/>
            <w:lang w:val="fr-BE"/>
          </w:rPr>
          <w:t>droits d’enregistrement</w:t>
        </w:r>
      </w:hyperlink>
      <w:r w:rsidRPr="00673237">
        <w:rPr>
          <w:rFonts w:cstheme="majorHAnsi"/>
          <w:lang w:val="fr-BE"/>
        </w:rPr>
        <w:t>.</w:t>
      </w:r>
    </w:p>
    <w:p w:rsidR="00DD5D23" w:rsidRPr="00673237" w:rsidP="008153B8" w14:paraId="6E731954"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La TVA</w:t>
      </w:r>
    </w:p>
    <w:p w:rsidR="00DD5D23" w:rsidP="00DD5D23" w14:paraId="6E731955" w14:textId="77777777">
      <w:pPr>
        <w:pStyle w:val="ListParagraph"/>
        <w:ind w:left="0"/>
        <w:jc w:val="both"/>
        <w:rPr>
          <w:rFonts w:cstheme="majorHAnsi"/>
          <w:lang w:val="fr-BE"/>
        </w:rPr>
      </w:pPr>
      <w:r w:rsidRPr="00673237">
        <w:rPr>
          <w:rFonts w:cstheme="majorHAnsi"/>
          <w:lang w:val="fr-BE"/>
        </w:rPr>
        <w:t xml:space="preserve">Les signataires déclarent que la vente est réalisée sous le régime de la </w:t>
      </w:r>
      <w:r w:rsidRPr="00081637">
        <w:rPr>
          <w:rFonts w:cstheme="majorHAnsi"/>
          <w:lang w:val="fr-BE"/>
        </w:rPr>
        <w:t>TVA</w:t>
      </w:r>
      <w:r w:rsidRPr="00673237">
        <w:rPr>
          <w:rFonts w:cstheme="majorHAnsi"/>
          <w:lang w:val="fr-BE"/>
        </w:rPr>
        <w:t xml:space="preserve"> (pour autant que les dispositions légales soient remplies). La TVA est due sur la valeur de la construction et du terrain.</w:t>
      </w:r>
    </w:p>
    <w:p w:rsidR="00A16D01" w:rsidRPr="00673237" w:rsidP="00DD5D23" w14:paraId="6E731956" w14:textId="77777777">
      <w:pPr>
        <w:pStyle w:val="ListParagraph"/>
        <w:ind w:left="0"/>
        <w:jc w:val="both"/>
        <w:rPr>
          <w:rFonts w:cstheme="majorHAnsi"/>
          <w:lang w:val="fr-BE"/>
        </w:rPr>
      </w:pPr>
      <w:r w:rsidRPr="006407F6">
        <w:rPr>
          <w:rFonts w:cstheme="majorHAnsi"/>
          <w:lang w:val="fr-BE"/>
        </w:rPr>
        <w:t xml:space="preserve">Plus d’information sur </w:t>
      </w:r>
      <w:hyperlink r:id="rId97" w:history="1">
        <w:r w:rsidRPr="006407F6">
          <w:rPr>
            <w:rStyle w:val="Hyperlink"/>
            <w:rFonts w:cstheme="majorHAnsi"/>
            <w:lang w:val="fr-BE"/>
          </w:rPr>
          <w:t>notaire.be</w:t>
        </w:r>
      </w:hyperlink>
      <w:r>
        <w:rPr>
          <w:rStyle w:val="Hyperlink"/>
          <w:rFonts w:cstheme="majorHAnsi"/>
          <w:lang w:val="fr-BE"/>
        </w:rPr>
        <w:t>.</w:t>
      </w:r>
    </w:p>
    <w:p w:rsidR="00DD5D23" w:rsidRPr="00673237" w:rsidP="008153B8" w14:paraId="6E731957" w14:textId="77777777">
      <w:pPr>
        <w:pStyle w:val="Heading1"/>
        <w:rPr>
          <w:lang w:val="fr-BE"/>
        </w:rPr>
      </w:pPr>
      <w:r w:rsidRPr="00525962">
        <w:rPr>
          <w:iCs/>
          <w:color w:val="00B050"/>
          <w:lang w:val="fr-BE"/>
        </w:rPr>
        <w:t>SOIT</w:t>
      </w:r>
      <w:r w:rsidRPr="00673237">
        <w:rPr>
          <w:color w:val="FF0000"/>
          <w:lang w:val="fr-BE"/>
        </w:rPr>
        <w:t xml:space="preserve"> </w:t>
      </w:r>
      <w:r w:rsidRPr="00673237">
        <w:rPr>
          <w:lang w:val="fr-BE"/>
        </w:rPr>
        <w:t>La TVA et les droits d’enregistrement</w:t>
      </w:r>
    </w:p>
    <w:p w:rsidR="00DD5D23" w:rsidRPr="00673237" w:rsidP="00DD5D23" w14:paraId="6E731958" w14:textId="77777777">
      <w:pPr>
        <w:pStyle w:val="ListParagraph"/>
        <w:ind w:left="0"/>
        <w:jc w:val="both"/>
        <w:rPr>
          <w:rFonts w:cstheme="majorHAnsi"/>
          <w:lang w:val="fr-BE"/>
        </w:rPr>
      </w:pPr>
      <w:r w:rsidRPr="00673237">
        <w:rPr>
          <w:rFonts w:cstheme="majorHAnsi"/>
          <w:lang w:val="fr-BE"/>
        </w:rPr>
        <w:t xml:space="preserve">Les signataires déclarent que la vente est réalisée sous le régime de la TVA (pour autant que les dispositions légales soient remplies). La TVA est due uniquement sur la valeur de la construction et la valeur du terrain est quant à elle soumise au régime des </w:t>
      </w:r>
      <w:hyperlink r:id="rId13" w:history="1">
        <w:r w:rsidRPr="00D04F54">
          <w:rPr>
            <w:rStyle w:val="Hyperlink"/>
            <w:rFonts w:cstheme="majorHAnsi"/>
            <w:lang w:val="fr-BE"/>
          </w:rPr>
          <w:t>droits d’enregistrement</w:t>
        </w:r>
      </w:hyperlink>
      <w:r w:rsidRPr="00673237">
        <w:rPr>
          <w:rFonts w:cstheme="majorHAnsi"/>
          <w:lang w:val="fr-BE"/>
        </w:rPr>
        <w:t>.</w:t>
      </w:r>
    </w:p>
    <w:p w:rsidR="00E639F9" w:rsidP="00DD5D23" w14:paraId="6E731959" w14:textId="77777777">
      <w:pPr>
        <w:rPr>
          <w:lang w:val="fr-BE"/>
        </w:rPr>
        <w:sectPr w:rsidSect="007B62C5">
          <w:type w:val="continuous"/>
          <w:pgSz w:w="11906" w:h="16838"/>
          <w:pgMar w:top="1440" w:right="1440" w:bottom="1440" w:left="1440" w:header="720" w:footer="720" w:gutter="0"/>
          <w:cols w:space="720"/>
          <w:docGrid w:linePitch="360"/>
        </w:sectPr>
      </w:pPr>
    </w:p>
    <w:p w:rsidR="00DD5D23" w:rsidRPr="00673237" w:rsidP="00DD5D23" w14:paraId="6E73195A" w14:textId="77777777">
      <w:pPr>
        <w:rPr>
          <w:lang w:val="fr-BE"/>
        </w:rPr>
      </w:pPr>
    </w:p>
    <w:p w:rsidR="00DD5D23" w:rsidRPr="00673237" w:rsidP="00A675A2" w14:paraId="6E73195B" w14:textId="5B8E8309">
      <w:pPr>
        <w:pStyle w:val="Subtitle"/>
        <w:numPr>
          <w:ilvl w:val="1"/>
          <w:numId w:val="3"/>
        </w:numPr>
        <w:rPr>
          <w:lang w:val="fr-BE"/>
        </w:rPr>
      </w:pPr>
      <w:bookmarkStart w:id="51" w:name="_Toc441690"/>
      <w:r w:rsidRPr="00673237">
        <w:rPr>
          <w:lang w:val="fr-BE"/>
        </w:rPr>
        <w:t>Taxation sur les plus-values</w:t>
      </w:r>
      <w:bookmarkEnd w:id="51"/>
    </w:p>
    <w:p w:rsidR="00BF1016" w:rsidRPr="00673237" w:rsidP="00DD5D23" w14:paraId="6E73195C" w14:textId="77777777">
      <w:pPr>
        <w:jc w:val="both"/>
        <w:rPr>
          <w:lang w:val="fr-BE"/>
        </w:rPr>
      </w:pPr>
      <w:r w:rsidRPr="00673237">
        <w:rPr>
          <w:lang w:val="fr-BE"/>
        </w:rPr>
        <w:t xml:space="preserve">Le vendeur et l’acquéreur sont informés : </w:t>
      </w:r>
    </w:p>
    <w:p w:rsidR="00BF1016" w:rsidRPr="00673237" w:rsidP="00FD6605" w14:paraId="6E73195D" w14:textId="77777777">
      <w:pPr>
        <w:pStyle w:val="ListParagraph"/>
        <w:numPr>
          <w:ilvl w:val="0"/>
          <w:numId w:val="39"/>
        </w:numPr>
        <w:jc w:val="both"/>
        <w:rPr>
          <w:lang w:val="fr-BE"/>
        </w:rPr>
      </w:pPr>
      <w:r w:rsidRPr="00673237">
        <w:rPr>
          <w:lang w:val="fr-BE"/>
        </w:rPr>
        <w:t xml:space="preserve">des conditions de </w:t>
      </w:r>
      <w:hyperlink r:id="rId98" w:history="1">
        <w:r w:rsidRPr="00673237">
          <w:rPr>
            <w:rStyle w:val="Hyperlink"/>
            <w:rFonts w:eastAsia="Times New Roman" w:cstheme="majorHAnsi"/>
            <w:lang w:val="fr-BE"/>
          </w:rPr>
          <w:t>taxation des plus-values</w:t>
        </w:r>
      </w:hyperlink>
      <w:r w:rsidRPr="00673237">
        <w:rPr>
          <w:lang w:val="fr-BE"/>
        </w:rPr>
        <w:t xml:space="preserve"> réalisées en cas de vente ; </w:t>
      </w:r>
    </w:p>
    <w:p w:rsidR="00DD5D23" w:rsidRPr="00673237" w:rsidP="00FD6605" w14:paraId="6E73195E" w14:textId="77777777">
      <w:pPr>
        <w:pStyle w:val="ListParagraph"/>
        <w:numPr>
          <w:ilvl w:val="0"/>
          <w:numId w:val="39"/>
        </w:numPr>
        <w:jc w:val="both"/>
        <w:rPr>
          <w:lang w:val="fr-BE"/>
        </w:rPr>
      </w:pPr>
      <w:r w:rsidRPr="00673237">
        <w:rPr>
          <w:lang w:val="fr-BE"/>
        </w:rPr>
        <w:t>et des éventuelles sanctions en cas de non-respect de la loi.</w:t>
      </w:r>
    </w:p>
    <w:p w:rsidR="00DD5D23" w:rsidRPr="00673237" w:rsidP="00DD5D23" w14:paraId="6E73195F" w14:textId="77777777">
      <w:pPr>
        <w:rPr>
          <w:lang w:val="fr-BE"/>
        </w:rPr>
      </w:pPr>
    </w:p>
    <w:p w:rsidR="00DD5D23" w:rsidRPr="00673237" w:rsidP="00A675A2" w14:paraId="6E731960" w14:textId="77777777">
      <w:pPr>
        <w:pStyle w:val="Subtitle"/>
        <w:numPr>
          <w:ilvl w:val="1"/>
          <w:numId w:val="3"/>
        </w:numPr>
        <w:rPr>
          <w:lang w:val="fr-BE"/>
        </w:rPr>
      </w:pPr>
      <w:bookmarkStart w:id="52" w:name="_Toc441691"/>
      <w:r w:rsidRPr="00673237">
        <w:rPr>
          <w:lang w:val="fr-BE"/>
        </w:rPr>
        <w:t>Restitution des droits d’enregistrement dans le chef du vendeur</w:t>
      </w:r>
      <w:bookmarkEnd w:id="52"/>
    </w:p>
    <w:p w:rsidR="00DD5D23" w:rsidRPr="00673237" w:rsidP="00DD5D23" w14:paraId="6E731961" w14:textId="77777777">
      <w:pPr>
        <w:jc w:val="both"/>
        <w:rPr>
          <w:lang w:val="fr-BE"/>
        </w:rPr>
      </w:pPr>
      <w:r w:rsidRPr="00673237">
        <w:rPr>
          <w:lang w:val="fr-BE"/>
        </w:rPr>
        <w:t xml:space="preserve">Le vendeur </w:t>
      </w:r>
      <w:r w:rsidRPr="00673237">
        <w:rPr>
          <w:rFonts w:cstheme="minorHAnsi"/>
          <w:lang w:val="fr-BE"/>
        </w:rPr>
        <w:t xml:space="preserve">déclare avoir été informé de la possibilité de demander à l’administration </w:t>
      </w:r>
      <w:r w:rsidRPr="00673237">
        <w:rPr>
          <w:rFonts w:eastAsia="Times New Roman" w:cstheme="minorHAnsi"/>
          <w:lang w:val="fr-BE"/>
        </w:rPr>
        <w:t xml:space="preserve">la restitution de 60% des </w:t>
      </w:r>
      <w:hyperlink r:id="rId13" w:history="1">
        <w:r w:rsidRPr="00673237">
          <w:rPr>
            <w:rStyle w:val="Hyperlink"/>
            <w:rFonts w:eastAsia="Times New Roman" w:cstheme="minorHAnsi"/>
            <w:lang w:val="fr-BE"/>
          </w:rPr>
          <w:t>droits d’enregistrement</w:t>
        </w:r>
      </w:hyperlink>
      <w:r w:rsidRPr="00673237">
        <w:rPr>
          <w:lang w:val="fr-BE"/>
        </w:rPr>
        <w:t xml:space="preserve"> payés, si l’acte de vente est signé dans les deux ans de son achat du bien.</w:t>
      </w:r>
    </w:p>
    <w:p w:rsidR="00DD5D23" w:rsidRPr="00673237" w:rsidP="00DD5D23" w14:paraId="6E731962" w14:textId="77777777">
      <w:pPr>
        <w:rPr>
          <w:lang w:val="fr-BE"/>
        </w:rPr>
      </w:pPr>
    </w:p>
    <w:p w:rsidR="00DD5D23" w:rsidRPr="00673237" w:rsidP="00A675A2" w14:paraId="6E731963" w14:textId="77777777">
      <w:pPr>
        <w:pStyle w:val="Subtitle"/>
        <w:numPr>
          <w:ilvl w:val="1"/>
          <w:numId w:val="3"/>
        </w:numPr>
        <w:rPr>
          <w:lang w:val="fr-BE"/>
        </w:rPr>
      </w:pPr>
      <w:r w:rsidRPr="00673237">
        <w:rPr>
          <w:lang w:val="fr-BE"/>
        </w:rPr>
        <w:t>Réduction / Abattement</w:t>
      </w:r>
    </w:p>
    <w:p w:rsidR="00DD5D23" w:rsidRPr="00673237" w:rsidP="00DD5D23" w14:paraId="6E731964" w14:textId="77777777">
      <w:pPr>
        <w:jc w:val="both"/>
        <w:rPr>
          <w:rFonts w:cstheme="minorHAnsi"/>
          <w:lang w:val="fr-BE"/>
        </w:rPr>
      </w:pPr>
      <w:r w:rsidRPr="00673237">
        <w:rPr>
          <w:rFonts w:asciiTheme="majorHAnsi" w:hAnsiTheme="majorHAnsi" w:cstheme="majorHAnsi"/>
          <w:lang w:val="fr-BE"/>
        </w:rPr>
        <w:t>L</w:t>
      </w:r>
      <w:r w:rsidRPr="00673237">
        <w:rPr>
          <w:rFonts w:cstheme="minorHAnsi"/>
          <w:lang w:val="fr-BE"/>
        </w:rPr>
        <w:t xml:space="preserve">’acquéreur déclare avoir été informé des conditions d’obtention de la réduction des </w:t>
      </w:r>
      <w:hyperlink r:id="rId13" w:history="1">
        <w:r w:rsidRPr="00B17DD0">
          <w:rPr>
            <w:rStyle w:val="Hyperlink"/>
            <w:rFonts w:cstheme="minorHAnsi"/>
            <w:lang w:val="fr-BE"/>
          </w:rPr>
          <w:t>droits d’enregistrement</w:t>
        </w:r>
      </w:hyperlink>
      <w:r w:rsidRPr="00673237">
        <w:rPr>
          <w:rFonts w:cstheme="minorHAnsi"/>
          <w:lang w:val="fr-BE"/>
        </w:rPr>
        <w:t xml:space="preserve"> et de l’abattement. </w:t>
      </w:r>
      <w:r w:rsidRPr="006407F6">
        <w:rPr>
          <w:rFonts w:cstheme="minorHAnsi"/>
          <w:b/>
          <w:lang w:val="fr-BE"/>
        </w:rPr>
        <w:t>Il complète les formulaires en annexe à ce sujet</w:t>
      </w:r>
      <w:r w:rsidRPr="006407F6">
        <w:rPr>
          <w:rFonts w:cstheme="minorHAnsi"/>
          <w:lang w:val="fr-BE"/>
        </w:rPr>
        <w:t>.</w:t>
      </w:r>
    </w:p>
    <w:p w:rsidR="00DD5D23" w:rsidRPr="00673237" w:rsidP="00DD5D23" w14:paraId="6E731965" w14:textId="77777777">
      <w:pPr>
        <w:jc w:val="both"/>
        <w:rPr>
          <w:rFonts w:cstheme="minorHAnsi"/>
          <w:lang w:val="fr-BE"/>
        </w:rPr>
      </w:pPr>
    </w:p>
    <w:p w:rsidR="00DD5D23" w:rsidRPr="00673237" w:rsidP="00DD5D23" w14:paraId="6E731966" w14:textId="77777777">
      <w:pPr>
        <w:jc w:val="both"/>
        <w:rPr>
          <w:rFonts w:cstheme="minorHAnsi"/>
          <w:b/>
          <w:bCs/>
          <w:lang w:val="fr-BE"/>
        </w:rPr>
      </w:pPr>
      <w:r w:rsidRPr="00525962">
        <w:rPr>
          <w:rFonts w:cstheme="minorHAnsi"/>
          <w:b/>
          <w:bCs/>
          <w:color w:val="00B050"/>
          <w:lang w:val="fr-BE"/>
        </w:rPr>
        <w:t>#</w:t>
      </w:r>
      <w:r w:rsidRPr="00673237">
        <w:rPr>
          <w:rFonts w:cstheme="minorHAnsi"/>
          <w:b/>
          <w:bCs/>
          <w:lang w:val="fr-BE"/>
        </w:rPr>
        <w:t>Réduction</w:t>
      </w:r>
    </w:p>
    <w:p w:rsidR="00DD5D23" w:rsidRPr="00673237" w:rsidP="00DD5D23" w14:paraId="6E731967"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Pour bénéficier du tarif réduit des </w:t>
      </w:r>
      <w:hyperlink r:id="rId13" w:history="1">
        <w:r w:rsidRPr="00D04F54">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il faut obtenir un extrait de matrice cadastral spécifique. Cet extrait de matrice cadastral est délivré par l’administration du cadastre après vérification de la réalité du </w:t>
      </w:r>
      <w:hyperlink r:id="rId35" w:history="1">
        <w:r w:rsidRPr="00D04F54">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xml:space="preserve"> actuel du bien.</w:t>
      </w:r>
    </w:p>
    <w:p w:rsidR="00DD5D23" w:rsidRPr="00673237" w:rsidP="00DD5D23" w14:paraId="6E731968" w14:textId="77777777">
      <w:pPr>
        <w:pStyle w:val="BodyText"/>
        <w:rPr>
          <w:rFonts w:asciiTheme="minorHAnsi" w:hAnsiTheme="minorHAnsi" w:cstheme="minorHAnsi"/>
          <w:sz w:val="22"/>
          <w:szCs w:val="22"/>
        </w:rPr>
      </w:pPr>
    </w:p>
    <w:p w:rsidR="00DD5D23" w:rsidRPr="00673237" w:rsidP="00DD5D23" w14:paraId="6E731969"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Le vendeur déclare qu’il n’a pas fait de travaux dans le bien vendu susceptibles d’entraîner une révision du </w:t>
      </w:r>
      <w:hyperlink r:id="rId35" w:history="1">
        <w:r w:rsidRPr="00D04F54">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ou qu’il n’en a pas connaissance.</w:t>
      </w:r>
    </w:p>
    <w:p w:rsidR="00DD5D23" w:rsidRPr="00673237" w:rsidP="00DD5D23" w14:paraId="6E73196A" w14:textId="77777777">
      <w:pPr>
        <w:pStyle w:val="BodyText"/>
        <w:rPr>
          <w:rFonts w:asciiTheme="minorHAnsi" w:hAnsiTheme="minorHAnsi" w:cstheme="minorHAnsi"/>
          <w:sz w:val="22"/>
          <w:szCs w:val="22"/>
        </w:rPr>
      </w:pPr>
    </w:p>
    <w:p w:rsidR="005467E9" w:rsidRPr="00673237" w:rsidP="005467E9" w14:paraId="6E73196B" w14:textId="77777777">
      <w:pPr>
        <w:rPr>
          <w:rFonts w:cstheme="minorHAnsi"/>
          <w:lang w:val="fr-BE"/>
        </w:rPr>
      </w:pPr>
      <w:r w:rsidRPr="00525962">
        <w:rPr>
          <w:rFonts w:cstheme="minorHAnsi"/>
          <w:b/>
          <w:color w:val="00B050"/>
          <w:lang w:val="fr-BE"/>
        </w:rPr>
        <w:t>SOIT</w:t>
      </w:r>
      <w:r w:rsidRPr="00673237">
        <w:rPr>
          <w:rFonts w:cstheme="majorHAnsi"/>
          <w:b/>
          <w:bCs/>
          <w:color w:val="FF0000"/>
          <w:lang w:val="fr-BE"/>
        </w:rPr>
        <w:t xml:space="preserve"> </w:t>
      </w:r>
      <w:r w:rsidRPr="00673237">
        <w:rPr>
          <w:rFonts w:cstheme="minorHAnsi"/>
          <w:b/>
          <w:bCs/>
          <w:noProof/>
          <w:lang w:val="en-US"/>
        </w:rPr>
        <w:drawing>
          <wp:inline distT="0" distB="0" distL="0" distR="0">
            <wp:extent cx="252000" cy="252000"/>
            <wp:effectExtent l="0" t="0" r="0" b="0"/>
            <wp:docPr id="299" name="Graphic 299" descr="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1020" name="Graphic 12" descr="Bel"/>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r w:rsidRPr="00673237">
        <w:rPr>
          <w:rFonts w:cstheme="minorHAnsi"/>
          <w:b/>
          <w:bCs/>
          <w:lang w:val="fr-BE"/>
        </w:rPr>
        <w:t>Condition suspensive</w:t>
      </w:r>
      <w:r w:rsidRPr="00673237">
        <w:rPr>
          <w:rFonts w:cstheme="minorHAnsi"/>
          <w:lang w:val="fr-BE"/>
        </w:rPr>
        <w:t xml:space="preserve"> </w:t>
      </w:r>
    </w:p>
    <w:p w:rsidR="00DD5D23" w:rsidRPr="00673237" w:rsidP="00DD5D23" w14:paraId="6E73196C" w14:textId="77777777">
      <w:pPr>
        <w:pStyle w:val="BodyText"/>
        <w:rPr>
          <w:rFonts w:asciiTheme="minorHAnsi" w:hAnsiTheme="minorHAnsi" w:cstheme="minorHAnsi"/>
          <w:sz w:val="22"/>
          <w:szCs w:val="22"/>
        </w:rPr>
      </w:pPr>
      <w:r w:rsidRPr="00673237">
        <w:rPr>
          <w:rFonts w:asciiTheme="minorHAnsi" w:hAnsiTheme="minorHAnsi" w:cstheme="minorHAnsi"/>
          <w:sz w:val="22"/>
          <w:szCs w:val="22"/>
        </w:rPr>
        <w:t xml:space="preserve">L’application du tarif réduit des </w:t>
      </w:r>
      <w:hyperlink r:id="rId13" w:history="1">
        <w:r w:rsidRPr="00B17DD0">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est considérée comme essentielle par l’acquéreur, il en fait dépendre son engagement. La vente est donc soumise à la </w:t>
      </w:r>
      <w:hyperlink r:id="rId79" w:history="1">
        <w:r w:rsidRPr="00B17DD0">
          <w:rPr>
            <w:rStyle w:val="Hyperlink"/>
            <w:rFonts w:asciiTheme="minorHAnsi" w:hAnsiTheme="minorHAnsi" w:cstheme="minorHAnsi"/>
            <w:sz w:val="22"/>
            <w:szCs w:val="22"/>
          </w:rPr>
          <w:t>condition suspensive</w:t>
        </w:r>
      </w:hyperlink>
      <w:r w:rsidRPr="00673237">
        <w:rPr>
          <w:rFonts w:asciiTheme="minorHAnsi" w:hAnsiTheme="minorHAnsi" w:cstheme="minorHAnsi"/>
          <w:sz w:val="22"/>
          <w:szCs w:val="22"/>
        </w:rPr>
        <w:t xml:space="preserve"> de la réception par le notaire, dans les 60 jours de la signature du compromis, d’un extrait de matrice cadastral délivré dans le but d’obtenir le tarif réduit de 6% et qui atteste de ce que le </w:t>
      </w:r>
      <w:hyperlink r:id="rId35" w:history="1">
        <w:r w:rsidRPr="00B17DD0">
          <w:rPr>
            <w:rStyle w:val="Hyperlink"/>
            <w:rFonts w:asciiTheme="minorHAnsi" w:hAnsiTheme="minorHAnsi" w:cstheme="minorHAnsi"/>
            <w:sz w:val="22"/>
            <w:szCs w:val="22"/>
          </w:rPr>
          <w:t>revenu cadastral</w:t>
        </w:r>
      </w:hyperlink>
      <w:r w:rsidRPr="00673237">
        <w:rPr>
          <w:rFonts w:asciiTheme="minorHAnsi" w:hAnsiTheme="minorHAnsi" w:cstheme="minorHAnsi"/>
          <w:sz w:val="22"/>
          <w:szCs w:val="22"/>
        </w:rPr>
        <w:t xml:space="preserve"> </w:t>
      </w:r>
      <w:r w:rsidRPr="00673237">
        <w:rPr>
          <w:rFonts w:asciiTheme="minorHAnsi" w:hAnsiTheme="minorHAnsi" w:cstheme="minorHAnsi"/>
          <w:sz w:val="22"/>
          <w:szCs w:val="22"/>
        </w:rPr>
        <w:t xml:space="preserve">est inférieur </w:t>
      </w:r>
      <w:r w:rsidRPr="0099731A" w:rsidR="00611064">
        <w:rPr>
          <w:rFonts w:asciiTheme="minorHAnsi" w:hAnsiTheme="minorHAnsi" w:cstheme="minorHAnsi"/>
          <w:sz w:val="22"/>
          <w:szCs w:val="22"/>
        </w:rPr>
        <w:t>ou égal</w:t>
      </w:r>
      <w:r w:rsidR="00611064">
        <w:rPr>
          <w:rFonts w:asciiTheme="minorHAnsi" w:hAnsiTheme="minorHAnsi" w:cstheme="minorHAnsi"/>
          <w:sz w:val="22"/>
          <w:szCs w:val="22"/>
        </w:rPr>
        <w:t xml:space="preserve"> </w:t>
      </w:r>
      <w:r w:rsidRPr="00673237">
        <w:rPr>
          <w:rFonts w:asciiTheme="minorHAnsi" w:hAnsiTheme="minorHAnsi" w:cstheme="minorHAnsi"/>
          <w:sz w:val="22"/>
          <w:szCs w:val="22"/>
        </w:rPr>
        <w:t>à 745</w:t>
      </w:r>
      <w:r w:rsidRPr="00673237" w:rsidR="00F6217D">
        <w:rPr>
          <w:rFonts w:asciiTheme="minorHAnsi" w:hAnsiTheme="minorHAnsi" w:cstheme="minorHAnsi"/>
          <w:sz w:val="22"/>
          <w:szCs w:val="22"/>
        </w:rPr>
        <w:t xml:space="preserve"> EUR</w:t>
      </w:r>
      <w:r w:rsidRPr="00673237">
        <w:rPr>
          <w:rFonts w:asciiTheme="minorHAnsi" w:hAnsiTheme="minorHAnsi" w:cstheme="minorHAnsi"/>
          <w:sz w:val="22"/>
          <w:szCs w:val="22"/>
        </w:rPr>
        <w:t xml:space="preserve">. À défaut d’obtenir ce document et à défaut d’accord de l’acquéreur qui peut renoncer au bénéfice de ladite </w:t>
      </w:r>
      <w:hyperlink r:id="rId79" w:history="1">
        <w:r w:rsidRPr="008A42C6">
          <w:rPr>
            <w:rStyle w:val="Hyperlink"/>
            <w:rFonts w:asciiTheme="minorHAnsi" w:hAnsiTheme="minorHAnsi" w:cstheme="minorHAnsi"/>
            <w:sz w:val="22"/>
            <w:szCs w:val="22"/>
          </w:rPr>
          <w:t>condition suspensive</w:t>
        </w:r>
      </w:hyperlink>
      <w:r w:rsidRPr="00673237">
        <w:rPr>
          <w:rFonts w:asciiTheme="minorHAnsi" w:hAnsiTheme="minorHAnsi" w:cstheme="minorHAnsi"/>
          <w:sz w:val="22"/>
          <w:szCs w:val="22"/>
        </w:rPr>
        <w:t>, la vente sera considérée comme n’ayant jamais existé.</w:t>
      </w:r>
    </w:p>
    <w:p w:rsidR="00DD5D23" w:rsidRPr="00673237" w:rsidP="00DD5D23" w14:paraId="6E73196D" w14:textId="77777777">
      <w:pPr>
        <w:pStyle w:val="BodyText"/>
        <w:rPr>
          <w:rFonts w:asciiTheme="minorHAnsi" w:hAnsiTheme="minorHAnsi" w:cstheme="minorHAnsi"/>
          <w:sz w:val="22"/>
          <w:szCs w:val="22"/>
        </w:rPr>
      </w:pPr>
    </w:p>
    <w:p w:rsidR="00DD5D23" w:rsidRPr="00673237" w:rsidP="00DD5D23" w14:paraId="6E73196E" w14:textId="77777777">
      <w:pPr>
        <w:pStyle w:val="BodyText"/>
        <w:rPr>
          <w:rFonts w:asciiTheme="minorHAnsi" w:hAnsiTheme="minorHAnsi" w:cstheme="minorHAnsi"/>
          <w:sz w:val="22"/>
          <w:szCs w:val="22"/>
        </w:rPr>
      </w:pPr>
      <w:r w:rsidRPr="00525962">
        <w:rPr>
          <w:rFonts w:asciiTheme="minorHAnsi" w:hAnsiTheme="minorHAnsi" w:cstheme="minorHAnsi"/>
          <w:b/>
          <w:color w:val="00B050"/>
          <w:sz w:val="22"/>
          <w:szCs w:val="22"/>
        </w:rPr>
        <w:t>SOIT</w:t>
      </w:r>
      <w:r w:rsidRPr="00673237">
        <w:rPr>
          <w:rFonts w:asciiTheme="minorHAnsi" w:hAnsiTheme="minorHAnsi" w:cstheme="minorHAnsi"/>
          <w:b/>
          <w:color w:val="FF0000"/>
          <w:sz w:val="22"/>
          <w:szCs w:val="22"/>
        </w:rPr>
        <w:t xml:space="preserve"> </w:t>
      </w:r>
      <w:r w:rsidRPr="00673237">
        <w:rPr>
          <w:rFonts w:asciiTheme="minorHAnsi" w:hAnsiTheme="minorHAnsi" w:cstheme="minorHAnsi"/>
          <w:sz w:val="22"/>
          <w:szCs w:val="22"/>
        </w:rPr>
        <w:t xml:space="preserve">L’acquéreur déclare que l’application du tarif réduit des </w:t>
      </w:r>
      <w:hyperlink r:id="rId13" w:history="1">
        <w:r w:rsidRPr="00B17DD0">
          <w:rPr>
            <w:rStyle w:val="Hyperlink"/>
            <w:rFonts w:asciiTheme="minorHAnsi" w:hAnsiTheme="minorHAnsi" w:cstheme="minorHAnsi"/>
            <w:sz w:val="22"/>
            <w:szCs w:val="22"/>
          </w:rPr>
          <w:t>droits d’enregistrement</w:t>
        </w:r>
      </w:hyperlink>
      <w:r w:rsidRPr="00673237">
        <w:rPr>
          <w:rFonts w:asciiTheme="minorHAnsi" w:hAnsiTheme="minorHAnsi" w:cstheme="minorHAnsi"/>
          <w:sz w:val="22"/>
          <w:szCs w:val="22"/>
        </w:rPr>
        <w:t xml:space="preserve"> n’est pas une condition essentielle de la vente.</w:t>
      </w:r>
    </w:p>
    <w:p w:rsidR="00DD5D23" w:rsidRPr="00673237" w:rsidP="00DD5D23" w14:paraId="6E73196F" w14:textId="77777777">
      <w:pPr>
        <w:jc w:val="both"/>
        <w:rPr>
          <w:rFonts w:cstheme="minorHAnsi"/>
          <w:b/>
          <w:bCs/>
          <w:sz w:val="28"/>
          <w:szCs w:val="28"/>
          <w:lang w:val="fr-BE"/>
        </w:rPr>
      </w:pPr>
    </w:p>
    <w:p w:rsidR="0053547C" w:rsidRPr="00673237" w:rsidP="0038622F" w14:paraId="6E731970" w14:textId="77777777">
      <w:pPr>
        <w:pStyle w:val="Hoofdstukken"/>
        <w:rPr>
          <w:i w:val="0"/>
          <w:iCs w:val="0"/>
          <w:lang w:val="fr-BE"/>
        </w:rPr>
      </w:pPr>
      <w:bookmarkStart w:id="53" w:name="_Toc58844096"/>
      <w:r w:rsidRPr="00673237">
        <w:rPr>
          <w:i w:val="0"/>
          <w:iCs w:val="0"/>
          <w:lang w:val="fr-BE"/>
        </w:rPr>
        <w:t>A</w:t>
      </w:r>
      <w:r w:rsidRPr="00673237" w:rsidR="002E4123">
        <w:rPr>
          <w:i w:val="0"/>
          <w:iCs w:val="0"/>
          <w:lang w:val="fr-BE"/>
        </w:rPr>
        <w:t>ssurance en cas de décès accidentel de l’acquéreur</w:t>
      </w:r>
      <w:bookmarkEnd w:id="53"/>
    </w:p>
    <w:p w:rsidR="00912744" w:rsidRPr="00673237" w:rsidP="00F429B7" w14:paraId="6E731971" w14:textId="77777777">
      <w:pPr>
        <w:pStyle w:val="Inhoud"/>
        <w:rPr>
          <w:lang w:val="fr-BE"/>
        </w:rPr>
      </w:pPr>
      <w:bookmarkStart w:id="54" w:name="_Toc58844097"/>
      <w:r w:rsidRPr="00673237">
        <w:rPr>
          <w:lang w:val="fr-BE"/>
        </w:rPr>
        <w:t>Assurance en cas de décès accidentel de l’acquéreur</w:t>
      </w:r>
      <w:bookmarkEnd w:id="54"/>
      <w:r w:rsidRPr="00673237">
        <w:rPr>
          <w:lang w:val="fr-BE"/>
        </w:rPr>
        <w:t xml:space="preserve"> </w:t>
      </w:r>
    </w:p>
    <w:p w:rsidR="00912744" w:rsidP="008153B8" w14:paraId="6E731972" w14:textId="4D8FB68F">
      <w:pPr>
        <w:pStyle w:val="Heading1"/>
        <w:rPr>
          <w:rFonts w:eastAsia="Times New Roman"/>
          <w:lang w:val="fr-BE"/>
        </w:rPr>
      </w:pPr>
      <w:r w:rsidRPr="00673237">
        <w:rPr>
          <w:rFonts w:eastAsia="Times New Roman"/>
          <w:lang w:val="fr-BE"/>
        </w:rPr>
        <w:t>Compromis signé en agence immobilière</w:t>
      </w:r>
    </w:p>
    <w:p w:rsidR="00616C4F" w:rsidP="00616C4F" w14:paraId="15166A96" w14:textId="77777777">
      <w:pPr>
        <w:pStyle w:val="Default"/>
      </w:pPr>
    </w:p>
    <w:p w:rsidR="00616C4F" w:rsidP="00616C4F" w14:paraId="1803BD15" w14:textId="6B3581D0">
      <w:pPr>
        <w:pStyle w:val="Default"/>
        <w:rPr>
          <w:sz w:val="22"/>
          <w:szCs w:val="22"/>
        </w:rPr>
      </w:pPr>
      <w:r>
        <w:t xml:space="preserve"> </w:t>
      </w:r>
      <w:r>
        <w:rPr>
          <w:sz w:val="22"/>
          <w:szCs w:val="22"/>
        </w:rPr>
        <w:t>Par la signature du présent compromis, l'acquéreur bénéficie gratuitement d'une assurance</w:t>
      </w:r>
      <w:r>
        <w:rPr>
          <w:sz w:val="22"/>
          <w:szCs w:val="22"/>
        </w:rPr>
        <w:t xml:space="preserve"> </w:t>
      </w:r>
      <w:r>
        <w:rPr>
          <w:sz w:val="22"/>
          <w:szCs w:val="22"/>
        </w:rPr>
        <w:t>individuelle contre les accidents corporels souscrite par TREVI PARTNER au profit de ses clients dont</w:t>
      </w:r>
      <w:r>
        <w:rPr>
          <w:sz w:val="22"/>
          <w:szCs w:val="22"/>
        </w:rPr>
        <w:t xml:space="preserve"> </w:t>
      </w:r>
      <w:r>
        <w:rPr>
          <w:sz w:val="22"/>
          <w:szCs w:val="22"/>
        </w:rPr>
        <w:t>l'acquéreur peut obtenir une copie des conditions générales dont il accepte l'application et dont les</w:t>
      </w:r>
      <w:r>
        <w:rPr>
          <w:sz w:val="22"/>
          <w:szCs w:val="22"/>
        </w:rPr>
        <w:t xml:space="preserve"> </w:t>
      </w:r>
      <w:r>
        <w:rPr>
          <w:sz w:val="22"/>
          <w:szCs w:val="22"/>
        </w:rPr>
        <w:t xml:space="preserve">caractéristiques essentielles sont les suivantes : </w:t>
      </w:r>
    </w:p>
    <w:p w:rsidR="00616C4F" w:rsidP="00616C4F" w14:paraId="720E3905" w14:textId="77777777">
      <w:pPr>
        <w:pStyle w:val="Default"/>
        <w:rPr>
          <w:b/>
          <w:bCs/>
          <w:sz w:val="22"/>
          <w:szCs w:val="22"/>
        </w:rPr>
      </w:pPr>
    </w:p>
    <w:p w:rsidR="00616C4F" w:rsidP="00616C4F" w14:paraId="62799822" w14:textId="7EC1F62E">
      <w:pPr>
        <w:pStyle w:val="Default"/>
        <w:rPr>
          <w:sz w:val="22"/>
          <w:szCs w:val="22"/>
        </w:rPr>
      </w:pPr>
      <w:r>
        <w:rPr>
          <w:b/>
          <w:bCs/>
          <w:sz w:val="22"/>
          <w:szCs w:val="22"/>
        </w:rPr>
        <w:t xml:space="preserve">Risques garantis : </w:t>
      </w:r>
    </w:p>
    <w:p w:rsidR="00616C4F" w:rsidP="00616C4F" w14:paraId="6DCE3175" w14:textId="26AE6DD4">
      <w:pPr>
        <w:pStyle w:val="Default"/>
        <w:rPr>
          <w:sz w:val="22"/>
          <w:szCs w:val="22"/>
        </w:rPr>
      </w:pPr>
      <w:r>
        <w:rPr>
          <w:sz w:val="22"/>
          <w:szCs w:val="22"/>
        </w:rPr>
        <w:t xml:space="preserve">Le décès et l'invalidité permanente totale à la suite d'un accident. </w:t>
      </w:r>
    </w:p>
    <w:p w:rsidR="00616C4F" w:rsidP="00616C4F" w14:paraId="0CB81EFB" w14:textId="77777777">
      <w:pPr>
        <w:pStyle w:val="Default"/>
        <w:rPr>
          <w:sz w:val="22"/>
          <w:szCs w:val="22"/>
        </w:rPr>
      </w:pPr>
    </w:p>
    <w:p w:rsidR="00616C4F" w:rsidP="00616C4F" w14:paraId="1A4C3EEE" w14:textId="77777777">
      <w:pPr>
        <w:pStyle w:val="Default"/>
        <w:rPr>
          <w:sz w:val="22"/>
          <w:szCs w:val="22"/>
        </w:rPr>
      </w:pPr>
      <w:r>
        <w:rPr>
          <w:b/>
          <w:bCs/>
          <w:sz w:val="22"/>
          <w:szCs w:val="22"/>
        </w:rPr>
        <w:t xml:space="preserve">Personnes assurées : </w:t>
      </w:r>
    </w:p>
    <w:p w:rsidR="00616C4F" w:rsidP="00616C4F" w14:paraId="7A16F9D0" w14:textId="0E89492C">
      <w:pPr>
        <w:pStyle w:val="Default"/>
        <w:rPr>
          <w:sz w:val="22"/>
          <w:szCs w:val="22"/>
        </w:rPr>
      </w:pPr>
      <w:r>
        <w:rPr>
          <w:sz w:val="22"/>
          <w:szCs w:val="22"/>
        </w:rPr>
        <w:t xml:space="preserve">Acquéreurs personnes physiques. </w:t>
      </w:r>
    </w:p>
    <w:p w:rsidR="00616C4F" w:rsidP="00616C4F" w14:paraId="43C8C31F" w14:textId="77777777">
      <w:pPr>
        <w:pStyle w:val="Default"/>
        <w:rPr>
          <w:sz w:val="22"/>
          <w:szCs w:val="22"/>
        </w:rPr>
      </w:pPr>
    </w:p>
    <w:p w:rsidR="00616C4F" w:rsidP="00616C4F" w14:paraId="5E7A9A18" w14:textId="77777777">
      <w:pPr>
        <w:pStyle w:val="Default"/>
        <w:rPr>
          <w:sz w:val="22"/>
          <w:szCs w:val="22"/>
        </w:rPr>
      </w:pPr>
      <w:r>
        <w:rPr>
          <w:b/>
          <w:bCs/>
          <w:sz w:val="22"/>
          <w:szCs w:val="22"/>
        </w:rPr>
        <w:t xml:space="preserve">Capital assuré : </w:t>
      </w:r>
    </w:p>
    <w:p w:rsidR="00616C4F" w:rsidP="00616C4F" w14:paraId="20767C89" w14:textId="77777777">
      <w:pPr>
        <w:pStyle w:val="Default"/>
        <w:rPr>
          <w:sz w:val="22"/>
          <w:szCs w:val="22"/>
        </w:rPr>
      </w:pPr>
      <w:r>
        <w:rPr>
          <w:sz w:val="22"/>
          <w:szCs w:val="22"/>
        </w:rPr>
        <w:t xml:space="preserve">1- en cas de décès : </w:t>
      </w:r>
    </w:p>
    <w:p w:rsidR="00616C4F" w:rsidP="00616C4F" w14:paraId="7C946A3C" w14:textId="77777777">
      <w:pPr>
        <w:pStyle w:val="Default"/>
        <w:rPr>
          <w:sz w:val="22"/>
          <w:szCs w:val="22"/>
        </w:rPr>
      </w:pPr>
      <w:r>
        <w:rPr>
          <w:sz w:val="22"/>
          <w:szCs w:val="22"/>
        </w:rPr>
        <w:t xml:space="preserve">montant du prix de vente augmenté des frais, droits et honoraires de mutation, sous déduction des sommes déjà versées antérieurement à la survenance du risque, à l'exclusion des droits complémentaires et amendes suite à l'insuffisance de la valeur vénale constatée par l'administration fiscale avec un maximum de 250.000 € par accident quel que soit le nombre de compromis. </w:t>
      </w:r>
    </w:p>
    <w:p w:rsidR="00616C4F" w:rsidP="00616C4F" w14:paraId="64BC7129" w14:textId="07F26790">
      <w:pPr>
        <w:pStyle w:val="Default"/>
        <w:rPr>
          <w:sz w:val="22"/>
          <w:szCs w:val="22"/>
        </w:rPr>
      </w:pPr>
      <w:r>
        <w:rPr>
          <w:sz w:val="22"/>
          <w:szCs w:val="22"/>
        </w:rPr>
        <w:t xml:space="preserve">2- en cas d'invalidité permanente totale, le montant versé à titre d'acompte avec un maximum de 50.000 €. </w:t>
      </w:r>
    </w:p>
    <w:p w:rsidR="00616C4F" w:rsidP="00616C4F" w14:paraId="797BB6FB" w14:textId="77777777">
      <w:pPr>
        <w:pStyle w:val="Default"/>
        <w:rPr>
          <w:sz w:val="22"/>
          <w:szCs w:val="22"/>
        </w:rPr>
      </w:pPr>
    </w:p>
    <w:p w:rsidR="00616C4F" w:rsidP="00616C4F" w14:paraId="2C4E2B5B" w14:textId="77777777">
      <w:pPr>
        <w:pStyle w:val="Default"/>
        <w:rPr>
          <w:sz w:val="22"/>
          <w:szCs w:val="22"/>
        </w:rPr>
      </w:pPr>
      <w:r>
        <w:rPr>
          <w:b/>
          <w:bCs/>
          <w:sz w:val="22"/>
          <w:szCs w:val="22"/>
        </w:rPr>
        <w:t xml:space="preserve">Période de couverture: </w:t>
      </w:r>
    </w:p>
    <w:p w:rsidR="00616C4F" w:rsidP="00616C4F" w14:paraId="4DE20665" w14:textId="77777777">
      <w:pPr>
        <w:pStyle w:val="Default"/>
        <w:rPr>
          <w:sz w:val="22"/>
          <w:szCs w:val="22"/>
        </w:rPr>
      </w:pPr>
      <w:r>
        <w:rPr>
          <w:sz w:val="22"/>
          <w:szCs w:val="22"/>
        </w:rPr>
        <w:t xml:space="preserve">De la signature du compromis de vente jusqu'à la signature de l'acte authentique d'acquisition pendant une durée de quatre mois au maximum après la date de signature du compromis ou la réalisation des conditions suspensives contenues dans le présent compromis. </w:t>
      </w:r>
    </w:p>
    <w:p w:rsidR="00616C4F" w:rsidRPr="00616C4F" w:rsidP="00616C4F" w14:paraId="1D5B5C5A" w14:textId="731C1D57">
      <w:pPr>
        <w:rPr>
          <w:lang w:val="fr-BE"/>
        </w:rPr>
      </w:pPr>
      <w:r w:rsidRPr="00616C4F">
        <w:rPr>
          <w:lang w:val="fr-BE"/>
        </w:rPr>
        <w:t>Toutefois si le décès survient durant ces quatre mois, l'acte authentique devra être passé dans les quatre mois qui suivent la date du décès.</w:t>
      </w:r>
    </w:p>
    <w:p w:rsidR="009A399B" w:rsidRPr="00673237" w:rsidP="009A399B" w14:paraId="6E731973" w14:textId="77777777">
      <w:pPr>
        <w:jc w:val="both"/>
        <w:rPr>
          <w:rFonts w:eastAsia="Times New Roman" w:cstheme="majorHAnsi"/>
          <w:lang w:val="fr-BE"/>
        </w:rPr>
      </w:pPr>
      <w:r w:rsidRPr="00673237">
        <w:rPr>
          <w:rFonts w:eastAsia="Times New Roman" w:cstheme="majorHAnsi"/>
          <w:lang w:val="fr-BE"/>
        </w:rPr>
        <w:t xml:space="preserve">L’assurance n’est applicable que si elle a été explicitement souscrite auprès de </w:t>
      </w:r>
      <w:r w:rsidR="0052034E">
        <w:rPr>
          <w:rFonts w:eastAsia="Times New Roman" w:cstheme="majorHAnsi"/>
          <w:lang w:val="fr-BE"/>
        </w:rPr>
        <w:t>Elitis</w:t>
      </w:r>
      <w:r w:rsidRPr="00673237">
        <w:rPr>
          <w:rFonts w:eastAsia="Times New Roman" w:cstheme="majorHAnsi"/>
          <w:lang w:val="fr-BE"/>
        </w:rPr>
        <w:t xml:space="preserve"> et qu’une prime a été payée à cette fin. La compagnie d’assurance communique alors un numéro d’adhésion unique. </w:t>
      </w:r>
    </w:p>
    <w:p w:rsidR="009A399B" w:rsidRPr="00673237" w:rsidP="009A399B" w14:paraId="6E731974" w14:textId="77777777">
      <w:pPr>
        <w:jc w:val="both"/>
        <w:rPr>
          <w:rFonts w:eastAsia="Times New Roman" w:cstheme="majorHAnsi"/>
          <w:lang w:val="fr-BE"/>
        </w:rPr>
      </w:pPr>
    </w:p>
    <w:p w:rsidR="00914C40" w:rsidRPr="00673237" w:rsidP="009A399B" w14:paraId="6E731987" w14:textId="77777777">
      <w:pPr>
        <w:jc w:val="both"/>
        <w:rPr>
          <w:rFonts w:cstheme="minorHAnsi"/>
          <w:sz w:val="28"/>
          <w:szCs w:val="28"/>
          <w:lang w:val="fr-BE"/>
        </w:rPr>
        <w:sectPr w:rsidSect="007B62C5">
          <w:type w:val="continuous"/>
          <w:pgSz w:w="11906" w:h="16838"/>
          <w:pgMar w:top="1440" w:right="1440" w:bottom="1440" w:left="1440" w:header="720" w:footer="720" w:gutter="0"/>
          <w:cols w:space="720"/>
          <w:docGrid w:linePitch="360"/>
        </w:sectPr>
      </w:pPr>
    </w:p>
    <w:p w:rsidR="0053547C" w:rsidRPr="00673237" w:rsidP="0038622F" w14:paraId="6E731988" w14:textId="77777777">
      <w:pPr>
        <w:pStyle w:val="Hoofdstukken"/>
        <w:rPr>
          <w:i w:val="0"/>
          <w:iCs w:val="0"/>
          <w:lang w:val="fr-BE"/>
        </w:rPr>
      </w:pPr>
      <w:bookmarkStart w:id="55" w:name="_Toc58844098"/>
      <w:r w:rsidRPr="00673237">
        <w:rPr>
          <w:i w:val="0"/>
          <w:iCs w:val="0"/>
          <w:lang w:val="fr-BE"/>
        </w:rPr>
        <w:t>Signatures</w:t>
      </w:r>
      <w:bookmarkEnd w:id="55"/>
    </w:p>
    <w:p w:rsidR="00BF5F2F" w:rsidRPr="00673237" w:rsidP="001969C8" w14:paraId="6E731989" w14:textId="77777777">
      <w:pPr>
        <w:rPr>
          <w:rFonts w:eastAsia="Arial" w:cstheme="majorHAnsi"/>
          <w:b/>
          <w:lang w:val="fr-BE"/>
        </w:rPr>
      </w:pPr>
      <w:r w:rsidRPr="00673237">
        <w:rPr>
          <w:rFonts w:eastAsia="Arial" w:cstheme="majorHAnsi"/>
          <w:b/>
          <w:lang w:val="fr-BE"/>
        </w:rPr>
        <w:t>Le vendeur et l’acquéreur sont tenus d’exécuter leurs engagements de bonne foi.</w:t>
      </w:r>
    </w:p>
    <w:p w:rsidR="00912744" w:rsidRPr="00673237" w:rsidP="001969C8" w14:paraId="6E73198A" w14:textId="77777777">
      <w:pPr>
        <w:rPr>
          <w:rFonts w:cstheme="minorHAnsi"/>
          <w:b/>
          <w:lang w:val="fr-BE"/>
        </w:rPr>
      </w:pPr>
    </w:p>
    <w:p w:rsidR="00912744" w:rsidRPr="00673237" w:rsidP="00912744" w14:paraId="6E73198B" w14:textId="77777777">
      <w:pPr>
        <w:jc w:val="both"/>
        <w:rPr>
          <w:rFonts w:eastAsia="Times New Roman" w:cstheme="majorHAnsi"/>
          <w:lang w:val="fr-BE"/>
        </w:rPr>
      </w:pPr>
      <w:r w:rsidRPr="00673237">
        <w:rPr>
          <w:rFonts w:eastAsia="Times New Roman" w:cstheme="majorHAnsi"/>
          <w:lang w:val="fr-BE"/>
        </w:rPr>
        <w:t xml:space="preserve">Fait en </w:t>
      </w:r>
      <w:r w:rsidRPr="005305DB" w:rsidR="00FC58EA">
        <w:rPr>
          <w:rFonts w:eastAsia="Times New Roman" w:cstheme="majorHAnsi"/>
          <w:color w:val="00B050"/>
          <w:lang w:val="fr-BE"/>
        </w:rPr>
        <w:t>#</w:t>
      </w:r>
      <w:r w:rsidRPr="00673237">
        <w:rPr>
          <w:rFonts w:eastAsia="Times New Roman" w:cstheme="majorHAnsi"/>
          <w:lang w:val="fr-BE"/>
        </w:rPr>
        <w:t xml:space="preserve"> originaux à </w:t>
      </w:r>
      <w:r w:rsidRPr="0052034E" w:rsidR="0052034E">
        <w:rPr>
          <w:rFonts w:eastAsia="Times New Roman" w:cstheme="majorHAnsi"/>
          <w:lang w:val="fr-BE"/>
        </w:rPr>
        <w:t>Huy</w:t>
      </w:r>
      <w:r w:rsidR="0052034E">
        <w:rPr>
          <w:rFonts w:eastAsia="Times New Roman" w:cstheme="majorHAnsi"/>
          <w:color w:val="FF0000"/>
          <w:lang w:val="fr-BE"/>
        </w:rPr>
        <w:t xml:space="preserve"> </w:t>
      </w:r>
      <w:r w:rsidRPr="00673237">
        <w:rPr>
          <w:rFonts w:eastAsia="Times New Roman" w:cstheme="majorHAnsi"/>
          <w:lang w:val="fr-BE"/>
        </w:rPr>
        <w:t xml:space="preserve">à l’agence immobilière </w:t>
      </w:r>
      <w:r w:rsidRPr="0052034E" w:rsidR="0052034E">
        <w:rPr>
          <w:rFonts w:eastAsia="Times New Roman" w:cstheme="majorHAnsi"/>
          <w:lang w:val="fr-BE"/>
        </w:rPr>
        <w:t>Trevi Rasquain</w:t>
      </w:r>
    </w:p>
    <w:p w:rsidR="00912744" w:rsidRPr="00673237" w:rsidP="00912744" w14:paraId="6E73198C" w14:textId="77777777">
      <w:pPr>
        <w:jc w:val="both"/>
        <w:rPr>
          <w:rFonts w:eastAsia="Times New Roman" w:cstheme="majorHAnsi"/>
          <w:lang w:val="fr-BE"/>
        </w:rPr>
      </w:pPr>
      <w:r w:rsidRPr="00673237">
        <w:rPr>
          <w:rFonts w:eastAsia="Times New Roman" w:cstheme="majorHAnsi"/>
          <w:lang w:val="fr-BE"/>
        </w:rPr>
        <w:t xml:space="preserve">Le </w:t>
      </w:r>
      <w:r w:rsidRPr="005305DB" w:rsidR="00FC58EA">
        <w:rPr>
          <w:rFonts w:eastAsia="Times New Roman" w:cstheme="majorHAnsi"/>
          <w:color w:val="00B050"/>
          <w:lang w:val="fr-BE"/>
        </w:rPr>
        <w:t>#</w:t>
      </w:r>
    </w:p>
    <w:p w:rsidR="00912744" w:rsidRPr="00673237" w:rsidP="00912744" w14:paraId="6E73198D" w14:textId="77777777">
      <w:pPr>
        <w:jc w:val="both"/>
        <w:rPr>
          <w:rFonts w:eastAsia="Times New Roman" w:cstheme="majorHAnsi"/>
          <w:lang w:val="fr-BE"/>
        </w:rPr>
      </w:pPr>
    </w:p>
    <w:p w:rsidR="00912744" w:rsidRPr="00673237" w:rsidP="00912744" w14:paraId="6E73198E" w14:textId="77777777">
      <w:pPr>
        <w:jc w:val="both"/>
        <w:rPr>
          <w:rFonts w:eastAsia="Times New Roman" w:cstheme="majorHAnsi"/>
          <w:lang w:val="fr-BE"/>
        </w:rPr>
      </w:pPr>
      <w:r w:rsidRPr="00673237">
        <w:rPr>
          <w:rFonts w:eastAsia="Times New Roman" w:cstheme="majorHAnsi"/>
          <w:lang w:val="fr-BE"/>
        </w:rPr>
        <w:t>Le vendeur et l’acquéreur ont reçu leur exemplaire. Un exemplaire supplémentaire est destiné au notaire du vendeur, l’autre au notaire de l’acquéreur.</w:t>
      </w:r>
    </w:p>
    <w:p w:rsidR="004561CA" w:rsidRPr="00673237" w:rsidP="00912744" w14:paraId="6E73198F" w14:textId="77777777">
      <w:pPr>
        <w:jc w:val="both"/>
        <w:rPr>
          <w:rFonts w:eastAsia="Times New Roman" w:cstheme="majorHAnsi"/>
          <w:lang w:val="fr-BE"/>
        </w:rPr>
      </w:pPr>
    </w:p>
    <w:p w:rsidR="003E1F63" w:rsidRPr="00673237" w:rsidP="00912744" w14:paraId="6E731990" w14:textId="77777777">
      <w:pPr>
        <w:jc w:val="both"/>
        <w:rPr>
          <w:rFonts w:eastAsia="Times New Roman" w:cstheme="majorHAnsi"/>
          <w:lang w:val="fr-BE"/>
        </w:rPr>
      </w:pPr>
    </w:p>
    <w:p w:rsidR="003E1F63" w:rsidRPr="00673237" w:rsidP="006407F6" w14:paraId="6E731991" w14:textId="77777777">
      <w:pPr>
        <w:rPr>
          <w:rFonts w:eastAsia="Times New Roman" w:cstheme="majorHAnsi"/>
          <w:lang w:val="fr-BE"/>
        </w:rPr>
      </w:pPr>
      <w:r w:rsidRPr="00673237">
        <w:rPr>
          <w:rFonts w:eastAsia="Times New Roman" w:cstheme="majorHAnsi"/>
          <w:lang w:val="fr-BE"/>
        </w:rPr>
        <w:t xml:space="preserve">Signature(s) </w:t>
      </w:r>
      <w:r w:rsidRPr="00673237">
        <w:rPr>
          <w:rFonts w:eastAsia="Times New Roman" w:cstheme="minorHAnsi"/>
          <w:lang w:val="fr-BE"/>
        </w:rPr>
        <w:t>vendeur(s</w:t>
      </w:r>
      <w:r w:rsidR="006407F6">
        <w:rPr>
          <w:rFonts w:eastAsia="Times New Roman" w:cstheme="minorHAnsi"/>
          <w:lang w:val="fr-BE"/>
        </w:rPr>
        <w:t>)</w:t>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r>
      <w:r w:rsidR="006407F6">
        <w:rPr>
          <w:rFonts w:eastAsia="Times New Roman" w:cstheme="minorHAnsi"/>
          <w:lang w:val="fr-BE"/>
        </w:rPr>
        <w:tab/>
        <w:t>Signature(s) acquéreur(s)</w:t>
      </w:r>
    </w:p>
    <w:p w:rsidR="003E1F63" w:rsidRPr="00673237" w:rsidP="00912744" w14:paraId="6E731992" w14:textId="77777777">
      <w:pPr>
        <w:jc w:val="both"/>
        <w:rPr>
          <w:rFonts w:eastAsia="Times New Roman" w:cstheme="majorHAnsi"/>
          <w:lang w:val="fr-BE"/>
        </w:rPr>
      </w:pPr>
    </w:p>
    <w:p w:rsidR="009E0258" w:rsidRPr="00673237" w:rsidP="009E0258" w14:paraId="6E731993" w14:textId="77777777">
      <w:pPr>
        <w:jc w:val="center"/>
        <w:rPr>
          <w:lang w:val="fr-BE"/>
        </w:rPr>
      </w:pPr>
    </w:p>
    <w:p w:rsidR="00225473" w:rsidRPr="00673237" w:rsidP="00912744" w14:paraId="6E731994" w14:textId="77777777">
      <w:pPr>
        <w:tabs>
          <w:tab w:val="left" w:pos="6210"/>
        </w:tabs>
        <w:rPr>
          <w:lang w:val="fr-BE"/>
        </w:rPr>
        <w:sectPr w:rsidSect="007B62C5">
          <w:type w:val="continuous"/>
          <w:pgSz w:w="11906" w:h="16838"/>
          <w:pgMar w:top="1440" w:right="1440" w:bottom="1440" w:left="1440" w:header="720" w:footer="720" w:gutter="0"/>
          <w:cols w:space="720"/>
          <w:docGrid w:linePitch="360"/>
        </w:sectPr>
      </w:pPr>
      <w:bookmarkStart w:id="56" w:name="_Hlk49527871"/>
    </w:p>
    <w:p w:rsidR="00912744" w:rsidRPr="00673237" w:rsidP="008433A6" w14:paraId="6E731995" w14:textId="77777777">
      <w:pPr>
        <w:jc w:val="both"/>
        <w:rPr>
          <w:rFonts w:cstheme="minorHAnsi"/>
          <w:b/>
          <w:bCs/>
          <w:sz w:val="32"/>
          <w:szCs w:val="32"/>
          <w:lang w:val="fr-BE"/>
        </w:rPr>
      </w:pPr>
      <w:r w:rsidRPr="00673237">
        <w:rPr>
          <w:rFonts w:cstheme="minorHAnsi"/>
          <w:b/>
          <w:bCs/>
          <w:sz w:val="32"/>
          <w:szCs w:val="32"/>
          <w:lang w:val="fr-BE"/>
        </w:rPr>
        <w:t>Annexe</w:t>
      </w:r>
      <w:r w:rsidRPr="00673237" w:rsidR="006D2317">
        <w:rPr>
          <w:rFonts w:cstheme="minorHAnsi"/>
          <w:b/>
          <w:bCs/>
          <w:sz w:val="32"/>
          <w:szCs w:val="32"/>
          <w:lang w:val="fr-BE"/>
        </w:rPr>
        <w:t xml:space="preserve"> </w:t>
      </w:r>
      <w:r w:rsidRPr="00673237" w:rsidR="00B216AB">
        <w:rPr>
          <w:rFonts w:cstheme="minorHAnsi"/>
          <w:b/>
          <w:bCs/>
          <w:sz w:val="32"/>
          <w:szCs w:val="32"/>
          <w:lang w:val="fr-BE"/>
        </w:rPr>
        <w:t xml:space="preserve">1 </w:t>
      </w:r>
      <w:r w:rsidRPr="00673237">
        <w:rPr>
          <w:rFonts w:cstheme="minorHAnsi"/>
          <w:b/>
          <w:bCs/>
          <w:sz w:val="32"/>
          <w:szCs w:val="32"/>
          <w:lang w:val="fr-BE"/>
        </w:rPr>
        <w:t xml:space="preserve">: </w:t>
      </w:r>
      <w:bookmarkEnd w:id="56"/>
      <w:r w:rsidRPr="00673237" w:rsidR="00B216AB">
        <w:rPr>
          <w:rFonts w:cstheme="minorHAnsi"/>
          <w:b/>
          <w:bCs/>
          <w:sz w:val="32"/>
          <w:szCs w:val="32"/>
          <w:lang w:val="fr-BE"/>
        </w:rPr>
        <w:t>Octroi d’un abattement (Région wallonne)</w:t>
      </w:r>
    </w:p>
    <w:p w:rsidR="004619CE" w:rsidRPr="00673237" w:rsidP="008433A6" w14:paraId="6E731996" w14:textId="77777777">
      <w:pPr>
        <w:jc w:val="both"/>
        <w:rPr>
          <w:rFonts w:cstheme="minorHAnsi"/>
          <w:b/>
          <w:bCs/>
          <w:sz w:val="32"/>
          <w:szCs w:val="32"/>
          <w:lang w:val="fr-BE"/>
        </w:rPr>
      </w:pPr>
    </w:p>
    <w:p w:rsidR="004619CE" w:rsidRPr="00673237" w:rsidP="008433A6" w14:paraId="6E731997" w14:textId="77777777">
      <w:pPr>
        <w:jc w:val="both"/>
        <w:rPr>
          <w:rFonts w:cstheme="minorHAnsi"/>
          <w:b/>
          <w:bCs/>
          <w:sz w:val="32"/>
          <w:szCs w:val="32"/>
          <w:lang w:val="fr-BE"/>
        </w:rPr>
      </w:pPr>
    </w:p>
    <w:p w:rsidR="0035564F" w:rsidRPr="00673237" w:rsidP="0035564F" w14:paraId="6E731998" w14:textId="77777777">
      <w:pPr>
        <w:jc w:val="both"/>
        <w:rPr>
          <w:rFonts w:cstheme="minorHAnsi"/>
          <w:b/>
          <w:bCs/>
          <w:i/>
          <w:iCs/>
          <w:sz w:val="28"/>
          <w:szCs w:val="28"/>
          <w:lang w:val="fr-BE"/>
        </w:rPr>
      </w:pPr>
      <w:r w:rsidRPr="00673237">
        <w:rPr>
          <w:rFonts w:cstheme="minorHAnsi"/>
          <w:b/>
          <w:i/>
          <w:noProof/>
          <w:sz w:val="28"/>
          <w:szCs w:val="28"/>
          <w:lang w:val="en-US"/>
        </w:rPr>
        <mc:AlternateContent>
          <mc:Choice Requires="wps">
            <w:drawing>
              <wp:inline distT="0" distB="0" distL="0" distR="0">
                <wp:extent cx="5981700" cy="447675"/>
                <wp:effectExtent l="0" t="0" r="0" b="9525"/>
                <wp:docPr id="30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476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 et en pleine propriété</w:t>
                            </w:r>
                            <w:r>
                              <w:rPr>
                                <w:lang w:val="fr-BE"/>
                              </w:rPr>
                              <w:t xml:space="preserve"> </w:t>
                            </w:r>
                            <w:r w:rsidRPr="003E62D3">
                              <w:rPr>
                                <w:lang w:val="fr-FR"/>
                              </w:rPr>
                              <w:t>?</w:t>
                            </w:r>
                          </w:p>
                        </w:txbxContent>
                      </wps:txbx>
                      <wps:bodyPr rot="0" vert="horz" wrap="square" anchor="t" anchorCtr="0"/>
                    </wps:wsp>
                  </a:graphicData>
                </a:graphic>
              </wp:inline>
            </w:drawing>
          </mc:Choice>
          <mc:Fallback>
            <w:pict>
              <v:shapetype id="_x0000_t202" coordsize="21600,21600" o:spt="202" path="m,l,21600r21600,l21600,xe">
                <v:stroke joinstyle="miter"/>
                <v:path gradientshapeok="t" o:connecttype="rect"/>
              </v:shapetype>
              <v:shape id="Tekstvak 2" o:spid="_x0000_i1025" type="#_x0000_t202" style="width:471pt;height:35.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4D"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 et en pleine propriété</w:t>
                      </w:r>
                      <w:r>
                        <w:rPr>
                          <w:lang w:val="fr-BE"/>
                        </w:rPr>
                        <w:t xml:space="preserve"> </w:t>
                      </w:r>
                      <w:r w:rsidRPr="003E62D3">
                        <w:rPr>
                          <w:lang w:val="fr-FR"/>
                        </w:rPr>
                        <w:t>?</w:t>
                      </w:r>
                    </w:p>
                  </w:txbxContent>
                </v:textbox>
                <w10:wrap type="none"/>
                <w10:anchorlock/>
              </v:shape>
            </w:pict>
          </mc:Fallback>
        </mc:AlternateContent>
      </w:r>
    </w:p>
    <w:p w:rsidR="0035564F" w:rsidRPr="00673237" w:rsidP="0035564F" w14:paraId="6E731999" w14:textId="77777777">
      <w:pPr>
        <w:ind w:left="708" w:firstLine="708"/>
        <w:jc w:val="both"/>
        <w:rPr>
          <w:rFonts w:cstheme="minorHAnsi"/>
          <w:b/>
          <w:bCs/>
          <w:sz w:val="24"/>
          <w:szCs w:val="24"/>
          <w:lang w:val="fr-BE"/>
        </w:rPr>
      </w:pPr>
      <w:r w:rsidRPr="00673237">
        <w:rPr>
          <w:rFonts w:cstheme="minorHAnsi"/>
          <w:b/>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17" name="Pijl: gebogen 17"/>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7" o:spid="_x0000_s1026"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59264"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24"/>
          <w:szCs w:val="24"/>
          <w:lang w:val="en-US"/>
        </w:rPr>
        <mc:AlternateContent>
          <mc:Choice Requires="wps">
            <w:drawing>
              <wp:inline distT="0" distB="0" distL="0" distR="0">
                <wp:extent cx="402590" cy="2154555"/>
                <wp:effectExtent l="317" t="0" r="0" b="0"/>
                <wp:docPr id="1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AutoVorm 2" o:spid="_x0000_i1027"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4E"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24"/>
          <w:szCs w:val="24"/>
          <w:lang w:val="fr-BE"/>
        </w:rPr>
        <w:tab/>
      </w:r>
      <w:r w:rsidRPr="00673237">
        <w:rPr>
          <w:rFonts w:cstheme="minorHAnsi"/>
          <w:b/>
          <w:noProof/>
          <w:sz w:val="24"/>
          <w:szCs w:val="24"/>
          <w:lang w:val="en-US"/>
        </w:rPr>
        <mc:AlternateContent>
          <mc:Choice Requires="wps">
            <w:drawing>
              <wp:inline distT="0" distB="0" distL="0" distR="0">
                <wp:extent cx="402590" cy="2196000"/>
                <wp:effectExtent l="0" t="1270" r="0" b="0"/>
                <wp:docPr id="306"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2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9A"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612000"/>
                <wp:effectExtent l="0" t="0" r="0" b="0"/>
                <wp:docPr id="19"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120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 ou un terrain sur lequel les acquéreurs ont l’intention de construire une habitation</w:t>
                            </w:r>
                            <w:r>
                              <w:rPr>
                                <w:lang w:val="fr-BE"/>
                              </w:rPr>
                              <w:t xml:space="preserve"> </w:t>
                            </w:r>
                            <w:r w:rsidRPr="004C1586">
                              <w:rPr>
                                <w:lang w:val="fr-FR"/>
                              </w:rPr>
                              <w:t xml:space="preserve">? </w:t>
                            </w:r>
                          </w:p>
                        </w:txbxContent>
                      </wps:txbx>
                      <wps:bodyPr rot="0" vert="horz" wrap="square" anchor="t" anchorCtr="0"/>
                    </wps:wsp>
                  </a:graphicData>
                </a:graphic>
              </wp:inline>
            </w:drawing>
          </mc:Choice>
          <mc:Fallback>
            <w:pict>
              <v:shape id="_x0000_i1029" type="#_x0000_t202" style="width:471pt;height:48.2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0"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 ou un terrain sur lequel les acquéreurs ont l’intention de construire une habitation</w:t>
                      </w:r>
                      <w:r>
                        <w:rPr>
                          <w:lang w:val="fr-BE"/>
                        </w:rPr>
                        <w:t xml:space="preserve"> </w:t>
                      </w:r>
                      <w:r w:rsidRPr="004C1586">
                        <w:rPr>
                          <w:lang w:val="fr-FR"/>
                        </w:rPr>
                        <w:t xml:space="preserve">? </w:t>
                      </w:r>
                    </w:p>
                  </w:txbxContent>
                </v:textbox>
                <w10:wrap type="none"/>
                <w10:anchorlock/>
              </v:shape>
            </w:pict>
          </mc:Fallback>
        </mc:AlternateContent>
      </w:r>
    </w:p>
    <w:p w:rsidR="0035564F" w:rsidRPr="00673237" w:rsidP="0035564F" w14:paraId="6E73199B"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21" name="Pijl: gebogen 21"/>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21" o:spid="_x0000_s1030"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1312"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31"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51"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5"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32"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52"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9C"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447675"/>
                <wp:effectExtent l="0" t="0" r="0" b="9525"/>
                <wp:docPr id="3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476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7E67C7">
                              <w:rPr>
                                <w:lang w:val="fr-BE"/>
                              </w:rPr>
                              <w:t>L’un des acquéreurs est</w:t>
                            </w:r>
                            <w:r w:rsidRPr="00934308">
                              <w:rPr>
                                <w:lang w:val="fr-BE"/>
                              </w:rPr>
                              <w:t>-il</w:t>
                            </w:r>
                            <w:r w:rsidRPr="007E67C7">
                              <w:rPr>
                                <w:lang w:val="fr-BE"/>
                              </w:rPr>
                              <w:t xml:space="preserve"> déjà </w:t>
                            </w:r>
                            <w:r w:rsidRPr="00C84D7D">
                              <w:rPr>
                                <w:lang w:val="fr-BE"/>
                              </w:rPr>
                              <w:t>seul</w:t>
                            </w:r>
                            <w:r w:rsidRPr="007E67C7">
                              <w:rPr>
                                <w:lang w:val="fr-BE"/>
                              </w:rPr>
                              <w:t xml:space="preserve"> propriétaire d’une habitation (en Belgique ou à l’étranger)</w:t>
                            </w:r>
                            <w:r>
                              <w:rPr>
                                <w:lang w:val="fr-FR"/>
                              </w:rPr>
                              <w:t xml:space="preserve"> </w:t>
                            </w:r>
                            <w:r w:rsidRPr="007E67C7">
                              <w:rPr>
                                <w:lang w:val="fr-FR"/>
                              </w:rPr>
                              <w:t>?</w:t>
                            </w:r>
                          </w:p>
                        </w:txbxContent>
                      </wps:txbx>
                      <wps:bodyPr rot="0" vert="horz" wrap="square" anchor="t" anchorCtr="0"/>
                    </wps:wsp>
                  </a:graphicData>
                </a:graphic>
              </wp:inline>
            </w:drawing>
          </mc:Choice>
          <mc:Fallback>
            <w:pict>
              <v:shape id="_x0000_i1033" type="#_x0000_t202" style="width:471pt;height:35.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3" w14:textId="77777777">
                      <w:pPr>
                        <w:pBdr>
                          <w:top w:val="single" w:sz="24" w:space="8" w:color="4472C4" w:themeColor="accent1"/>
                          <w:bottom w:val="single" w:sz="24" w:space="8" w:color="4472C4" w:themeColor="accent1"/>
                        </w:pBdr>
                        <w:jc w:val="center"/>
                        <w:rPr>
                          <w:lang w:val="fr-FR"/>
                        </w:rPr>
                      </w:pPr>
                      <w:r w:rsidRPr="007E67C7">
                        <w:rPr>
                          <w:lang w:val="fr-BE"/>
                        </w:rPr>
                        <w:t>L’un des acquéreurs est</w:t>
                      </w:r>
                      <w:r w:rsidRPr="00934308">
                        <w:rPr>
                          <w:lang w:val="fr-BE"/>
                        </w:rPr>
                        <w:t>-il</w:t>
                      </w:r>
                      <w:r w:rsidRPr="007E67C7">
                        <w:rPr>
                          <w:lang w:val="fr-BE"/>
                        </w:rPr>
                        <w:t xml:space="preserve"> déjà </w:t>
                      </w:r>
                      <w:r w:rsidRPr="00C84D7D">
                        <w:rPr>
                          <w:lang w:val="fr-BE"/>
                        </w:rPr>
                        <w:t>seul</w:t>
                      </w:r>
                      <w:r w:rsidRPr="007E67C7">
                        <w:rPr>
                          <w:lang w:val="fr-BE"/>
                        </w:rPr>
                        <w:t xml:space="preserve"> propriétaire d’une habitation (en Belgique ou à l’étranger)</w:t>
                      </w:r>
                      <w:r>
                        <w:rPr>
                          <w:lang w:val="fr-FR"/>
                        </w:rPr>
                        <w:t xml:space="preserve"> </w:t>
                      </w:r>
                      <w:r w:rsidRPr="007E67C7">
                        <w:rPr>
                          <w:lang w:val="fr-FR"/>
                        </w:rPr>
                        <w:t>?</w:t>
                      </w:r>
                    </w:p>
                  </w:txbxContent>
                </v:textbox>
                <w10:wrap type="none"/>
                <w10:anchorlock/>
              </v:shape>
            </w:pict>
          </mc:Fallback>
        </mc:AlternateContent>
      </w:r>
    </w:p>
    <w:p w:rsidR="0035564F" w:rsidRPr="00673237" w:rsidP="0035564F" w14:paraId="6E73199D"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2336"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28" name="Pijl: gebogen 326585728"/>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28" o:spid="_x0000_s1034"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3360"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2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35"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54"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3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 : pas d'abattement possible</w:t>
                            </w:r>
                          </w:p>
                        </w:txbxContent>
                      </wps:txbx>
                      <wps:bodyPr rot="0" vert="horz" wrap="square" anchor="ctr" anchorCtr="0" upright="1"/>
                    </wps:wsp>
                  </a:graphicData>
                </a:graphic>
              </wp:inline>
            </w:drawing>
          </mc:Choice>
          <mc:Fallback>
            <w:pict>
              <v:roundrect id="_x0000_i1036"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5"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 : pas d'abattement possible</w:t>
                      </w:r>
                    </w:p>
                  </w:txbxContent>
                </v:textbox>
                <w10:wrap type="none"/>
                <w10:anchorlock/>
              </v:roundrect>
            </w:pict>
          </mc:Fallback>
        </mc:AlternateContent>
      </w:r>
    </w:p>
    <w:p w:rsidR="0035564F" w:rsidRPr="00673237" w:rsidP="0035564F" w14:paraId="6E73199E"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12000"/>
                <wp:effectExtent l="0" t="0" r="0" b="0"/>
                <wp:docPr id="32658573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120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8E7879">
                              <w:rPr>
                                <w:lang w:val="fr-BE"/>
                              </w:rPr>
                              <w:t>Les acquéreurs sont</w:t>
                            </w:r>
                            <w:r w:rsidRPr="00934308">
                              <w:rPr>
                                <w:lang w:val="fr-BE"/>
                              </w:rPr>
                              <w:t>-ils</w:t>
                            </w:r>
                            <w:r w:rsidRPr="008E7879">
                              <w:rPr>
                                <w:lang w:val="fr-BE"/>
                              </w:rPr>
                              <w:t xml:space="preserve"> déjà ensemble propriétaires de la totalité d’une habitation (en Belgique ou à l’étranger)</w:t>
                            </w:r>
                            <w:r>
                              <w:rPr>
                                <w:lang w:val="fr-FR"/>
                              </w:rPr>
                              <w:t xml:space="preserve"> </w:t>
                            </w:r>
                            <w:r w:rsidRPr="008E7879">
                              <w:rPr>
                                <w:lang w:val="fr-FR"/>
                              </w:rPr>
                              <w:t>?</w:t>
                            </w:r>
                          </w:p>
                        </w:txbxContent>
                      </wps:txbx>
                      <wps:bodyPr rot="0" vert="horz" wrap="square" anchor="t" anchorCtr="0"/>
                    </wps:wsp>
                  </a:graphicData>
                </a:graphic>
              </wp:inline>
            </w:drawing>
          </mc:Choice>
          <mc:Fallback>
            <w:pict>
              <v:shape id="_x0000_i1037" type="#_x0000_t202" style="width:471pt;height:48.2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6" w14:textId="77777777">
                      <w:pPr>
                        <w:pBdr>
                          <w:top w:val="single" w:sz="24" w:space="8" w:color="4472C4" w:themeColor="accent1"/>
                          <w:bottom w:val="single" w:sz="24" w:space="8" w:color="4472C4" w:themeColor="accent1"/>
                        </w:pBdr>
                        <w:jc w:val="center"/>
                        <w:rPr>
                          <w:lang w:val="fr-FR"/>
                        </w:rPr>
                      </w:pPr>
                      <w:r w:rsidRPr="008E7879">
                        <w:rPr>
                          <w:lang w:val="fr-BE"/>
                        </w:rPr>
                        <w:t>Les acquéreurs sont</w:t>
                      </w:r>
                      <w:r w:rsidRPr="00934308">
                        <w:rPr>
                          <w:lang w:val="fr-BE"/>
                        </w:rPr>
                        <w:t>-ils</w:t>
                      </w:r>
                      <w:r w:rsidRPr="008E7879">
                        <w:rPr>
                          <w:lang w:val="fr-BE"/>
                        </w:rPr>
                        <w:t xml:space="preserve"> déjà ensemble propriétaires de la totalité d’une habitation (en Belgique ou à l’étranger)</w:t>
                      </w:r>
                      <w:r>
                        <w:rPr>
                          <w:lang w:val="fr-FR"/>
                        </w:rPr>
                        <w:t xml:space="preserve"> </w:t>
                      </w:r>
                      <w:r w:rsidRPr="008E7879">
                        <w:rPr>
                          <w:lang w:val="fr-FR"/>
                        </w:rPr>
                        <w:t>?</w:t>
                      </w:r>
                    </w:p>
                  </w:txbxContent>
                </v:textbox>
                <w10:wrap type="none"/>
                <w10:anchorlock/>
              </v:shape>
            </w:pict>
          </mc:Fallback>
        </mc:AlternateContent>
      </w:r>
    </w:p>
    <w:p w:rsidR="0035564F" w:rsidRPr="00673237" w:rsidP="0035564F" w14:paraId="6E73199F"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4384"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33" name="Pijl: gebogen 326585733"/>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33" o:spid="_x0000_s1038"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5408"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4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39"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57"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1"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 xml:space="preserve">Oui </w:t>
                            </w:r>
                            <w:r w:rsidRPr="00CB6949">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40"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8"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 xml:space="preserve">Oui </w:t>
                      </w:r>
                      <w:r w:rsidRPr="00CB6949">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A0"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800100"/>
                <wp:effectExtent l="0" t="0" r="0" b="0"/>
                <wp:docPr id="326585742"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001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9340A6">
                              <w:rPr>
                                <w:lang w:val="fr-BE"/>
                              </w:rPr>
                              <w:t>Tous</w:t>
                            </w:r>
                            <w:r w:rsidRPr="002F1341">
                              <w:rPr>
                                <w:lang w:val="fr-BE"/>
                              </w:rPr>
                              <w:t xml:space="preserve"> les acquéreurs s’engagent</w:t>
                            </w:r>
                            <w:r w:rsidRPr="00934308">
                              <w:rPr>
                                <w:lang w:val="fr-BE"/>
                              </w:rPr>
                              <w:t>-ils</w:t>
                            </w:r>
                            <w:r w:rsidRPr="002F1341">
                              <w:rPr>
                                <w:lang w:val="fr-BE"/>
                              </w:rPr>
                              <w:t xml:space="preserve"> à installer leur résidence principale </w:t>
                            </w:r>
                            <w:r w:rsidRPr="000D6CD2">
                              <w:rPr>
                                <w:lang w:val="fr-BE"/>
                              </w:rPr>
                              <w:t>dans l’habitation acquise dans les 3 ans de l’enregistrement de l’acte d’achat ou, s’il s’agit de l’achat d’un terrain ; d’une habitation en construction ou sur plan, dans les 5 ans de l’enregistrement de l’acte d’achat</w:t>
                            </w:r>
                            <w:r>
                              <w:rPr>
                                <w:lang w:val="fr-BE"/>
                              </w:rPr>
                              <w:t xml:space="preserve"> </w:t>
                            </w:r>
                            <w:r w:rsidRPr="002F1341">
                              <w:rPr>
                                <w:lang w:val="fr-FR"/>
                              </w:rPr>
                              <w:t>?</w:t>
                            </w:r>
                          </w:p>
                        </w:txbxContent>
                      </wps:txbx>
                      <wps:bodyPr rot="0" vert="horz" wrap="square" anchor="t" anchorCtr="0"/>
                    </wps:wsp>
                  </a:graphicData>
                </a:graphic>
              </wp:inline>
            </w:drawing>
          </mc:Choice>
          <mc:Fallback>
            <w:pict>
              <v:shape id="_x0000_i1041" type="#_x0000_t202" style="width:471pt;height:63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9" w14:textId="77777777">
                      <w:pPr>
                        <w:pBdr>
                          <w:top w:val="single" w:sz="24" w:space="8" w:color="4472C4" w:themeColor="accent1"/>
                          <w:bottom w:val="single" w:sz="24" w:space="8" w:color="4472C4" w:themeColor="accent1"/>
                        </w:pBdr>
                        <w:jc w:val="center"/>
                        <w:rPr>
                          <w:lang w:val="fr-FR"/>
                        </w:rPr>
                      </w:pPr>
                      <w:r w:rsidRPr="009340A6">
                        <w:rPr>
                          <w:lang w:val="fr-BE"/>
                        </w:rPr>
                        <w:t>Tous</w:t>
                      </w:r>
                      <w:r w:rsidRPr="002F1341">
                        <w:rPr>
                          <w:lang w:val="fr-BE"/>
                        </w:rPr>
                        <w:t xml:space="preserve"> les acquéreurs s’engagent</w:t>
                      </w:r>
                      <w:r w:rsidRPr="00934308">
                        <w:rPr>
                          <w:lang w:val="fr-BE"/>
                        </w:rPr>
                        <w:t>-ils</w:t>
                      </w:r>
                      <w:r w:rsidRPr="002F1341">
                        <w:rPr>
                          <w:lang w:val="fr-BE"/>
                        </w:rPr>
                        <w:t xml:space="preserve"> à installer leur résidence principale </w:t>
                      </w:r>
                      <w:r w:rsidRPr="000D6CD2">
                        <w:rPr>
                          <w:lang w:val="fr-BE"/>
                        </w:rPr>
                        <w:t>dans l’habitation acquise dans les 3 ans de l’enregistrement de l’acte d’achat ou, s’il s’agit de l’achat d’un terrain ; d’une habitation en construction ou sur plan, dans les 5 ans de l’enregistrement de l’acte d’achat</w:t>
                      </w:r>
                      <w:r>
                        <w:rPr>
                          <w:lang w:val="fr-BE"/>
                        </w:rPr>
                        <w:t xml:space="preserve"> </w:t>
                      </w:r>
                      <w:r w:rsidRPr="002F1341">
                        <w:rPr>
                          <w:lang w:val="fr-FR"/>
                        </w:rPr>
                        <w:t>?</w:t>
                      </w:r>
                    </w:p>
                  </w:txbxContent>
                </v:textbox>
                <w10:wrap type="none"/>
                <w10:anchorlock/>
              </v:shape>
            </w:pict>
          </mc:Fallback>
        </mc:AlternateContent>
      </w:r>
    </w:p>
    <w:p w:rsidR="0035564F" w:rsidRPr="00673237" w:rsidP="0035564F" w14:paraId="6E7319A1"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66432"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43" name="Pijl: gebogen 326585743"/>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43" o:spid="_x0000_s1042"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67456"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4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EF444D" w:rsidP="0035564F"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43"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EF444D" w:rsidP="0035564F" w14:paraId="6E731A5A"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5"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EF444D" w:rsidP="0035564F" w14:textId="77777777">
                            <w:pPr>
                              <w:jc w:val="cente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Non : pas d'abattement possible</w:t>
                            </w:r>
                          </w:p>
                        </w:txbxContent>
                      </wps:txbx>
                      <wps:bodyPr rot="0" vert="horz" wrap="square" anchor="ctr" anchorCtr="0" upright="1"/>
                    </wps:wsp>
                  </a:graphicData>
                </a:graphic>
              </wp:inline>
            </w:drawing>
          </mc:Choice>
          <mc:Fallback>
            <w:pict>
              <v:roundrect id="_x0000_i1044"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EF444D" w:rsidP="0035564F" w14:paraId="6E731A5B" w14:textId="77777777">
                      <w:pPr>
                        <w:jc w:val="cente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EF444D">
                        <w:rPr>
                          <w:rFonts w:eastAsiaTheme="majorEastAsia" w:cstheme="minorHAnsi"/>
                          <w:b/>
                          <w:bCs/>
                          <w:color w:val="000000" w:themeColor="text1"/>
                          <w:lang w:val="nl-BE"/>
                        </w:rPr>
                        <w:t>Non : pas d'abattement possible</w:t>
                      </w:r>
                    </w:p>
                  </w:txbxContent>
                </v:textbox>
                <w10:wrap type="none"/>
                <w10:anchorlock/>
              </v:roundrect>
            </w:pict>
          </mc:Fallback>
        </mc:AlternateContent>
      </w:r>
    </w:p>
    <w:p w:rsidR="0035564F" w:rsidRPr="00673237" w:rsidP="0035564F" w14:paraId="6E7319A2" w14:textId="77777777">
      <w:pPr>
        <w:jc w:val="both"/>
        <w:rPr>
          <w:rFonts w:cstheme="minorHAnsi"/>
          <w:b/>
          <w:bCs/>
          <w:sz w:val="32"/>
          <w:szCs w:val="32"/>
          <w:lang w:val="fr-BE"/>
        </w:rPr>
      </w:pPr>
      <w:r w:rsidRPr="00673237">
        <w:rPr>
          <w:noProof/>
          <w:sz w:val="18"/>
          <w:szCs w:val="18"/>
          <w:lang w:val="en-US"/>
        </w:rPr>
        <w:drawing>
          <wp:anchor distT="0" distB="0" distL="114300" distR="114300" simplePos="0" relativeHeight="251691008" behindDoc="0" locked="0" layoutInCell="1" allowOverlap="1">
            <wp:simplePos x="0" y="0"/>
            <wp:positionH relativeFrom="margin">
              <wp:align>left</wp:align>
            </wp:positionH>
            <wp:positionV relativeFrom="paragraph">
              <wp:posOffset>420370</wp:posOffset>
            </wp:positionV>
            <wp:extent cx="524510" cy="524510"/>
            <wp:effectExtent l="0" t="0" r="0" b="0"/>
            <wp:wrapNone/>
            <wp:docPr id="326585751" name="Graphic 326585751" descr="Verkeers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Verkeerslicht"/>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r w:rsidRPr="00673237">
        <w:rPr>
          <w:rFonts w:cstheme="minorHAnsi"/>
          <w:b/>
          <w:noProof/>
          <w:sz w:val="32"/>
          <w:szCs w:val="32"/>
          <w:lang w:val="en-US"/>
        </w:rPr>
        <mc:AlternateContent>
          <mc:Choice Requires="wps">
            <w:drawing>
              <wp:inline distT="0" distB="0" distL="0" distR="0">
                <wp:extent cx="5981700" cy="485775"/>
                <wp:effectExtent l="0" t="0" r="0" b="9525"/>
                <wp:docPr id="326585746"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857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2862ED">
                              <w:rPr>
                                <w:lang w:val="fr-BE"/>
                              </w:rPr>
                              <w:t xml:space="preserve">Tous les acquéreurs s’engagent à y rester domiciliés au moins </w:t>
                            </w:r>
                            <w:r>
                              <w:rPr>
                                <w:lang w:val="fr-BE"/>
                              </w:rPr>
                              <w:t>3</w:t>
                            </w:r>
                            <w:r w:rsidRPr="002862ED">
                              <w:rPr>
                                <w:lang w:val="fr-BE"/>
                              </w:rPr>
                              <w:t xml:space="preserve"> ans ininterrompus</w:t>
                            </w:r>
                            <w:r w:rsidRPr="002862ED">
                              <w:rPr>
                                <w:lang w:val="fr-FR"/>
                              </w:rPr>
                              <w:t>*</w:t>
                            </w:r>
                            <w:r>
                              <w:rPr>
                                <w:lang w:val="fr-FR"/>
                              </w:rPr>
                              <w:t xml:space="preserve"> </w:t>
                            </w:r>
                            <w:r w:rsidRPr="002862ED">
                              <w:rPr>
                                <w:lang w:val="fr-FR"/>
                              </w:rPr>
                              <w:t>?</w:t>
                            </w:r>
                          </w:p>
                        </w:txbxContent>
                      </wps:txbx>
                      <wps:bodyPr rot="0" vert="horz" wrap="square" anchor="t" anchorCtr="0"/>
                    </wps:wsp>
                  </a:graphicData>
                </a:graphic>
              </wp:inline>
            </w:drawing>
          </mc:Choice>
          <mc:Fallback>
            <w:pict>
              <v:shape id="_x0000_i1045" type="#_x0000_t202" style="width:471pt;height:38.2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5C" w14:textId="77777777">
                      <w:pPr>
                        <w:pBdr>
                          <w:top w:val="single" w:sz="24" w:space="8" w:color="4472C4" w:themeColor="accent1"/>
                          <w:bottom w:val="single" w:sz="24" w:space="8" w:color="4472C4" w:themeColor="accent1"/>
                        </w:pBdr>
                        <w:jc w:val="center"/>
                        <w:rPr>
                          <w:lang w:val="fr-FR"/>
                        </w:rPr>
                      </w:pPr>
                      <w:r w:rsidRPr="002862ED">
                        <w:rPr>
                          <w:lang w:val="fr-BE"/>
                        </w:rPr>
                        <w:t xml:space="preserve">Tous les acquéreurs s’engagent à y rester domiciliés au moins </w:t>
                      </w:r>
                      <w:r>
                        <w:rPr>
                          <w:lang w:val="fr-BE"/>
                        </w:rPr>
                        <w:t>3</w:t>
                      </w:r>
                      <w:r w:rsidRPr="002862ED">
                        <w:rPr>
                          <w:lang w:val="fr-BE"/>
                        </w:rPr>
                        <w:t xml:space="preserve"> ans ininterrompus</w:t>
                      </w:r>
                      <w:r w:rsidRPr="002862ED">
                        <w:rPr>
                          <w:lang w:val="fr-FR"/>
                        </w:rPr>
                        <w:t>*</w:t>
                      </w:r>
                      <w:r>
                        <w:rPr>
                          <w:lang w:val="fr-FR"/>
                        </w:rPr>
                        <w:t xml:space="preserve"> </w:t>
                      </w:r>
                      <w:r w:rsidRPr="002862ED">
                        <w:rPr>
                          <w:lang w:val="fr-FR"/>
                        </w:rPr>
                        <w:t>?</w:t>
                      </w:r>
                    </w:p>
                  </w:txbxContent>
                </v:textbox>
                <w10:wrap type="none"/>
                <w10:anchorlock/>
              </v:shape>
            </w:pict>
          </mc:Fallback>
        </mc:AlternateContent>
      </w:r>
    </w:p>
    <w:p w:rsidR="0035564F" w:rsidRPr="00673237" w:rsidP="004619CE" w14:paraId="6E7319A3" w14:textId="77777777">
      <w:pPr>
        <w:ind w:firstLine="708"/>
        <w:jc w:val="both"/>
        <w:rPr>
          <w:rFonts w:cstheme="minorHAnsi"/>
          <w:b/>
          <w:bCs/>
          <w:sz w:val="32"/>
          <w:szCs w:val="32"/>
          <w:lang w:val="fr-BE"/>
        </w:rPr>
      </w:pPr>
      <w:r w:rsidRPr="00673237">
        <w:rPr>
          <w:noProof/>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201930</wp:posOffset>
                </wp:positionH>
                <wp:positionV relativeFrom="paragraph">
                  <wp:posOffset>259080</wp:posOffset>
                </wp:positionV>
                <wp:extent cx="114300" cy="95250"/>
                <wp:effectExtent l="0" t="0" r="19050" b="19050"/>
                <wp:wrapNone/>
                <wp:docPr id="326585750" name="Ovaal 32658575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9525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al 326585750" o:spid="_x0000_s1046" style="width:9pt;height:7.5pt;margin-top:20.4pt;margin-left:15.9pt;mso-height-percent:0;mso-height-relative:margin;mso-width-percent:0;mso-width-relative:margin;mso-wrap-distance-bottom:0;mso-wrap-distance-left:9pt;mso-wrap-distance-right:9pt;mso-wrap-distance-top:0;mso-wrap-style:square;position:absolute;visibility:visible;v-text-anchor:middle;z-index:251669504" fillcolor="#92d050" strokecolor="#92d050" strokeweight="1pt">
                <v:stroke joinstyle="miter"/>
              </v:oval>
            </w:pict>
          </mc:Fallback>
        </mc:AlternateContent>
      </w:r>
      <w:r w:rsidRPr="00673237">
        <w:rPr>
          <w:rFonts w:cstheme="minorHAnsi"/>
          <w:b/>
          <w:noProof/>
          <w:sz w:val="32"/>
          <w:szCs w:val="32"/>
          <w:lang w:val="en-US"/>
        </w:rPr>
        <mc:AlternateContent>
          <mc:Choice Requires="wps">
            <w:drawing>
              <wp:inline distT="0" distB="0" distL="0" distR="0">
                <wp:extent cx="419419" cy="2677478"/>
                <wp:effectExtent l="0" t="5080" r="0" b="0"/>
                <wp:docPr id="32658574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19419" cy="2677478"/>
                        </a:xfrm>
                        <a:prstGeom prst="roundRect">
                          <a:avLst>
                            <a:gd name="adj" fmla="val 13032"/>
                          </a:avLst>
                        </a:prstGeom>
                        <a:solidFill>
                          <a:srgbClr val="92D050">
                            <a:alpha val="40000"/>
                          </a:srgb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OUI l'octroi d'un abattement est possible</w:t>
                            </w:r>
                          </w:p>
                          <w:p w:rsidR="00C87DB4" w:rsidRPr="00CB6949" w:rsidP="0035564F" w14:textId="77777777">
                            <w:pP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47" style="width:33.05pt;height:210.85pt;mso-left-percent:-10001;mso-position-horizontal-relative:char;mso-position-vertical-relative:line;mso-top-percent:-10001;mso-wrap-style:square;rotation:90;visibility:visible;v-text-anchor:middle" arcsize="8541f" fillcolor="#92d050" stroked="f" strokeweight="1pt">
                <v:fill opacity="26214f"/>
                <v:stroke dashstyle="dash"/>
                <v:textbox>
                  <w:txbxContent>
                    <w:p w:rsidR="00C87DB4" w:rsidRPr="00CB6949" w:rsidP="0035564F" w14:paraId="6E731A5D" w14:textId="77777777">
                      <w:pP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OUI l'octroi d'un abattement est possible</w:t>
                      </w:r>
                    </w:p>
                    <w:p w:rsidR="00C87DB4" w:rsidRPr="00CB6949" w:rsidP="0035564F" w14:paraId="6E731A5E" w14:textId="77777777">
                      <w:pPr>
                        <w:rPr>
                          <w:rFonts w:eastAsiaTheme="majorEastAsia" w:cstheme="minorHAnsi"/>
                          <w:color w:val="000000" w:themeColor="text1"/>
                          <w:lang w:val="fr-FR"/>
                        </w:rPr>
                      </w:pP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CB6949">
                              <w:rPr>
                                <w:rFonts w:eastAsiaTheme="majorEastAsia" w:cstheme="minorHAnsi"/>
                                <w:b/>
                                <w:bCs/>
                                <w:color w:val="000000" w:themeColor="text1"/>
                                <w:lang w:val="nl-BE"/>
                              </w:rPr>
                              <w:t>: pas d'abattement possible</w:t>
                            </w:r>
                          </w:p>
                        </w:txbxContent>
                      </wps:txbx>
                      <wps:bodyPr rot="0" vert="horz" wrap="square" anchor="ctr" anchorCtr="0" upright="1"/>
                    </wps:wsp>
                  </a:graphicData>
                </a:graphic>
              </wp:inline>
            </w:drawing>
          </mc:Choice>
          <mc:Fallback>
            <w:pict>
              <v:roundrect id="_x0000_i104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5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CB6949">
                        <w:rPr>
                          <w:rFonts w:eastAsiaTheme="majorEastAsia" w:cstheme="minorHAnsi"/>
                          <w:b/>
                          <w:bCs/>
                          <w:color w:val="000000" w:themeColor="text1"/>
                          <w:lang w:val="nl-BE"/>
                        </w:rPr>
                        <w:t>: pas d'abattement possible</w:t>
                      </w:r>
                    </w:p>
                  </w:txbxContent>
                </v:textbox>
                <w10:wrap type="none"/>
                <w10:anchorlock/>
              </v:roundrect>
            </w:pict>
          </mc:Fallback>
        </mc:AlternateContent>
      </w:r>
    </w:p>
    <w:p w:rsidR="0035564F" w:rsidRPr="00673237" w:rsidP="0035564F" w14:paraId="6E7319A4" w14:textId="77777777">
      <w:pPr>
        <w:rPr>
          <w:sz w:val="18"/>
          <w:szCs w:val="18"/>
          <w:lang w:val="fr-BE"/>
        </w:rPr>
      </w:pPr>
      <w:r w:rsidRPr="00673237">
        <w:rPr>
          <w:rFonts w:cstheme="minorHAnsi"/>
          <w:b/>
          <w:noProof/>
          <w:sz w:val="32"/>
          <w:szCs w:val="32"/>
          <w:lang w:val="en-US"/>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462280</wp:posOffset>
                </wp:positionV>
                <wp:extent cx="5943600" cy="659219"/>
                <wp:effectExtent l="0" t="0" r="0" b="7620"/>
                <wp:wrapNone/>
                <wp:docPr id="326585756"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9219"/>
                        </a:xfrm>
                        <a:prstGeom prst="rect">
                          <a:avLst/>
                        </a:prstGeom>
                        <a:solidFill>
                          <a:srgbClr val="FFFFFF"/>
                        </a:solidFill>
                        <a:ln w="9525">
                          <a:noFill/>
                          <a:miter lim="800000"/>
                          <a:headEnd/>
                          <a:tailEnd/>
                        </a:ln>
                      </wps:spPr>
                      <wps:txbx>
                        <w:txbxContent>
                          <w:p w:rsidR="00C87DB4" w:rsidRPr="00F86453" w:rsidP="004619CE" w14:textId="77777777">
                            <w:pPr>
                              <w:rPr>
                                <w:sz w:val="18"/>
                                <w:szCs w:val="18"/>
                                <w:lang w:val="fr-FR"/>
                              </w:rPr>
                            </w:pPr>
                            <w:r w:rsidRPr="00F86453">
                              <w:rPr>
                                <w:sz w:val="18"/>
                                <w:szCs w:val="18"/>
                                <w:lang w:val="fr-FR"/>
                              </w:rPr>
                              <w:t>* Ce délai commence à courir à partir de la date d’inscription dans les registres de la population ou au registre des étrangers.</w:t>
                            </w:r>
                          </w:p>
                          <w:p w:rsidR="00C87DB4" w:rsidRPr="00F86453" w:rsidP="0035564F" w14:textId="77777777">
                            <w:pPr>
                              <w:rPr>
                                <w:sz w:val="18"/>
                                <w:szCs w:val="18"/>
                                <w:lang w:val="fr-FR"/>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468pt;height:51.9pt;margin-top:36.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stroked="f">
                <v:textbox>
                  <w:txbxContent>
                    <w:p w:rsidR="00C87DB4" w:rsidRPr="00F86453" w:rsidP="004619CE" w14:paraId="6E731A60" w14:textId="77777777">
                      <w:pPr>
                        <w:rPr>
                          <w:sz w:val="18"/>
                          <w:szCs w:val="18"/>
                          <w:lang w:val="fr-FR"/>
                        </w:rPr>
                      </w:pPr>
                      <w:r w:rsidRPr="00F86453">
                        <w:rPr>
                          <w:sz w:val="18"/>
                          <w:szCs w:val="18"/>
                          <w:lang w:val="fr-FR"/>
                        </w:rPr>
                        <w:t>* Ce délai commence à courir à partir de la date d’inscription dans les registres de la population ou au registre des étrangers.</w:t>
                      </w:r>
                    </w:p>
                    <w:p w:rsidR="00C87DB4" w:rsidRPr="00F86453" w:rsidP="0035564F" w14:paraId="6E731A61" w14:textId="77777777">
                      <w:pPr>
                        <w:rPr>
                          <w:sz w:val="18"/>
                          <w:szCs w:val="18"/>
                          <w:lang w:val="fr-FR"/>
                        </w:rPr>
                      </w:pPr>
                    </w:p>
                  </w:txbxContent>
                </v:textbox>
                <w10:wrap anchorx="margin"/>
              </v:shape>
            </w:pict>
          </mc:Fallback>
        </mc:AlternateContent>
      </w:r>
    </w:p>
    <w:p w:rsidR="008433A6" w:rsidRPr="00673237" w:rsidP="008433A6" w14:paraId="6E7319A5" w14:textId="77777777">
      <w:pPr>
        <w:jc w:val="both"/>
        <w:rPr>
          <w:rFonts w:cstheme="minorHAnsi"/>
          <w:b/>
          <w:bCs/>
          <w:sz w:val="32"/>
          <w:szCs w:val="32"/>
          <w:lang w:val="fr-BE"/>
        </w:rPr>
      </w:pPr>
    </w:p>
    <w:p w:rsidR="008433A6" w:rsidRPr="00673237" w:rsidP="008433A6" w14:paraId="6E7319A6" w14:textId="77777777">
      <w:pPr>
        <w:jc w:val="both"/>
        <w:rPr>
          <w:rFonts w:cstheme="minorHAnsi"/>
          <w:b/>
          <w:bCs/>
          <w:sz w:val="32"/>
          <w:szCs w:val="32"/>
          <w:lang w:val="fr-BE"/>
        </w:rPr>
      </w:pPr>
    </w:p>
    <w:p w:rsidR="008433A6" w:rsidRPr="00673237" w:rsidP="008433A6" w14:paraId="6E7319A7" w14:textId="77777777">
      <w:pPr>
        <w:jc w:val="both"/>
        <w:rPr>
          <w:rFonts w:cstheme="minorHAnsi"/>
          <w:b/>
          <w:bCs/>
          <w:sz w:val="32"/>
          <w:szCs w:val="32"/>
          <w:lang w:val="fr-BE"/>
        </w:rPr>
      </w:pPr>
    </w:p>
    <w:p w:rsidR="008433A6" w:rsidRPr="00673237" w:rsidP="008433A6" w14:paraId="6E7319A8" w14:textId="77777777">
      <w:pPr>
        <w:jc w:val="both"/>
        <w:rPr>
          <w:rFonts w:cstheme="minorHAnsi"/>
          <w:b/>
          <w:bCs/>
          <w:sz w:val="32"/>
          <w:szCs w:val="32"/>
          <w:lang w:val="fr-BE"/>
        </w:rPr>
      </w:pPr>
    </w:p>
    <w:p w:rsidR="004619CE" w:rsidRPr="00673237" w:rsidP="008433A6" w14:paraId="6E7319A9" w14:textId="77777777">
      <w:pPr>
        <w:rPr>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2576" behindDoc="0" locked="0" layoutInCell="1" allowOverlap="1">
                <wp:simplePos x="0" y="0"/>
                <wp:positionH relativeFrom="page">
                  <wp:posOffset>4105275</wp:posOffset>
                </wp:positionH>
                <wp:positionV relativeFrom="paragraph">
                  <wp:posOffset>17780</wp:posOffset>
                </wp:positionV>
                <wp:extent cx="2505075" cy="476250"/>
                <wp:effectExtent l="0" t="0" r="9525" b="0"/>
                <wp:wrapNone/>
                <wp:docPr id="326585755" name="Tekstvak 3265857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476250"/>
                        </a:xfrm>
                        <a:prstGeom prst="rect">
                          <a:avLst/>
                        </a:prstGeom>
                        <a:solidFill>
                          <a:schemeClr val="lt1"/>
                        </a:solidFill>
                        <a:ln w="6350">
                          <a:noFill/>
                        </a:ln>
                      </wps:spPr>
                      <wps:txbx>
                        <w:txbxContent>
                          <w:p w:rsidR="00C87DB4" w:rsidRPr="0047488C" w:rsidP="0035564F" w14:textId="77777777">
                            <w:pPr>
                              <w:pStyle w:val="ListParagraph"/>
                              <w:ind w:left="142"/>
                              <w:rPr>
                                <w:lang w:val="fr-FR"/>
                              </w:rPr>
                            </w:pPr>
                            <w:r w:rsidRPr="0047488C">
                              <w:rPr>
                                <w:lang w:val="fr-FR"/>
                              </w:rPr>
                              <w:t>Fait à …………………………., le …………………</w:t>
                            </w:r>
                          </w:p>
                          <w:p w:rsidR="00C87DB4" w:rsidRPr="0047488C" w:rsidP="0035564F" w14:textId="77777777">
                            <w:pPr>
                              <w:pStyle w:val="ListParagraph"/>
                              <w:ind w:left="142"/>
                              <w:rPr>
                                <w:lang w:val="fr-FR"/>
                              </w:rPr>
                            </w:pPr>
                            <w:r w:rsidRPr="0047488C">
                              <w:rPr>
                                <w:lang w:val="fr-FR"/>
                              </w:rPr>
                              <w:t>Signature(s)</w:t>
                            </w:r>
                          </w:p>
                          <w:p w:rsidR="00C87DB4" w:rsidRPr="0047488C" w:rsidP="0035564F" w14:textId="77777777">
                            <w:pPr>
                              <w:rPr>
                                <w:lang w:val="fr-F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kstvak 326585755" o:spid="_x0000_s1050" type="#_x0000_t202" style="width:197.25pt;height:37.5pt;margin-top:1.4pt;margin-left:323.25pt;mso-position-horizontal-relative:page;mso-width-percent:0;mso-width-relative:margin;mso-wrap-distance-bottom:0;mso-wrap-distance-left:9pt;mso-wrap-distance-right:9pt;mso-wrap-distance-top:0;mso-wrap-style:square;position:absolute;visibility:visible;v-text-anchor:top;z-index:251673600" fillcolor="white" stroked="f" strokeweight="0.5pt">
                <v:textbox>
                  <w:txbxContent>
                    <w:p w:rsidR="00C87DB4" w:rsidRPr="0047488C" w:rsidP="0035564F" w14:paraId="6E731A62" w14:textId="77777777">
                      <w:pPr>
                        <w:pStyle w:val="ListParagraph"/>
                        <w:ind w:left="142"/>
                        <w:rPr>
                          <w:lang w:val="fr-FR"/>
                        </w:rPr>
                      </w:pPr>
                      <w:r w:rsidRPr="0047488C">
                        <w:rPr>
                          <w:lang w:val="fr-FR"/>
                        </w:rPr>
                        <w:t>Fait à …………………………., le …………………</w:t>
                      </w:r>
                    </w:p>
                    <w:p w:rsidR="00C87DB4" w:rsidRPr="0047488C" w:rsidP="0035564F" w14:paraId="6E731A63" w14:textId="77777777">
                      <w:pPr>
                        <w:pStyle w:val="ListParagraph"/>
                        <w:ind w:left="142"/>
                        <w:rPr>
                          <w:lang w:val="fr-FR"/>
                        </w:rPr>
                      </w:pPr>
                      <w:r w:rsidRPr="0047488C">
                        <w:rPr>
                          <w:lang w:val="fr-FR"/>
                        </w:rPr>
                        <w:t>Signature(s)</w:t>
                      </w:r>
                    </w:p>
                    <w:p w:rsidR="00C87DB4" w:rsidRPr="0047488C" w:rsidP="0035564F" w14:paraId="6E731A64" w14:textId="77777777">
                      <w:pPr>
                        <w:rPr>
                          <w:lang w:val="fr-FR"/>
                        </w:rPr>
                      </w:pPr>
                    </w:p>
                  </w:txbxContent>
                </v:textbox>
              </v:shape>
            </w:pict>
          </mc:Fallback>
        </mc:AlternateContent>
      </w:r>
    </w:p>
    <w:p w:rsidR="004619CE" w:rsidRPr="00673237" w:rsidP="008433A6" w14:paraId="6E7319AA" w14:textId="77777777">
      <w:pPr>
        <w:rPr>
          <w:b/>
          <w:bCs/>
          <w:sz w:val="32"/>
          <w:szCs w:val="32"/>
          <w:lang w:val="fr-BE"/>
        </w:rPr>
      </w:pPr>
    </w:p>
    <w:p w:rsidR="004619CE" w:rsidP="008433A6" w14:paraId="6E7319AB" w14:textId="77777777">
      <w:pPr>
        <w:rPr>
          <w:b/>
          <w:bCs/>
          <w:sz w:val="32"/>
          <w:szCs w:val="32"/>
          <w:lang w:val="fr-BE"/>
        </w:rPr>
      </w:pPr>
    </w:p>
    <w:p w:rsidR="0052034E" w:rsidRPr="00673237" w:rsidP="008433A6" w14:paraId="6E7319AC" w14:textId="77777777">
      <w:pPr>
        <w:rPr>
          <w:b/>
          <w:bCs/>
          <w:sz w:val="32"/>
          <w:szCs w:val="32"/>
          <w:lang w:val="fr-BE"/>
        </w:rPr>
      </w:pPr>
    </w:p>
    <w:p w:rsidR="008433A6" w:rsidRPr="00673237" w:rsidP="008433A6" w14:paraId="6E7319AD" w14:textId="77777777">
      <w:pPr>
        <w:rPr>
          <w:b/>
          <w:bCs/>
          <w:sz w:val="32"/>
          <w:szCs w:val="32"/>
          <w:lang w:val="fr-BE"/>
        </w:rPr>
      </w:pPr>
      <w:r w:rsidRPr="00673237">
        <w:rPr>
          <w:b/>
          <w:bCs/>
          <w:sz w:val="32"/>
          <w:szCs w:val="32"/>
          <w:lang w:val="fr-BE"/>
        </w:rPr>
        <w:t>Annexe 2 :</w:t>
      </w:r>
      <w:r w:rsidRPr="00673237">
        <w:rPr>
          <w:rFonts w:cstheme="minorHAnsi"/>
          <w:b/>
          <w:sz w:val="32"/>
          <w:szCs w:val="32"/>
          <w:lang w:val="fr-BE"/>
        </w:rPr>
        <w:t xml:space="preserve"> Octroi d’une réduction des droits d’enregistrement (Région wallonne)</w:t>
      </w:r>
      <w:r w:rsidRPr="00673237">
        <w:rPr>
          <w:b/>
          <w:bCs/>
          <w:sz w:val="32"/>
          <w:szCs w:val="32"/>
          <w:lang w:val="fr-BE"/>
        </w:rPr>
        <w:tab/>
      </w:r>
    </w:p>
    <w:p w:rsidR="009A637E" w:rsidRPr="00673237" w:rsidP="008433A6" w14:paraId="6E7319AE" w14:textId="77777777">
      <w:pPr>
        <w:rPr>
          <w:b/>
          <w:bCs/>
          <w:sz w:val="32"/>
          <w:szCs w:val="32"/>
          <w:lang w:val="fr-BE"/>
        </w:rPr>
      </w:pPr>
    </w:p>
    <w:p w:rsidR="009A637E" w:rsidRPr="00673237" w:rsidP="008433A6" w14:paraId="6E7319AF" w14:textId="77777777">
      <w:pPr>
        <w:rPr>
          <w:b/>
          <w:bCs/>
          <w:sz w:val="32"/>
          <w:szCs w:val="32"/>
          <w:lang w:val="fr-BE"/>
        </w:rPr>
      </w:pPr>
    </w:p>
    <w:p w:rsidR="0035564F" w:rsidRPr="00673237" w:rsidP="0035564F" w14:paraId="6E7319B0" w14:textId="77777777">
      <w:pPr>
        <w:jc w:val="both"/>
        <w:rPr>
          <w:rFonts w:cstheme="minorHAnsi"/>
          <w:b/>
          <w:bCs/>
          <w:i/>
          <w:iCs/>
          <w:sz w:val="28"/>
          <w:szCs w:val="28"/>
          <w:lang w:val="fr-BE"/>
        </w:rPr>
      </w:pPr>
      <w:r w:rsidRPr="00673237">
        <w:rPr>
          <w:rFonts w:cstheme="minorHAnsi"/>
          <w:b/>
          <w:i/>
          <w:noProof/>
          <w:sz w:val="28"/>
          <w:szCs w:val="28"/>
          <w:lang w:val="en-US"/>
        </w:rPr>
        <mc:AlternateContent>
          <mc:Choice Requires="wps">
            <w:drawing>
              <wp:inline distT="0" distB="0" distL="0" distR="0">
                <wp:extent cx="5981700" cy="496800"/>
                <wp:effectExtent l="0" t="0" r="0" b="0"/>
                <wp:docPr id="3"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68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w:t>
                            </w:r>
                            <w:r>
                              <w:rPr>
                                <w:lang w:val="fr-BE"/>
                              </w:rPr>
                              <w:t xml:space="preserve"> </w:t>
                            </w:r>
                            <w:r w:rsidRPr="003E62D3">
                              <w:rPr>
                                <w:lang w:val="fr-FR"/>
                              </w:rPr>
                              <w:t>?</w:t>
                            </w:r>
                          </w:p>
                        </w:txbxContent>
                      </wps:txbx>
                      <wps:bodyPr rot="0" vert="horz" wrap="square" anchor="t" anchorCtr="0"/>
                    </wps:wsp>
                  </a:graphicData>
                </a:graphic>
              </wp:inline>
            </w:drawing>
          </mc:Choice>
          <mc:Fallback>
            <w:pict>
              <v:shape id="_x0000_i1051" type="#_x0000_t202" style="width:471pt;height:39.1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65" w14:textId="77777777">
                      <w:pPr>
                        <w:pBdr>
                          <w:top w:val="single" w:sz="24" w:space="8" w:color="4472C4" w:themeColor="accent1"/>
                          <w:bottom w:val="single" w:sz="24" w:space="8" w:color="4472C4" w:themeColor="accent1"/>
                        </w:pBdr>
                        <w:jc w:val="center"/>
                        <w:rPr>
                          <w:lang w:val="fr-FR"/>
                        </w:rPr>
                      </w:pPr>
                      <w:r w:rsidRPr="003E62D3">
                        <w:rPr>
                          <w:lang w:val="fr-BE"/>
                        </w:rPr>
                        <w:t>Les acquéreurs acquièrent-ils le bien en tant que personne physique</w:t>
                      </w:r>
                      <w:r>
                        <w:rPr>
                          <w:lang w:val="fr-BE"/>
                        </w:rPr>
                        <w:t xml:space="preserve"> </w:t>
                      </w:r>
                      <w:r w:rsidRPr="003E62D3">
                        <w:rPr>
                          <w:lang w:val="fr-FR"/>
                        </w:rPr>
                        <w:t>?</w:t>
                      </w:r>
                    </w:p>
                  </w:txbxContent>
                </v:textbox>
                <w10:wrap type="none"/>
                <w10:anchorlock/>
              </v:shape>
            </w:pict>
          </mc:Fallback>
        </mc:AlternateContent>
      </w:r>
    </w:p>
    <w:p w:rsidR="0035564F" w:rsidRPr="00673237" w:rsidP="0035564F" w14:paraId="6E7319B1" w14:textId="77777777">
      <w:pPr>
        <w:ind w:left="708" w:firstLine="708"/>
        <w:jc w:val="both"/>
        <w:rPr>
          <w:rFonts w:cstheme="minorHAnsi"/>
          <w:b/>
          <w:bCs/>
          <w:sz w:val="24"/>
          <w:szCs w:val="24"/>
          <w:lang w:val="fr-BE"/>
        </w:rPr>
      </w:pPr>
      <w:r w:rsidRPr="00673237">
        <w:rPr>
          <w:rFonts w:cstheme="minorHAnsi"/>
          <w:b/>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4" name="Pijl: gebogen 4"/>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4" o:spid="_x0000_s1052"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5648"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24"/>
          <w:szCs w:val="24"/>
          <w:lang w:val="en-US"/>
        </w:rPr>
        <mc:AlternateContent>
          <mc:Choice Requires="wps">
            <w:drawing>
              <wp:inline distT="0" distB="0" distL="0" distR="0">
                <wp:extent cx="402590" cy="2154555"/>
                <wp:effectExtent l="317" t="0" r="0" b="0"/>
                <wp:docPr id="8"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53"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66"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24"/>
          <w:szCs w:val="24"/>
          <w:lang w:val="fr-BE"/>
        </w:rPr>
        <w:tab/>
      </w:r>
      <w:r w:rsidRPr="00673237">
        <w:rPr>
          <w:rFonts w:cstheme="minorHAnsi"/>
          <w:b/>
          <w:noProof/>
          <w:sz w:val="24"/>
          <w:szCs w:val="24"/>
          <w:lang w:val="en-US"/>
        </w:rPr>
        <mc:AlternateContent>
          <mc:Choice Requires="wps">
            <w:drawing>
              <wp:inline distT="0" distB="0" distL="0" distR="0">
                <wp:extent cx="402590" cy="2196000"/>
                <wp:effectExtent l="0" t="1270" r="0" b="0"/>
                <wp:docPr id="1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54"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67"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2"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495300"/>
                <wp:effectExtent l="0" t="0" r="0" b="0"/>
                <wp:docPr id="1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5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w:t>
                            </w:r>
                            <w:r>
                              <w:rPr>
                                <w:lang w:val="fr-BE"/>
                              </w:rPr>
                              <w:t xml:space="preserve"> </w:t>
                            </w:r>
                            <w:r w:rsidRPr="004C1586">
                              <w:rPr>
                                <w:lang w:val="fr-FR"/>
                              </w:rPr>
                              <w:t xml:space="preserve">? </w:t>
                            </w:r>
                          </w:p>
                        </w:txbxContent>
                      </wps:txbx>
                      <wps:bodyPr rot="0" vert="horz" wrap="square" anchor="t" anchorCtr="0"/>
                    </wps:wsp>
                  </a:graphicData>
                </a:graphic>
              </wp:inline>
            </w:drawing>
          </mc:Choice>
          <mc:Fallback>
            <w:pict>
              <v:shape id="_x0000_i1055" type="#_x0000_t202" style="width:471pt;height:39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68" w14:textId="77777777">
                      <w:pPr>
                        <w:pBdr>
                          <w:top w:val="single" w:sz="24" w:space="8" w:color="4472C4" w:themeColor="accent1"/>
                          <w:bottom w:val="single" w:sz="24" w:space="8" w:color="4472C4" w:themeColor="accent1"/>
                        </w:pBdr>
                        <w:jc w:val="center"/>
                        <w:rPr>
                          <w:lang w:val="fr-FR"/>
                        </w:rPr>
                      </w:pPr>
                      <w:r w:rsidRPr="004C1586">
                        <w:rPr>
                          <w:lang w:val="fr-BE"/>
                        </w:rPr>
                        <w:t>Le bien est</w:t>
                      </w:r>
                      <w:r w:rsidRPr="00934308">
                        <w:rPr>
                          <w:lang w:val="fr-BE"/>
                        </w:rPr>
                        <w:t>-il</w:t>
                      </w:r>
                      <w:r w:rsidRPr="004C1586">
                        <w:rPr>
                          <w:lang w:val="fr-BE"/>
                        </w:rPr>
                        <w:t xml:space="preserve"> actuellement une habitation</w:t>
                      </w:r>
                      <w:r>
                        <w:rPr>
                          <w:lang w:val="fr-BE"/>
                        </w:rPr>
                        <w:t xml:space="preserve"> </w:t>
                      </w:r>
                      <w:r w:rsidRPr="004C1586">
                        <w:rPr>
                          <w:lang w:val="fr-FR"/>
                        </w:rPr>
                        <w:t xml:space="preserve">? </w:t>
                      </w:r>
                    </w:p>
                  </w:txbxContent>
                </v:textbox>
                <w10:wrap type="none"/>
                <w10:anchorlock/>
              </v:shape>
            </w:pict>
          </mc:Fallback>
        </mc:AlternateContent>
      </w:r>
    </w:p>
    <w:p w:rsidR="0035564F" w:rsidRPr="00673237" w:rsidP="0035564F" w14:paraId="6E7319B3"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6672"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61941102" name="Pijl: gebogen 12"/>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2" o:spid="_x0000_s1056"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7696"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13"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746DC8" w:rsidP="0035564F"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57"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746DC8" w:rsidP="0035564F" w14:paraId="6E731A69" w14:textId="77777777">
                      <w:pP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1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46DC8" w:rsidP="0035564F"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58"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746DC8" w:rsidP="0035564F" w14:paraId="6E731A6A" w14:textId="77777777">
                      <w:pPr>
                        <w:jc w:val="center"/>
                        <w:rPr>
                          <w:rFonts w:eastAsiaTheme="majorEastAsia" w:cstheme="minorHAnsi"/>
                          <w:color w:val="000000" w:themeColor="text1"/>
                          <w:lang w:val="nl-BE"/>
                        </w:rPr>
                      </w:pPr>
                      <w:r>
                        <w:rPr>
                          <w:rFonts w:ascii="Wingdings" w:hAnsi="Wingdings" w:eastAsiaTheme="majorEastAsia" w:cstheme="minorHAnsi"/>
                          <w:color w:val="000000" w:themeColor="text1"/>
                          <w:lang w:val="nl-BE"/>
                        </w:rPr>
                        <w:sym w:font="Wingdings" w:char="F072"/>
                      </w:r>
                      <w:r w:rsidRPr="00746DC8">
                        <w:rPr>
                          <w:rFonts w:eastAsiaTheme="majorEastAsia" w:cstheme="minorHAnsi"/>
                          <w:color w:val="000000" w:themeColor="text1"/>
                          <w:lang w:val="nl-BE"/>
                        </w:rPr>
                        <w:t xml:space="preserve"> </w:t>
                      </w:r>
                      <w:r w:rsidRPr="00746DC8">
                        <w:rPr>
                          <w:rFonts w:eastAsiaTheme="majorEastAsia" w:cstheme="minorHAnsi"/>
                          <w:b/>
                          <w:bCs/>
                          <w:color w:val="000000" w:themeColor="text1"/>
                          <w:lang w:val="nl-BE"/>
                        </w:rPr>
                        <w:t>Non</w:t>
                      </w:r>
                      <w:r>
                        <w:rPr>
                          <w:rFonts w:eastAsiaTheme="majorEastAsia" w:cstheme="minorHAnsi"/>
                          <w:b/>
                          <w:bCs/>
                          <w:color w:val="000000" w:themeColor="text1"/>
                          <w:lang w:val="nl-BE"/>
                        </w:rPr>
                        <w:t xml:space="preserve"> </w:t>
                      </w:r>
                      <w:r w:rsidRPr="00746DC8">
                        <w:rPr>
                          <w:rFonts w:eastAsiaTheme="majorEastAsia" w:cstheme="minorHAnsi"/>
                          <w:b/>
                          <w:bCs/>
                          <w:color w:val="000000" w:themeColor="text1"/>
                          <w:lang w:val="nl-BE"/>
                        </w:rPr>
                        <w:t xml:space="preserve">: 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4" w14:textId="77777777">
      <w:pPr>
        <w:jc w:val="both"/>
        <w:rPr>
          <w:rFonts w:cstheme="minorHAnsi"/>
          <w:b/>
          <w:bCs/>
          <w:sz w:val="28"/>
          <w:szCs w:val="28"/>
          <w:lang w:val="fr-BE"/>
        </w:rPr>
      </w:pPr>
      <w:r w:rsidRPr="00673237">
        <w:rPr>
          <w:rFonts w:cstheme="minorHAnsi"/>
          <w:b/>
          <w:noProof/>
          <w:sz w:val="28"/>
          <w:szCs w:val="28"/>
          <w:lang w:val="en-US"/>
        </w:rPr>
        <mc:AlternateContent>
          <mc:Choice Requires="wps">
            <w:drawing>
              <wp:inline distT="0" distB="0" distL="0" distR="0">
                <wp:extent cx="5981700" cy="495300"/>
                <wp:effectExtent l="0" t="0" r="0" b="0"/>
                <wp:docPr id="15"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95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C504B1" w14:textId="77777777">
                            <w:pPr>
                              <w:pBdr>
                                <w:top w:val="single" w:sz="24" w:space="8" w:color="4472C4" w:themeColor="accent1"/>
                                <w:bottom w:val="single" w:sz="24" w:space="8" w:color="4472C4" w:themeColor="accent1"/>
                              </w:pBdr>
                              <w:jc w:val="center"/>
                              <w:rPr>
                                <w:lang w:val="fr-FR"/>
                              </w:rPr>
                            </w:pPr>
                            <w:r w:rsidRPr="00C504B1">
                              <w:rPr>
                                <w:lang w:val="fr-BE"/>
                              </w:rPr>
                              <w:t>Le revenu cadastral du bien est-il inférieur ou égal à 745€*</w:t>
                            </w:r>
                            <w:r>
                              <w:rPr>
                                <w:lang w:val="fr-FR"/>
                              </w:rPr>
                              <w:t xml:space="preserve"> </w:t>
                            </w:r>
                            <w:r w:rsidRPr="00204494">
                              <w:rPr>
                                <w:lang w:val="fr-BE"/>
                              </w:rPr>
                              <w:t>?</w:t>
                            </w:r>
                          </w:p>
                        </w:txbxContent>
                      </wps:txbx>
                      <wps:bodyPr rot="0" vert="horz" wrap="square" anchor="t" anchorCtr="0"/>
                    </wps:wsp>
                  </a:graphicData>
                </a:graphic>
              </wp:inline>
            </w:drawing>
          </mc:Choice>
          <mc:Fallback>
            <w:pict>
              <v:shape id="_x0000_i1059" type="#_x0000_t202" style="width:471pt;height:39pt;mso-left-percent:-10001;mso-position-horizontal-relative:char;mso-position-vertical-relative:line;mso-top-percent:-10001;mso-wrap-style:square;visibility:visible;v-text-anchor:top" fillcolor="white" stroked="f" strokeweight="1pt">
                <v:textbox>
                  <w:txbxContent>
                    <w:p w:rsidR="00C87DB4" w:rsidRPr="00934308" w:rsidP="00C504B1" w14:paraId="6E731A6B" w14:textId="77777777">
                      <w:pPr>
                        <w:pBdr>
                          <w:top w:val="single" w:sz="24" w:space="8" w:color="4472C4" w:themeColor="accent1"/>
                          <w:bottom w:val="single" w:sz="24" w:space="8" w:color="4472C4" w:themeColor="accent1"/>
                        </w:pBdr>
                        <w:jc w:val="center"/>
                        <w:rPr>
                          <w:lang w:val="fr-FR"/>
                        </w:rPr>
                      </w:pPr>
                      <w:r w:rsidRPr="00C504B1">
                        <w:rPr>
                          <w:lang w:val="fr-BE"/>
                        </w:rPr>
                        <w:t>Le revenu cadastral du bien est-il inférieur ou égal à 745€*</w:t>
                      </w:r>
                      <w:r>
                        <w:rPr>
                          <w:lang w:val="fr-FR"/>
                        </w:rPr>
                        <w:t xml:space="preserve"> </w:t>
                      </w:r>
                      <w:r w:rsidRPr="00204494">
                        <w:rPr>
                          <w:lang w:val="fr-BE"/>
                        </w:rPr>
                        <w:t>?</w:t>
                      </w:r>
                    </w:p>
                  </w:txbxContent>
                </v:textbox>
                <w10:wrap type="none"/>
                <w10:anchorlock/>
              </v:shape>
            </w:pict>
          </mc:Fallback>
        </mc:AlternateContent>
      </w:r>
    </w:p>
    <w:p w:rsidR="0035564F" w:rsidRPr="00673237" w:rsidP="0035564F" w14:paraId="6E7319B5"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78720"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16" name="Pijl: gebogen 16"/>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16" o:spid="_x0000_s1060"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79744"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61"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6C"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CB6949">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2"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9A70CD" w:rsidP="0035564F" w14:textId="77777777">
                            <w:pPr>
                              <w:jc w:val="center"/>
                              <w:rPr>
                                <w:rFonts w:eastAsiaTheme="majorEastAsia" w:cstheme="minorHAnsi"/>
                                <w:color w:val="000000" w:themeColor="text1"/>
                                <w:lang w:val="nl-BE"/>
                              </w:rPr>
                            </w:pPr>
                            <w:r w:rsidRPr="009A70CD">
                              <w:rPr>
                                <w:rFonts w:ascii="Wingdings" w:hAnsi="Wingdings" w:eastAsiaTheme="majorEastAsia" w:cstheme="minorHAnsi"/>
                                <w:color w:val="000000" w:themeColor="text1"/>
                                <w:lang w:val="nl-BE"/>
                              </w:rPr>
                              <w:sym w:font="Wingdings" w:char="F072"/>
                            </w:r>
                            <w:r w:rsidRPr="009A70CD">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62"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9A70CD" w:rsidP="0035564F" w14:paraId="6E731A6D" w14:textId="77777777">
                      <w:pPr>
                        <w:jc w:val="center"/>
                        <w:rPr>
                          <w:rFonts w:eastAsiaTheme="majorEastAsia" w:cstheme="minorHAnsi"/>
                          <w:color w:val="000000" w:themeColor="text1"/>
                          <w:lang w:val="nl-BE"/>
                        </w:rPr>
                      </w:pPr>
                      <w:r w:rsidRPr="009A70CD">
                        <w:rPr>
                          <w:rFonts w:ascii="Wingdings" w:hAnsi="Wingdings" w:eastAsiaTheme="majorEastAsia" w:cstheme="minorHAnsi"/>
                          <w:color w:val="000000" w:themeColor="text1"/>
                          <w:lang w:val="nl-BE"/>
                        </w:rPr>
                        <w:sym w:font="Wingdings" w:char="F072"/>
                      </w:r>
                      <w:r w:rsidRPr="009A70CD">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6"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57225"/>
                <wp:effectExtent l="0" t="0" r="0" b="9525"/>
                <wp:docPr id="326585732"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572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691E27" w14:textId="77777777">
                            <w:pPr>
                              <w:pBdr>
                                <w:top w:val="single" w:sz="24" w:space="8" w:color="4472C4" w:themeColor="accent1"/>
                                <w:bottom w:val="single" w:sz="24" w:space="8" w:color="4472C4" w:themeColor="accent1"/>
                              </w:pBdr>
                              <w:jc w:val="center"/>
                              <w:rPr>
                                <w:lang w:val="fr-FR"/>
                              </w:rPr>
                            </w:pPr>
                            <w:r w:rsidRPr="00691E27">
                              <w:rPr>
                                <w:lang w:val="fr-BE"/>
                              </w:rPr>
                              <w:t>Les acquéreurs s’engagent-ils à se domicilier dans le bien dans les 3 ans ET à y rester au minimum 3 ans ininterrompus</w:t>
                            </w:r>
                            <w:r>
                              <w:rPr>
                                <w:lang w:val="fr-FR"/>
                              </w:rPr>
                              <w:t xml:space="preserve"> </w:t>
                            </w:r>
                            <w:r w:rsidRPr="007E67C7">
                              <w:rPr>
                                <w:lang w:val="fr-FR"/>
                              </w:rPr>
                              <w:t>?</w:t>
                            </w:r>
                          </w:p>
                        </w:txbxContent>
                      </wps:txbx>
                      <wps:bodyPr rot="0" vert="horz" wrap="square" anchor="t" anchorCtr="0"/>
                    </wps:wsp>
                  </a:graphicData>
                </a:graphic>
              </wp:inline>
            </w:drawing>
          </mc:Choice>
          <mc:Fallback>
            <w:pict>
              <v:shape id="_x0000_i1063" type="#_x0000_t202" style="width:471pt;height:51.75pt;mso-left-percent:-10001;mso-position-horizontal-relative:char;mso-position-vertical-relative:line;mso-top-percent:-10001;mso-wrap-style:square;visibility:visible;v-text-anchor:top" fillcolor="white" stroked="f" strokeweight="1pt">
                <v:textbox>
                  <w:txbxContent>
                    <w:p w:rsidR="00C87DB4" w:rsidRPr="00934308" w:rsidP="00691E27" w14:paraId="6E731A6E" w14:textId="77777777">
                      <w:pPr>
                        <w:pBdr>
                          <w:top w:val="single" w:sz="24" w:space="8" w:color="4472C4" w:themeColor="accent1"/>
                          <w:bottom w:val="single" w:sz="24" w:space="8" w:color="4472C4" w:themeColor="accent1"/>
                        </w:pBdr>
                        <w:jc w:val="center"/>
                        <w:rPr>
                          <w:lang w:val="fr-FR"/>
                        </w:rPr>
                      </w:pPr>
                      <w:r w:rsidRPr="00691E27">
                        <w:rPr>
                          <w:lang w:val="fr-BE"/>
                        </w:rPr>
                        <w:t>Les acquéreurs s’engagent-ils à se domicilier dans le bien dans les 3 ans ET à y rester au minimum 3 ans ininterrompus</w:t>
                      </w:r>
                      <w:r>
                        <w:rPr>
                          <w:lang w:val="fr-FR"/>
                        </w:rPr>
                        <w:t xml:space="preserve"> </w:t>
                      </w:r>
                      <w:r w:rsidRPr="007E67C7">
                        <w:rPr>
                          <w:lang w:val="fr-FR"/>
                        </w:rPr>
                        <w:t>?</w:t>
                      </w:r>
                    </w:p>
                  </w:txbxContent>
                </v:textbox>
                <w10:wrap type="none"/>
                <w10:anchorlock/>
              </v:shape>
            </w:pict>
          </mc:Fallback>
        </mc:AlternateContent>
      </w:r>
    </w:p>
    <w:p w:rsidR="0035564F" w:rsidRPr="00673237" w:rsidP="0035564F" w14:paraId="6E7319B7"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0768"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326585736" name="Pijl: gebogen 326585736"/>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326585736" o:spid="_x0000_s1064"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81792"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326585737"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CB6949" w:rsidP="0035564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OUI</w:t>
                            </w:r>
                          </w:p>
                        </w:txbxContent>
                      </wps:txbx>
                      <wps:bodyPr rot="0" vert="horz" wrap="square" anchor="ctr" anchorCtr="0" upright="1"/>
                    </wps:wsp>
                  </a:graphicData>
                </a:graphic>
              </wp:inline>
            </w:drawing>
          </mc:Choice>
          <mc:Fallback>
            <w:pict>
              <v:roundrect id="_x0000_i1065"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CB6949" w:rsidP="0035564F" w14:paraId="6E731A6F" w14:textId="77777777">
                      <w:pP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Pr>
                          <w:rFonts w:eastAsiaTheme="majorEastAsia" w:cstheme="minorHAnsi"/>
                          <w:b/>
                          <w:bCs/>
                          <w:color w:val="000000" w:themeColor="text1"/>
                          <w:lang w:val="nl-BE"/>
                        </w:rPr>
                        <w:t>OUI</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326585747"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4">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CB6949" w:rsidP="0035564F"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wps:txbx>
                      <wps:bodyPr rot="0" vert="horz" wrap="square" anchor="ctr" anchorCtr="0" upright="1"/>
                    </wps:wsp>
                  </a:graphicData>
                </a:graphic>
              </wp:inline>
            </w:drawing>
          </mc:Choice>
          <mc:Fallback>
            <w:pict>
              <v:roundrect id="_x0000_i1066" style="width:31.7pt;height:172.9pt;mso-left-percent:-10001;mso-position-horizontal-relative:char;mso-position-vertical-relative:line;mso-top-percent:-10001;mso-wrap-style:square;rotation:90;visibility:visible;v-text-anchor:middle" arcsize="8541f" fillcolor="#fff2cc" stroked="f" strokeweight="1pt">
                <v:stroke dashstyle="dash"/>
                <v:textbox>
                  <w:txbxContent>
                    <w:p w:rsidR="00C87DB4" w:rsidRPr="00CB6949" w:rsidP="0035564F" w14:paraId="6E731A70" w14:textId="77777777">
                      <w:pPr>
                        <w:jc w:val="center"/>
                        <w:rPr>
                          <w:rFonts w:eastAsiaTheme="majorEastAsia" w:cstheme="minorHAnsi"/>
                          <w:color w:val="000000" w:themeColor="text1"/>
                          <w:lang w:val="nl-BE"/>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color w:val="000000" w:themeColor="text1"/>
                          <w:lang w:val="nl-BE"/>
                        </w:rPr>
                        <w:t xml:space="preserve"> </w:t>
                      </w:r>
                      <w:r w:rsidRPr="009A70CD">
                        <w:rPr>
                          <w:rFonts w:eastAsiaTheme="majorEastAsia" w:cstheme="minorHAnsi"/>
                          <w:b/>
                          <w:bCs/>
                          <w:color w:val="000000" w:themeColor="text1"/>
                          <w:lang w:val="nl-BE"/>
                        </w:rPr>
                        <w:t xml:space="preserve">Non : </w:t>
                      </w:r>
                      <w:r w:rsidRPr="00746DC8">
                        <w:rPr>
                          <w:rFonts w:eastAsiaTheme="majorEastAsia" w:cstheme="minorHAnsi"/>
                          <w:b/>
                          <w:bCs/>
                          <w:color w:val="000000" w:themeColor="text1"/>
                          <w:lang w:val="nl-BE"/>
                        </w:rPr>
                        <w:t xml:space="preserve">pas </w:t>
                      </w:r>
                      <w:r>
                        <w:rPr>
                          <w:rFonts w:eastAsiaTheme="majorEastAsia" w:cstheme="minorHAnsi"/>
                          <w:b/>
                          <w:bCs/>
                          <w:color w:val="000000" w:themeColor="text1"/>
                          <w:lang w:val="nl-BE"/>
                        </w:rPr>
                        <w:t>de réduction</w:t>
                      </w:r>
                    </w:p>
                  </w:txbxContent>
                </v:textbox>
                <w10:wrap type="none"/>
                <w10:anchorlock/>
              </v:roundrect>
            </w:pict>
          </mc:Fallback>
        </mc:AlternateContent>
      </w:r>
    </w:p>
    <w:p w:rsidR="0035564F" w:rsidRPr="00673237" w:rsidP="0035564F" w14:paraId="6E7319B8"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628650"/>
                <wp:effectExtent l="0" t="0" r="0" b="0"/>
                <wp:docPr id="326585759"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6286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RPr="00934308" w:rsidP="0035564F" w14:textId="77777777">
                            <w:pPr>
                              <w:pBdr>
                                <w:top w:val="single" w:sz="24" w:space="8" w:color="4472C4" w:themeColor="accent1"/>
                                <w:bottom w:val="single" w:sz="24" w:space="8" w:color="4472C4" w:themeColor="accent1"/>
                              </w:pBdr>
                              <w:jc w:val="center"/>
                              <w:rPr>
                                <w:lang w:val="fr-FR"/>
                              </w:rPr>
                            </w:pPr>
                            <w:r w:rsidRPr="00493766">
                              <w:rPr>
                                <w:lang w:val="fr-BE"/>
                              </w:rPr>
                              <w:t>Un des acquéreurs ou son conjoint/cohabitant légal est-il déjà propriétaire en tout ou en partie d’un immeuble (en Belgique ou à l’étranger)</w:t>
                            </w:r>
                            <w:r>
                              <w:rPr>
                                <w:lang w:val="fr-BE"/>
                              </w:rPr>
                              <w:t xml:space="preserve"> </w:t>
                            </w:r>
                            <w:r w:rsidRPr="00493766">
                              <w:rPr>
                                <w:lang w:val="fr-BE"/>
                              </w:rPr>
                              <w:t>?</w:t>
                            </w:r>
                          </w:p>
                        </w:txbxContent>
                      </wps:txbx>
                      <wps:bodyPr rot="0" vert="horz" wrap="square" anchor="t" anchorCtr="0"/>
                    </wps:wsp>
                  </a:graphicData>
                </a:graphic>
              </wp:inline>
            </w:drawing>
          </mc:Choice>
          <mc:Fallback>
            <w:pict>
              <v:shape id="_x0000_i1067" type="#_x0000_t202" style="width:471pt;height:49.5pt;mso-left-percent:-10001;mso-position-horizontal-relative:char;mso-position-vertical-relative:line;mso-top-percent:-10001;mso-wrap-style:square;visibility:visible;v-text-anchor:top" fillcolor="white" stroked="f" strokeweight="1pt">
                <v:textbox>
                  <w:txbxContent>
                    <w:p w:rsidR="00C87DB4" w:rsidRPr="00934308" w:rsidP="0035564F" w14:paraId="6E731A71" w14:textId="77777777">
                      <w:pPr>
                        <w:pBdr>
                          <w:top w:val="single" w:sz="24" w:space="8" w:color="4472C4" w:themeColor="accent1"/>
                          <w:bottom w:val="single" w:sz="24" w:space="8" w:color="4472C4" w:themeColor="accent1"/>
                        </w:pBdr>
                        <w:jc w:val="center"/>
                        <w:rPr>
                          <w:lang w:val="fr-FR"/>
                        </w:rPr>
                      </w:pPr>
                      <w:r w:rsidRPr="00493766">
                        <w:rPr>
                          <w:lang w:val="fr-BE"/>
                        </w:rPr>
                        <w:t>Un des acquéreurs ou son conjoint/cohabitant légal est-il déjà propriétaire en tout ou en partie d’un immeuble (en Belgique ou à l’étranger)</w:t>
                      </w:r>
                      <w:r>
                        <w:rPr>
                          <w:lang w:val="fr-BE"/>
                        </w:rPr>
                        <w:t xml:space="preserve"> </w:t>
                      </w:r>
                      <w:r w:rsidRPr="00493766">
                        <w:rPr>
                          <w:lang w:val="fr-BE"/>
                        </w:rPr>
                        <w:t>?</w:t>
                      </w:r>
                    </w:p>
                  </w:txbxContent>
                </v:textbox>
                <w10:wrap type="none"/>
                <w10:anchorlock/>
              </v:shape>
            </w:pict>
          </mc:Fallback>
        </mc:AlternateContent>
      </w:r>
    </w:p>
    <w:p w:rsidR="0035564F" w:rsidRPr="00673237" w:rsidP="0035564F" w14:paraId="6E7319B9" w14:textId="77777777">
      <w:pPr>
        <w:ind w:left="708" w:firstLine="708"/>
        <w:jc w:val="both"/>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2816" behindDoc="0" locked="0" layoutInCell="1" allowOverlap="1">
                <wp:simplePos x="0" y="0"/>
                <wp:positionH relativeFrom="column">
                  <wp:posOffset>333058</wp:posOffset>
                </wp:positionH>
                <wp:positionV relativeFrom="paragraph">
                  <wp:posOffset>84774</wp:posOffset>
                </wp:positionV>
                <wp:extent cx="454028" cy="575312"/>
                <wp:effectExtent l="15558" t="3492" r="18732" b="37783"/>
                <wp:wrapNone/>
                <wp:docPr id="288" name="Pijl: gebogen 288"/>
                <wp:cNvGraphicFramePr/>
                <a:graphic xmlns:a="http://schemas.openxmlformats.org/drawingml/2006/main">
                  <a:graphicData uri="http://schemas.microsoft.com/office/word/2010/wordprocessingShape">
                    <wps:wsp xmlns:wps="http://schemas.microsoft.com/office/word/2010/wordprocessingShape">
                      <wps:cNvSpPr/>
                      <wps:spPr>
                        <a:xfrm rot="5400000" flipV="1">
                          <a:off x="0" y="0"/>
                          <a:ext cx="454028" cy="575312"/>
                        </a:xfrm>
                        <a:prstGeom prst="bentArrow">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gebogen 288" o:spid="_x0000_s1068" style="width:35.75pt;height:45.3pt;margin-top:6.7pt;margin-left:26.25pt;flip:y;mso-height-percent:0;mso-height-relative:margin;mso-width-percent:0;mso-width-relative:margin;mso-wrap-distance-bottom:0;mso-wrap-distance-left:9pt;mso-wrap-distance-right:9pt;mso-wrap-distance-top:0;mso-wrap-style:square;position:absolute;rotation:-90;visibility:visible;v-text-anchor:middle;z-index:251683840" coordsize="454028,575312" path="m,575312l,255391c,145687,88933,56754,198637,56754l340521,56754l340521,,454028,113507,340521,227014l340521,170261l198637,170261c151621,170261,113507,208375,113507,255391l113507,575312,,575312xe" fillcolor="#d9e2f3" strokecolor="#1f3763" strokeweight="1.5pt">
                <v:stroke joinstyle="miter"/>
                <v:path arrowok="t" o:connecttype="custom" o:connectlocs="0,575312;0,255391;198637,56754;340521,56754;340521,0;454028,113507;340521,227014;340521,170261;198637,170261;113507,255391;113507,575312;0,575312" o:connectangles="0,0,0,0,0,0,0,0,0,0,0,0"/>
              </v:shape>
            </w:pict>
          </mc:Fallback>
        </mc:AlternateContent>
      </w:r>
      <w:r w:rsidRPr="00673237">
        <w:rPr>
          <w:rFonts w:cstheme="minorHAnsi"/>
          <w:b/>
          <w:noProof/>
          <w:sz w:val="32"/>
          <w:szCs w:val="32"/>
          <w:lang w:val="en-US"/>
        </w:rPr>
        <mc:AlternateContent>
          <mc:Choice Requires="wps">
            <w:drawing>
              <wp:inline distT="0" distB="0" distL="0" distR="0">
                <wp:extent cx="402590" cy="2154555"/>
                <wp:effectExtent l="317" t="0" r="0" b="0"/>
                <wp:docPr id="289"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54555"/>
                        </a:xfrm>
                        <a:prstGeom prst="roundRect">
                          <a:avLst>
                            <a:gd name="adj" fmla="val 13032"/>
                          </a:avLst>
                        </a:prstGeom>
                        <a:solidFill>
                          <a:schemeClr val="bg1"/>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wps:spPr>
                      <wps:txbx>
                        <w:txbxContent>
                          <w:p w:rsidR="00C87DB4" w:rsidRPr="00EF444D" w:rsidP="0035564F"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wps:txbx>
                      <wps:bodyPr rot="0" vert="horz" wrap="square" anchor="ctr" anchorCtr="0" upright="1"/>
                    </wps:wsp>
                  </a:graphicData>
                </a:graphic>
              </wp:inline>
            </w:drawing>
          </mc:Choice>
          <mc:Fallback>
            <w:pict>
              <v:roundrect id="_x0000_i1069" style="width:31.7pt;height:169.65pt;mso-left-percent:-10001;mso-position-horizontal-relative:char;mso-position-vertical-relative:line;mso-top-percent:-10001;mso-wrap-style:square;rotation:90;visibility:visible;v-text-anchor:middle" arcsize="8541f" fillcolor="white" stroked="f" strokeweight="1pt">
                <v:stroke dashstyle="dash"/>
                <v:textbox>
                  <w:txbxContent>
                    <w:p w:rsidR="00C87DB4" w:rsidRPr="00EF444D" w:rsidP="0035564F" w14:paraId="6E731A72" w14:textId="77777777">
                      <w:pPr>
                        <w:rPr>
                          <w:rFonts w:eastAsiaTheme="majorEastAsia" w:cstheme="minorHAnsi"/>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Pr>
                          <w:rFonts w:eastAsiaTheme="majorEastAsia" w:cstheme="minorHAnsi"/>
                          <w:b/>
                          <w:bCs/>
                          <w:color w:val="000000" w:themeColor="text1"/>
                          <w:lang w:val="nl-BE"/>
                        </w:rPr>
                        <w:t>NON</w:t>
                      </w:r>
                    </w:p>
                  </w:txbxContent>
                </v:textbox>
                <w10:wrap type="none"/>
                <w10:anchorlock/>
              </v:roundrect>
            </w:pict>
          </mc:Fallback>
        </mc:AlternateContent>
      </w:r>
      <w:r w:rsidRPr="00673237">
        <w:rPr>
          <w:rFonts w:cstheme="minorHAnsi"/>
          <w:b/>
          <w:bCs/>
          <w:sz w:val="32"/>
          <w:szCs w:val="32"/>
          <w:lang w:val="fr-BE"/>
        </w:rPr>
        <w:tab/>
      </w:r>
      <w:r w:rsidRPr="00673237">
        <w:rPr>
          <w:rFonts w:cstheme="minorHAnsi"/>
          <w:b/>
          <w:noProof/>
          <w:sz w:val="32"/>
          <w:szCs w:val="32"/>
          <w:lang w:val="en-US"/>
        </w:rPr>
        <mc:AlternateContent>
          <mc:Choice Requires="wps">
            <w:drawing>
              <wp:inline distT="0" distB="0" distL="0" distR="0">
                <wp:extent cx="402590" cy="2196000"/>
                <wp:effectExtent l="0" t="1270" r="0" b="0"/>
                <wp:docPr id="290"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402590" cy="2196000"/>
                        </a:xfrm>
                        <a:prstGeom prst="roundRect">
                          <a:avLst>
                            <a:gd name="adj" fmla="val 13032"/>
                          </a:avLst>
                        </a:prstGeom>
                        <a:solidFill>
                          <a:schemeClr val="accent5">
                            <a:lumMod val="20000"/>
                            <a:lumOff val="80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7814F6" w:rsidP="007814F6" w14:textId="77777777">
                            <w:pPr>
                              <w:jc w:val="center"/>
                              <w:rPr>
                                <w:rFonts w:eastAsiaTheme="majorEastAsia" w:cstheme="minorHAnsi"/>
                                <w:b/>
                                <w:bCs/>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7814F6">
                              <w:rPr>
                                <w:rFonts w:eastAsiaTheme="majorEastAsia" w:cstheme="minorHAnsi"/>
                                <w:b/>
                                <w:bCs/>
                                <w:color w:val="000000" w:themeColor="text1"/>
                                <w:lang w:val="nl-BE"/>
                              </w:rPr>
                              <w:t>Oui : consultez votre notaire</w:t>
                            </w:r>
                          </w:p>
                          <w:p w:rsidR="00C87DB4" w:rsidRPr="00EF444D" w:rsidP="0035564F" w14:textId="77777777">
                            <w:pPr>
                              <w:jc w:val="center"/>
                              <w:rPr>
                                <w:rFonts w:eastAsiaTheme="majorEastAsia" w:cstheme="minorHAnsi"/>
                                <w:color w:val="000000" w:themeColor="text1"/>
                                <w:lang w:val="nl-BE"/>
                              </w:rPr>
                            </w:pPr>
                          </w:p>
                        </w:txbxContent>
                      </wps:txbx>
                      <wps:bodyPr rot="0" vert="horz" wrap="square" anchor="ctr" anchorCtr="0" upright="1"/>
                    </wps:wsp>
                  </a:graphicData>
                </a:graphic>
              </wp:inline>
            </w:drawing>
          </mc:Choice>
          <mc:Fallback>
            <w:pict>
              <v:roundrect id="_x0000_i1070" style="width:31.7pt;height:172.9pt;mso-left-percent:-10001;mso-position-horizontal-relative:char;mso-position-vertical-relative:line;mso-top-percent:-10001;mso-wrap-style:square;rotation:90;visibility:visible;v-text-anchor:middle" arcsize="8541f" fillcolor="#deeaf6" stroked="f" strokeweight="1pt">
                <v:stroke dashstyle="dash"/>
                <v:textbox>
                  <w:txbxContent>
                    <w:p w:rsidR="00C87DB4" w:rsidRPr="007814F6" w:rsidP="007814F6" w14:paraId="6E731A73" w14:textId="77777777">
                      <w:pPr>
                        <w:jc w:val="center"/>
                        <w:rPr>
                          <w:rFonts w:eastAsiaTheme="majorEastAsia" w:cstheme="minorHAnsi"/>
                          <w:b/>
                          <w:bCs/>
                          <w:color w:val="000000" w:themeColor="text1"/>
                          <w:lang w:val="nl-BE"/>
                        </w:rPr>
                      </w:pPr>
                      <w:r w:rsidRPr="00EF444D">
                        <w:rPr>
                          <w:rFonts w:ascii="Wingdings" w:hAnsi="Wingdings" w:eastAsiaTheme="majorEastAsia" w:cstheme="minorHAnsi"/>
                          <w:color w:val="000000" w:themeColor="text1"/>
                          <w:lang w:val="nl-BE"/>
                        </w:rPr>
                        <w:sym w:font="Wingdings" w:char="F072"/>
                      </w:r>
                      <w:r w:rsidRPr="00EF444D">
                        <w:rPr>
                          <w:rFonts w:eastAsiaTheme="majorEastAsia" w:cstheme="minorHAnsi"/>
                          <w:color w:val="000000" w:themeColor="text1"/>
                          <w:lang w:val="nl-BE"/>
                        </w:rPr>
                        <w:t xml:space="preserve"> </w:t>
                      </w:r>
                      <w:r w:rsidRPr="007814F6">
                        <w:rPr>
                          <w:rFonts w:eastAsiaTheme="majorEastAsia" w:cstheme="minorHAnsi"/>
                          <w:b/>
                          <w:bCs/>
                          <w:color w:val="000000" w:themeColor="text1"/>
                          <w:lang w:val="nl-BE"/>
                        </w:rPr>
                        <w:t>Oui : consultez votre notaire</w:t>
                      </w:r>
                    </w:p>
                    <w:p w:rsidR="00C87DB4" w:rsidRPr="00EF444D" w:rsidP="0035564F" w14:paraId="6E731A74" w14:textId="77777777">
                      <w:pPr>
                        <w:jc w:val="center"/>
                        <w:rPr>
                          <w:rFonts w:eastAsiaTheme="majorEastAsia" w:cstheme="minorHAnsi"/>
                          <w:color w:val="000000" w:themeColor="text1"/>
                          <w:lang w:val="nl-BE"/>
                        </w:rPr>
                      </w:pPr>
                    </w:p>
                  </w:txbxContent>
                </v:textbox>
                <w10:wrap type="none"/>
                <w10:anchorlock/>
              </v:roundrect>
            </w:pict>
          </mc:Fallback>
        </mc:AlternateContent>
      </w:r>
    </w:p>
    <w:p w:rsidR="0035564F" w:rsidRPr="00673237" w:rsidP="0035564F" w14:paraId="6E7319BA" w14:textId="77777777">
      <w:pPr>
        <w:jc w:val="both"/>
        <w:rPr>
          <w:rFonts w:cstheme="minorHAnsi"/>
          <w:b/>
          <w:bCs/>
          <w:sz w:val="32"/>
          <w:szCs w:val="32"/>
          <w:lang w:val="fr-BE"/>
        </w:rPr>
      </w:pPr>
      <w:r w:rsidRPr="00673237">
        <w:rPr>
          <w:rFonts w:cstheme="minorHAnsi"/>
          <w:b/>
          <w:noProof/>
          <w:sz w:val="32"/>
          <w:szCs w:val="32"/>
          <w:lang w:val="en-US"/>
        </w:rPr>
        <mc:AlternateContent>
          <mc:Choice Requires="wps">
            <w:drawing>
              <wp:inline distT="0" distB="0" distL="0" distR="0">
                <wp:extent cx="5981700" cy="742950"/>
                <wp:effectExtent l="0" t="0" r="0" b="0"/>
                <wp:docPr id="291"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7429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87DB4" w:rsidP="006762BE" w14:textId="77777777">
                            <w:pPr>
                              <w:pBdr>
                                <w:top w:val="single" w:sz="24" w:space="8" w:color="4472C4" w:themeColor="accent1"/>
                                <w:bottom w:val="single" w:sz="24" w:space="8" w:color="4472C4" w:themeColor="accent1"/>
                              </w:pBdr>
                              <w:jc w:val="center"/>
                              <w:rPr>
                                <w:lang w:val="fr-FR"/>
                              </w:rPr>
                            </w:pPr>
                            <w:r w:rsidRPr="006762BE">
                              <w:rPr>
                                <w:lang w:val="fr-BE"/>
                              </w:rPr>
                              <w:t>Un des acquéreurs ou les acquéreurs emprunte(nt)-il(s) auprès d’un guichet de crédit social ou du Fonds du Logement</w:t>
                            </w:r>
                            <w:r>
                              <w:rPr>
                                <w:lang w:val="fr-BE"/>
                              </w:rPr>
                              <w:t xml:space="preserve"> </w:t>
                            </w:r>
                            <w:r w:rsidRPr="006762BE">
                              <w:rPr>
                                <w:lang w:val="fr-FR"/>
                              </w:rPr>
                              <w:t>?</w:t>
                            </w:r>
                          </w:p>
                          <w:p w:rsidR="00C87DB4" w:rsidRPr="00934308" w:rsidP="006762BE" w14:textId="77777777">
                            <w:pPr>
                              <w:pBdr>
                                <w:top w:val="single" w:sz="24" w:space="8" w:color="4472C4" w:themeColor="accent1"/>
                                <w:bottom w:val="single" w:sz="24" w:space="8" w:color="4472C4" w:themeColor="accent1"/>
                              </w:pBdr>
                              <w:jc w:val="center"/>
                              <w:rPr>
                                <w:lang w:val="fr-FR"/>
                              </w:rPr>
                            </w:pPr>
                          </w:p>
                        </w:txbxContent>
                      </wps:txbx>
                      <wps:bodyPr rot="0" vert="horz" wrap="square" anchor="t" anchorCtr="0"/>
                    </wps:wsp>
                  </a:graphicData>
                </a:graphic>
              </wp:inline>
            </w:drawing>
          </mc:Choice>
          <mc:Fallback>
            <w:pict>
              <v:shape id="_x0000_i1071" type="#_x0000_t202" style="width:471pt;height:58.5pt;mso-left-percent:-10001;mso-position-horizontal-relative:char;mso-position-vertical-relative:line;mso-top-percent:-10001;mso-wrap-style:square;visibility:visible;v-text-anchor:top" fillcolor="white" stroked="f" strokeweight="1pt">
                <v:textbox>
                  <w:txbxContent>
                    <w:p w:rsidR="00C87DB4" w:rsidP="006762BE" w14:paraId="6E731A75" w14:textId="77777777">
                      <w:pPr>
                        <w:pBdr>
                          <w:top w:val="single" w:sz="24" w:space="8" w:color="4472C4" w:themeColor="accent1"/>
                          <w:bottom w:val="single" w:sz="24" w:space="8" w:color="4472C4" w:themeColor="accent1"/>
                        </w:pBdr>
                        <w:jc w:val="center"/>
                        <w:rPr>
                          <w:lang w:val="fr-FR"/>
                        </w:rPr>
                      </w:pPr>
                      <w:r w:rsidRPr="006762BE">
                        <w:rPr>
                          <w:lang w:val="fr-BE"/>
                        </w:rPr>
                        <w:t>Un des acquéreurs ou les acquéreurs emprunte(nt)-il(s) auprès d’un guichet de crédit social ou du Fonds du Logement</w:t>
                      </w:r>
                      <w:r>
                        <w:rPr>
                          <w:lang w:val="fr-BE"/>
                        </w:rPr>
                        <w:t xml:space="preserve"> </w:t>
                      </w:r>
                      <w:r w:rsidRPr="006762BE">
                        <w:rPr>
                          <w:lang w:val="fr-FR"/>
                        </w:rPr>
                        <w:t>?</w:t>
                      </w:r>
                    </w:p>
                    <w:p w:rsidR="00C87DB4" w:rsidRPr="00934308" w:rsidP="006762BE" w14:paraId="6E731A76" w14:textId="77777777">
                      <w:pPr>
                        <w:pBdr>
                          <w:top w:val="single" w:sz="24" w:space="8" w:color="4472C4" w:themeColor="accent1"/>
                          <w:bottom w:val="single" w:sz="24" w:space="8" w:color="4472C4" w:themeColor="accent1"/>
                        </w:pBdr>
                        <w:jc w:val="center"/>
                        <w:rPr>
                          <w:lang w:val="fr-FR"/>
                        </w:rPr>
                      </w:pPr>
                    </w:p>
                  </w:txbxContent>
                </v:textbox>
                <w10:wrap type="none"/>
                <w10:anchorlock/>
              </v:shape>
            </w:pict>
          </mc:Fallback>
        </mc:AlternateContent>
      </w:r>
    </w:p>
    <w:p w:rsidR="0035564F" w:rsidRPr="00673237" w:rsidP="0035564F" w14:paraId="6E7319BB" w14:textId="77777777">
      <w:pPr>
        <w:ind w:firstLine="708"/>
        <w:jc w:val="both"/>
        <w:rPr>
          <w:rFonts w:cstheme="minorHAnsi"/>
          <w:b/>
          <w:bCs/>
          <w:sz w:val="32"/>
          <w:szCs w:val="32"/>
          <w:lang w:val="fr-BE"/>
        </w:rPr>
      </w:pPr>
      <w:r w:rsidRPr="00673237">
        <w:rPr>
          <w:noProof/>
          <w:sz w:val="18"/>
          <w:szCs w:val="18"/>
          <w:lang w:val="en-US"/>
        </w:rPr>
        <w:drawing>
          <wp:anchor distT="0" distB="0" distL="114300" distR="114300" simplePos="0" relativeHeight="251692032" behindDoc="0" locked="0" layoutInCell="1" allowOverlap="1">
            <wp:simplePos x="0" y="0"/>
            <wp:positionH relativeFrom="margin">
              <wp:align>left</wp:align>
            </wp:positionH>
            <wp:positionV relativeFrom="paragraph">
              <wp:posOffset>59373</wp:posOffset>
            </wp:positionV>
            <wp:extent cx="524510" cy="524510"/>
            <wp:effectExtent l="0" t="0" r="0" b="0"/>
            <wp:wrapNone/>
            <wp:docPr id="298" name="Graphic 298" descr="Verkeers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37022" name="Graphic 39" descr="Verkeerslicht"/>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r w:rsidRPr="00673237">
        <w:rPr>
          <w:noProof/>
          <w:sz w:val="18"/>
          <w:szCs w:val="18"/>
          <w:lang w:val="en-US"/>
        </w:rPr>
        <mc:AlternateContent>
          <mc:Choice Requires="wps">
            <w:drawing>
              <wp:anchor distT="0" distB="0" distL="114300" distR="114300" simplePos="0" relativeHeight="251684864" behindDoc="0" locked="0" layoutInCell="1" allowOverlap="1">
                <wp:simplePos x="0" y="0"/>
                <wp:positionH relativeFrom="column">
                  <wp:posOffset>211455</wp:posOffset>
                </wp:positionH>
                <wp:positionV relativeFrom="paragraph">
                  <wp:posOffset>392430</wp:posOffset>
                </wp:positionV>
                <wp:extent cx="114300" cy="95250"/>
                <wp:effectExtent l="0" t="0" r="19050" b="19050"/>
                <wp:wrapNone/>
                <wp:docPr id="292" name="Ovaal 2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9525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al 292" o:spid="_x0000_s1072" style="width:9pt;height:7.5pt;margin-top:30.9pt;margin-left:16.65pt;mso-height-percent:0;mso-height-relative:margin;mso-width-percent:0;mso-width-relative:margin;mso-wrap-distance-bottom:0;mso-wrap-distance-left:9pt;mso-wrap-distance-right:9pt;mso-wrap-distance-top:0;mso-wrap-style:square;position:absolute;visibility:visible;v-text-anchor:middle;z-index:251685888" fillcolor="#92d050" strokecolor="#92d050" strokeweight="1pt">
                <v:stroke joinstyle="miter"/>
              </v:oval>
            </w:pict>
          </mc:Fallback>
        </mc:AlternateContent>
      </w:r>
      <w:r w:rsidRPr="00673237">
        <w:rPr>
          <w:rFonts w:cstheme="minorHAnsi"/>
          <w:b/>
          <w:noProof/>
          <w:sz w:val="32"/>
          <w:szCs w:val="32"/>
          <w:lang w:val="en-US"/>
        </w:rPr>
        <mc:AlternateContent>
          <mc:Choice Requires="wps">
            <w:drawing>
              <wp:inline distT="0" distB="0" distL="0" distR="0">
                <wp:extent cx="925513" cy="2677478"/>
                <wp:effectExtent l="318" t="0" r="8572" b="8573"/>
                <wp:docPr id="293"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925513" cy="2677478"/>
                        </a:xfrm>
                        <a:prstGeom prst="roundRect">
                          <a:avLst>
                            <a:gd name="adj" fmla="val 13032"/>
                          </a:avLst>
                        </a:prstGeom>
                        <a:solidFill>
                          <a:srgbClr val="92D050">
                            <a:alpha val="40000"/>
                          </a:srgb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P="00F7679C" w14:textId="77777777">
                            <w:pPr>
                              <w:jc w:val="center"/>
                              <w:rPr>
                                <w:rFonts w:ascii="Wingdings" w:hAnsi="Wingdings" w:eastAsiaTheme="majorEastAsia" w:cstheme="minorHAnsi" w:hint="eastAsia"/>
                                <w:color w:val="000000" w:themeColor="text1"/>
                                <w:lang w:val="nl-BE"/>
                              </w:rPr>
                            </w:pPr>
                          </w:p>
                          <w:p w:rsidR="00C87DB4" w:rsidRPr="00F7679C" w:rsidP="00F7679C"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w:t>
                            </w:r>
                            <w:r>
                              <w:rPr>
                                <w:rFonts w:eastAsiaTheme="majorEastAsia" w:cstheme="minorHAnsi"/>
                                <w:b/>
                                <w:bCs/>
                                <w:color w:val="000000" w:themeColor="text1"/>
                                <w:lang w:val="fr-FR"/>
                              </w:rPr>
                              <w:t>OUI</w:t>
                            </w:r>
                            <w:r w:rsidRPr="00F7679C">
                              <w:rPr>
                                <w:rFonts w:eastAsiaTheme="majorEastAsia" w:cstheme="minorHAnsi"/>
                                <w:b/>
                                <w:bCs/>
                                <w:color w:val="000000" w:themeColor="text1"/>
                                <w:lang w:val="fr-FR"/>
                              </w:rPr>
                              <w:t xml:space="preserve"> : </w:t>
                            </w:r>
                            <w:r w:rsidRPr="00F7679C">
                              <w:rPr>
                                <w:rFonts w:eastAsiaTheme="majorEastAsia" w:cstheme="minorHAnsi"/>
                                <w:b/>
                                <w:bCs/>
                                <w:color w:val="000000" w:themeColor="text1"/>
                                <w:lang w:val="fr-BE"/>
                              </w:rPr>
                              <w:t>Droits d’enregistrement de 5%</w:t>
                            </w:r>
                            <w:r w:rsidRPr="00F7679C">
                              <w:rPr>
                                <w:rFonts w:eastAsiaTheme="majorEastAsia" w:cstheme="minorHAnsi"/>
                                <w:b/>
                                <w:bCs/>
                                <w:color w:val="000000" w:themeColor="text1"/>
                                <w:lang w:val="fr-BE"/>
                              </w:rPr>
                              <w:br/>
                              <w:t>sur la totalité du prix</w:t>
                            </w:r>
                            <w:r w:rsidRPr="00F7679C">
                              <w:rPr>
                                <w:rFonts w:eastAsiaTheme="majorEastAsia" w:cstheme="minorHAnsi"/>
                                <w:b/>
                                <w:bCs/>
                                <w:color w:val="000000" w:themeColor="text1"/>
                                <w:lang w:val="fr-FR"/>
                              </w:rPr>
                              <w:t xml:space="preserve"> </w:t>
                            </w:r>
                          </w:p>
                          <w:p w:rsidR="00C87DB4" w:rsidRPr="00CB6949" w:rsidP="00F7679C" w14:textId="77777777">
                            <w:pPr>
                              <w:jc w:val="center"/>
                              <w:rPr>
                                <w:rFonts w:eastAsiaTheme="majorEastAsia" w:cstheme="minorHAnsi"/>
                                <w:b/>
                                <w:bCs/>
                                <w:color w:val="000000" w:themeColor="text1"/>
                                <w:lang w:val="fr-FR"/>
                              </w:rPr>
                            </w:pPr>
                          </w:p>
                          <w:p w:rsidR="00C87DB4" w:rsidRPr="00CB6949" w:rsidP="00F7679C" w14:textId="77777777">
                            <w:pPr>
                              <w:jc w:val="cente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73" style="width:72.9pt;height:210.85pt;mso-left-percent:-10001;mso-position-horizontal-relative:char;mso-position-vertical-relative:line;mso-top-percent:-10001;mso-wrap-style:square;rotation:90;visibility:visible;v-text-anchor:middle" arcsize="8541f" fillcolor="#92d050" stroked="f" strokeweight="1pt">
                <v:fill opacity="26214f"/>
                <v:stroke dashstyle="dash"/>
                <v:textbox>
                  <w:txbxContent>
                    <w:p w:rsidR="00C87DB4" w:rsidP="00F7679C" w14:paraId="6E731A77" w14:textId="77777777">
                      <w:pPr>
                        <w:jc w:val="center"/>
                        <w:rPr>
                          <w:rFonts w:ascii="Wingdings" w:hAnsi="Wingdings" w:eastAsiaTheme="majorEastAsia" w:cstheme="minorHAnsi" w:hint="eastAsia"/>
                          <w:color w:val="000000" w:themeColor="text1"/>
                          <w:lang w:val="nl-BE"/>
                        </w:rPr>
                      </w:pPr>
                    </w:p>
                    <w:p w:rsidR="00C87DB4" w:rsidRPr="00F7679C" w:rsidP="00F7679C" w14:paraId="6E731A78"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CB6949">
                        <w:rPr>
                          <w:rFonts w:eastAsiaTheme="majorEastAsia" w:cstheme="minorHAnsi"/>
                          <w:b/>
                          <w:bCs/>
                          <w:color w:val="000000" w:themeColor="text1"/>
                          <w:lang w:val="fr-FR"/>
                        </w:rPr>
                        <w:t xml:space="preserve"> </w:t>
                      </w:r>
                      <w:r>
                        <w:rPr>
                          <w:rFonts w:eastAsiaTheme="majorEastAsia" w:cstheme="minorHAnsi"/>
                          <w:b/>
                          <w:bCs/>
                          <w:color w:val="000000" w:themeColor="text1"/>
                          <w:lang w:val="fr-FR"/>
                        </w:rPr>
                        <w:t>OUI</w:t>
                      </w:r>
                      <w:r w:rsidRPr="00F7679C">
                        <w:rPr>
                          <w:rFonts w:eastAsiaTheme="majorEastAsia" w:cstheme="minorHAnsi"/>
                          <w:b/>
                          <w:bCs/>
                          <w:color w:val="000000" w:themeColor="text1"/>
                          <w:lang w:val="fr-FR"/>
                        </w:rPr>
                        <w:t xml:space="preserve"> : </w:t>
                      </w:r>
                      <w:r w:rsidRPr="00F7679C">
                        <w:rPr>
                          <w:rFonts w:eastAsiaTheme="majorEastAsia" w:cstheme="minorHAnsi"/>
                          <w:b/>
                          <w:bCs/>
                          <w:color w:val="000000" w:themeColor="text1"/>
                          <w:lang w:val="fr-BE"/>
                        </w:rPr>
                        <w:t>Droits d’enregistrement de 5%</w:t>
                      </w:r>
                      <w:r w:rsidRPr="00F7679C">
                        <w:rPr>
                          <w:rFonts w:eastAsiaTheme="majorEastAsia" w:cstheme="minorHAnsi"/>
                          <w:b/>
                          <w:bCs/>
                          <w:color w:val="000000" w:themeColor="text1"/>
                          <w:lang w:val="fr-BE"/>
                        </w:rPr>
                        <w:br/>
                        <w:t>sur la totalité du prix</w:t>
                      </w:r>
                      <w:r w:rsidRPr="00F7679C">
                        <w:rPr>
                          <w:rFonts w:eastAsiaTheme="majorEastAsia" w:cstheme="minorHAnsi"/>
                          <w:b/>
                          <w:bCs/>
                          <w:color w:val="000000" w:themeColor="text1"/>
                          <w:lang w:val="fr-FR"/>
                        </w:rPr>
                        <w:t xml:space="preserve"> </w:t>
                      </w:r>
                    </w:p>
                    <w:p w:rsidR="00C87DB4" w:rsidRPr="00CB6949" w:rsidP="00F7679C" w14:paraId="6E731A79" w14:textId="77777777">
                      <w:pPr>
                        <w:jc w:val="center"/>
                        <w:rPr>
                          <w:rFonts w:eastAsiaTheme="majorEastAsia" w:cstheme="minorHAnsi"/>
                          <w:b/>
                          <w:bCs/>
                          <w:color w:val="000000" w:themeColor="text1"/>
                          <w:lang w:val="fr-FR"/>
                        </w:rPr>
                      </w:pPr>
                    </w:p>
                    <w:p w:rsidR="00C87DB4" w:rsidRPr="00CB6949" w:rsidP="00F7679C" w14:paraId="6E731A7A" w14:textId="77777777">
                      <w:pPr>
                        <w:jc w:val="center"/>
                        <w:rPr>
                          <w:rFonts w:eastAsiaTheme="majorEastAsia" w:cstheme="minorHAnsi"/>
                          <w:color w:val="000000" w:themeColor="text1"/>
                          <w:lang w:val="fr-FR"/>
                        </w:rPr>
                      </w:pPr>
                    </w:p>
                  </w:txbxContent>
                </v:textbox>
                <w10:wrap type="none"/>
                <w10:anchorlock/>
              </v:roundrect>
            </w:pict>
          </mc:Fallback>
        </mc:AlternateContent>
      </w:r>
      <w:r w:rsidRPr="00673237" w:rsidR="0035564F">
        <w:rPr>
          <w:rFonts w:cstheme="minorHAnsi"/>
          <w:b/>
          <w:noProof/>
          <w:sz w:val="32"/>
          <w:szCs w:val="32"/>
          <w:lang w:val="en-US"/>
        </w:rPr>
        <mc:AlternateContent>
          <mc:Choice Requires="wps">
            <w:drawing>
              <wp:inline distT="0" distB="0" distL="0" distR="0">
                <wp:extent cx="941388" cy="2196000"/>
                <wp:effectExtent l="1270" t="0" r="0" b="0"/>
                <wp:docPr id="294" name="AutoVorm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941388" cy="2196000"/>
                        </a:xfrm>
                        <a:prstGeom prst="roundRect">
                          <a:avLst>
                            <a:gd name="adj" fmla="val 13032"/>
                          </a:avLst>
                        </a:prstGeom>
                        <a:solidFill>
                          <a:schemeClr val="bg1">
                            <a:lumMod val="95000"/>
                          </a:schemeClr>
                        </a:solidFill>
                        <a:ln w="12700">
                          <a:noFill/>
                          <a:prstDash val="dash"/>
                          <a:extLst>
                            <a:ext xmlns:a="http://schemas.openxmlformats.org/drawingml/2006/main" uri="{C807C97D-BFC1-408E-A445-0C87EB9F89A2}">
                              <ask:lineSketchStyleProps xmlns:ask="http://schemas.microsoft.com/office/drawing/2018/sketchyshapes" sd="3974475750">
                                <a:custGeom>
                                  <a:avLst/>
                                  <a:gdLst>
                                    <a:gd fmla="*/ 0 w 402590" name="connsiteX0"/>
                                    <a:gd fmla="*/ 52466 h 2154555" name="connsiteY0"/>
                                    <a:gd fmla="*/ 52466 w 402590" name="connsiteX1"/>
                                    <a:gd fmla="*/ 0 h 2154555" name="connsiteY1"/>
                                    <a:gd fmla="*/ 350124 w 402590" name="connsiteX2"/>
                                    <a:gd fmla="*/ 0 h 2154555" name="connsiteY2"/>
                                    <a:gd fmla="*/ 402590 w 402590" name="connsiteX3"/>
                                    <a:gd fmla="*/ 52466 h 2154555" name="connsiteY3"/>
                                    <a:gd fmla="*/ 402590 w 402590" name="connsiteX4"/>
                                    <a:gd fmla="*/ 544376 h 2154555" name="connsiteY4"/>
                                    <a:gd fmla="*/ 402590 w 402590" name="connsiteX5"/>
                                    <a:gd fmla="*/ 1077278 h 2154555" name="connsiteY5"/>
                                    <a:gd fmla="*/ 402590 w 402590" name="connsiteX6"/>
                                    <a:gd fmla="*/ 1528195 h 2154555" name="connsiteY6"/>
                                    <a:gd fmla="*/ 402590 w 402590" name="connsiteX7"/>
                                    <a:gd fmla="*/ 2102089 h 2154555" name="connsiteY7"/>
                                    <a:gd fmla="*/ 350124 w 402590" name="connsiteX8"/>
                                    <a:gd fmla="*/ 2154555 h 2154555" name="connsiteY8"/>
                                    <a:gd fmla="*/ 52466 w 402590" name="connsiteX9"/>
                                    <a:gd fmla="*/ 2154555 h 2154555" name="connsiteY9"/>
                                    <a:gd fmla="*/ 0 w 402590" name="connsiteX10"/>
                                    <a:gd fmla="*/ 2102089 h 2154555" name="connsiteY10"/>
                                    <a:gd fmla="*/ 0 w 402590" name="connsiteX11"/>
                                    <a:gd fmla="*/ 1569187 h 2154555" name="connsiteY11"/>
                                    <a:gd fmla="*/ 0 w 402590" name="connsiteX12"/>
                                    <a:gd fmla="*/ 1097774 h 2154555" name="connsiteY12"/>
                                    <a:gd fmla="*/ 0 w 402590" name="connsiteX13"/>
                                    <a:gd fmla="*/ 544376 h 2154555" name="connsiteY13"/>
                                    <a:gd fmla="*/ 0 w 402590" name="connsiteX14"/>
                                    <a:gd fmla="*/ 52466 h 2154555" name="connsiteY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b="b" l="l" r="r" t="t"/>
                                  <a:pathLst>
                                    <a:path extrusionOk="0" fill="none" h="2154555" w="402590">
                                      <a:moveTo>
                                        <a:pt x="0" y="52466"/>
                                      </a:moveTo>
                                      <a:cubicBezTo>
                                        <a:pt x="788" y="22865"/>
                                        <a:pt x="24797" y="-168"/>
                                        <a:pt x="52466" y="0"/>
                                      </a:cubicBezTo>
                                      <a:cubicBezTo>
                                        <a:pt x="120903" y="-16848"/>
                                        <a:pt x="241563" y="12416"/>
                                        <a:pt x="350124" y="0"/>
                                      </a:cubicBezTo>
                                      <a:cubicBezTo>
                                        <a:pt x="383215" y="-698"/>
                                        <a:pt x="401773" y="30575"/>
                                        <a:pt x="402590" y="52466"/>
                                      </a:cubicBezTo>
                                      <a:cubicBezTo>
                                        <a:pt x="416946" y="291621"/>
                                        <a:pt x="372101" y="318373"/>
                                        <a:pt x="402590" y="544376"/>
                                      </a:cubicBezTo>
                                      <a:cubicBezTo>
                                        <a:pt x="433079" y="770379"/>
                                        <a:pt x="401622" y="858999"/>
                                        <a:pt x="402590" y="1077278"/>
                                      </a:cubicBezTo>
                                      <a:cubicBezTo>
                                        <a:pt x="403558" y="1295557"/>
                                        <a:pt x="373483" y="1421641"/>
                                        <a:pt x="402590" y="1528195"/>
                                      </a:cubicBezTo>
                                      <a:cubicBezTo>
                                        <a:pt x="431697" y="1634749"/>
                                        <a:pt x="368200" y="1885372"/>
                                        <a:pt x="402590" y="2102089"/>
                                      </a:cubicBezTo>
                                      <a:cubicBezTo>
                                        <a:pt x="400405" y="2137737"/>
                                        <a:pt x="373451" y="2155720"/>
                                        <a:pt x="350124" y="2154555"/>
                                      </a:cubicBezTo>
                                      <a:cubicBezTo>
                                        <a:pt x="275073" y="2156521"/>
                                        <a:pt x="122668" y="2145353"/>
                                        <a:pt x="52466" y="2154555"/>
                                      </a:cubicBezTo>
                                      <a:cubicBezTo>
                                        <a:pt x="24595" y="2154996"/>
                                        <a:pt x="-2966" y="2125572"/>
                                        <a:pt x="0" y="2102089"/>
                                      </a:cubicBezTo>
                                      <a:cubicBezTo>
                                        <a:pt x="-37532" y="1991838"/>
                                        <a:pt x="630" y="1759159"/>
                                        <a:pt x="0" y="1569187"/>
                                      </a:cubicBezTo>
                                      <a:cubicBezTo>
                                        <a:pt x="-630" y="1379215"/>
                                        <a:pt x="45066" y="1203070"/>
                                        <a:pt x="0" y="1097774"/>
                                      </a:cubicBezTo>
                                      <a:cubicBezTo>
                                        <a:pt x="-45066" y="992478"/>
                                        <a:pt x="38402" y="766406"/>
                                        <a:pt x="0" y="544376"/>
                                      </a:cubicBezTo>
                                      <a:cubicBezTo>
                                        <a:pt x="-38402" y="322346"/>
                                        <a:pt x="17901" y="188557"/>
                                        <a:pt x="0" y="52466"/>
                                      </a:cubicBezTo>
                                      <a:close/>
                                    </a:path>
                                    <a:path extrusionOk="0" h="2154555" stroke="0" w="402590">
                                      <a:moveTo>
                                        <a:pt x="0" y="52466"/>
                                      </a:moveTo>
                                      <a:cubicBezTo>
                                        <a:pt x="-4834" y="20894"/>
                                        <a:pt x="20975" y="516"/>
                                        <a:pt x="52466" y="0"/>
                                      </a:cubicBezTo>
                                      <a:cubicBezTo>
                                        <a:pt x="198700" y="-34140"/>
                                        <a:pt x="203224" y="10037"/>
                                        <a:pt x="350124" y="0"/>
                                      </a:cubicBezTo>
                                      <a:cubicBezTo>
                                        <a:pt x="380948" y="-3693"/>
                                        <a:pt x="398354" y="24797"/>
                                        <a:pt x="402590" y="52466"/>
                                      </a:cubicBezTo>
                                      <a:cubicBezTo>
                                        <a:pt x="427013" y="265505"/>
                                        <a:pt x="395715" y="367733"/>
                                        <a:pt x="402590" y="605864"/>
                                      </a:cubicBezTo>
                                      <a:cubicBezTo>
                                        <a:pt x="409465" y="843995"/>
                                        <a:pt x="370206" y="970099"/>
                                        <a:pt x="402590" y="1118270"/>
                                      </a:cubicBezTo>
                                      <a:cubicBezTo>
                                        <a:pt x="434974" y="1266441"/>
                                        <a:pt x="345004" y="1450768"/>
                                        <a:pt x="402590" y="1610179"/>
                                      </a:cubicBezTo>
                                      <a:cubicBezTo>
                                        <a:pt x="460176" y="1769590"/>
                                        <a:pt x="388606" y="1953848"/>
                                        <a:pt x="402590" y="2102089"/>
                                      </a:cubicBezTo>
                                      <a:cubicBezTo>
                                        <a:pt x="401758" y="2138286"/>
                                        <a:pt x="380198" y="2158487"/>
                                        <a:pt x="350124" y="2154555"/>
                                      </a:cubicBezTo>
                                      <a:cubicBezTo>
                                        <a:pt x="259708" y="2159545"/>
                                        <a:pt x="142433" y="2141555"/>
                                        <a:pt x="52466" y="2154555"/>
                                      </a:cubicBezTo>
                                      <a:cubicBezTo>
                                        <a:pt x="17177" y="2157931"/>
                                        <a:pt x="-2517" y="2136207"/>
                                        <a:pt x="0" y="2102089"/>
                                      </a:cubicBezTo>
                                      <a:cubicBezTo>
                                        <a:pt x="-45117" y="1923091"/>
                                        <a:pt x="53339" y="1807577"/>
                                        <a:pt x="0" y="1651172"/>
                                      </a:cubicBezTo>
                                      <a:cubicBezTo>
                                        <a:pt x="-53339" y="1494767"/>
                                        <a:pt x="41804" y="1234929"/>
                                        <a:pt x="0" y="1097774"/>
                                      </a:cubicBezTo>
                                      <a:cubicBezTo>
                                        <a:pt x="-41804" y="960619"/>
                                        <a:pt x="41796" y="717483"/>
                                        <a:pt x="0" y="564872"/>
                                      </a:cubicBezTo>
                                      <a:cubicBezTo>
                                        <a:pt x="-41796" y="412261"/>
                                        <a:pt x="53810" y="217624"/>
                                        <a:pt x="0" y="52466"/>
                                      </a:cubicBezTo>
                                      <a:close/>
                                    </a:path>
                                  </a:pathLst>
                                </a:custGeom>
                                <ask:type>
                                  <ask:lineSketchNone/>
                                </ask:type>
                              </ask:lineSketchStyleProps>
                            </a:ext>
                          </a:extLst>
                        </a:ln>
                        <a:effectLst>
                          <a:softEdge rad="31750"/>
                        </a:effectLst>
                      </wps:spPr>
                      <wps:txbx>
                        <w:txbxContent>
                          <w:p w:rsidR="00C87DB4" w:rsidRPr="0081077D" w:rsidP="0081077D"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81077D">
                              <w:rPr>
                                <w:rFonts w:eastAsiaTheme="majorEastAsia" w:cstheme="minorHAnsi"/>
                                <w:color w:val="000000" w:themeColor="text1"/>
                                <w:lang w:val="fr-FR"/>
                              </w:rPr>
                              <w:t xml:space="preserve"> </w:t>
                            </w:r>
                            <w:r>
                              <w:rPr>
                                <w:rFonts w:eastAsiaTheme="majorEastAsia" w:cstheme="minorHAnsi"/>
                                <w:b/>
                                <w:bCs/>
                                <w:color w:val="000000" w:themeColor="text1"/>
                                <w:lang w:val="fr-FR"/>
                              </w:rPr>
                              <w:t>NON</w:t>
                            </w:r>
                            <w:r w:rsidRPr="0081077D">
                              <w:rPr>
                                <w:rFonts w:eastAsiaTheme="majorEastAsia" w:cstheme="minorHAnsi"/>
                                <w:b/>
                                <w:bCs/>
                                <w:color w:val="000000" w:themeColor="text1"/>
                                <w:lang w:val="fr-FR"/>
                              </w:rPr>
                              <w:t xml:space="preserve"> : </w:t>
                            </w:r>
                            <w:r w:rsidRPr="0081077D">
                              <w:rPr>
                                <w:rFonts w:eastAsiaTheme="majorEastAsia" w:cstheme="minorHAnsi"/>
                                <w:b/>
                                <w:bCs/>
                                <w:color w:val="000000" w:themeColor="text1"/>
                                <w:lang w:val="fr-BE"/>
                              </w:rPr>
                              <w:t>Droits d’enregistrement de 6% sur une partie du prix (montant plafonné) et de 12,5% sur le solde du prix</w:t>
                            </w:r>
                          </w:p>
                          <w:p w:rsidR="00C87DB4" w:rsidRPr="0081077D" w:rsidP="0035564F" w14:textId="77777777">
                            <w:pPr>
                              <w:jc w:val="center"/>
                              <w:rPr>
                                <w:rFonts w:eastAsiaTheme="majorEastAsia" w:cstheme="minorHAnsi"/>
                                <w:color w:val="000000" w:themeColor="text1"/>
                                <w:lang w:val="fr-FR"/>
                              </w:rPr>
                            </w:pPr>
                          </w:p>
                        </w:txbxContent>
                      </wps:txbx>
                      <wps:bodyPr rot="0" vert="horz" wrap="square" anchor="ctr" anchorCtr="0" upright="1"/>
                    </wps:wsp>
                  </a:graphicData>
                </a:graphic>
              </wp:inline>
            </w:drawing>
          </mc:Choice>
          <mc:Fallback>
            <w:pict>
              <v:roundrect id="_x0000_i1074" style="width:74.15pt;height:172.9pt;mso-left-percent:-10001;mso-position-horizontal-relative:char;mso-position-vertical-relative:line;mso-top-percent:-10001;mso-wrap-style:square;rotation:90;visibility:visible;v-text-anchor:middle" arcsize="8541f" fillcolor="#f2f2f2" stroked="f" strokeweight="1pt">
                <v:stroke dashstyle="dash"/>
                <v:textbox>
                  <w:txbxContent>
                    <w:p w:rsidR="00C87DB4" w:rsidRPr="0081077D" w:rsidP="0081077D" w14:paraId="6E731A7B" w14:textId="77777777">
                      <w:pPr>
                        <w:jc w:val="center"/>
                        <w:rPr>
                          <w:rFonts w:eastAsiaTheme="majorEastAsia" w:cstheme="minorHAnsi"/>
                          <w:b/>
                          <w:bCs/>
                          <w:color w:val="000000" w:themeColor="text1"/>
                          <w:lang w:val="fr-FR"/>
                        </w:rPr>
                      </w:pPr>
                      <w:r w:rsidRPr="00CB6949">
                        <w:rPr>
                          <w:rFonts w:ascii="Wingdings" w:hAnsi="Wingdings" w:eastAsiaTheme="majorEastAsia" w:cstheme="minorHAnsi"/>
                          <w:color w:val="000000" w:themeColor="text1"/>
                          <w:lang w:val="nl-BE"/>
                        </w:rPr>
                        <w:sym w:font="Wingdings" w:char="F072"/>
                      </w:r>
                      <w:r w:rsidRPr="0081077D">
                        <w:rPr>
                          <w:rFonts w:eastAsiaTheme="majorEastAsia" w:cstheme="minorHAnsi"/>
                          <w:color w:val="000000" w:themeColor="text1"/>
                          <w:lang w:val="fr-FR"/>
                        </w:rPr>
                        <w:t xml:space="preserve"> </w:t>
                      </w:r>
                      <w:r>
                        <w:rPr>
                          <w:rFonts w:eastAsiaTheme="majorEastAsia" w:cstheme="minorHAnsi"/>
                          <w:b/>
                          <w:bCs/>
                          <w:color w:val="000000" w:themeColor="text1"/>
                          <w:lang w:val="fr-FR"/>
                        </w:rPr>
                        <w:t>NON</w:t>
                      </w:r>
                      <w:r w:rsidRPr="0081077D">
                        <w:rPr>
                          <w:rFonts w:eastAsiaTheme="majorEastAsia" w:cstheme="minorHAnsi"/>
                          <w:b/>
                          <w:bCs/>
                          <w:color w:val="000000" w:themeColor="text1"/>
                          <w:lang w:val="fr-FR"/>
                        </w:rPr>
                        <w:t xml:space="preserve"> : </w:t>
                      </w:r>
                      <w:r w:rsidRPr="0081077D">
                        <w:rPr>
                          <w:rFonts w:eastAsiaTheme="majorEastAsia" w:cstheme="minorHAnsi"/>
                          <w:b/>
                          <w:bCs/>
                          <w:color w:val="000000" w:themeColor="text1"/>
                          <w:lang w:val="fr-BE"/>
                        </w:rPr>
                        <w:t>Droits d’enregistrement de 6% sur une partie du prix (montant plafonné) et de 12,5% sur le solde du prix</w:t>
                      </w:r>
                    </w:p>
                    <w:p w:rsidR="00C87DB4" w:rsidRPr="0081077D" w:rsidP="0035564F" w14:paraId="6E731A7C" w14:textId="77777777">
                      <w:pPr>
                        <w:jc w:val="center"/>
                        <w:rPr>
                          <w:rFonts w:eastAsiaTheme="majorEastAsia" w:cstheme="minorHAnsi"/>
                          <w:color w:val="000000" w:themeColor="text1"/>
                          <w:lang w:val="fr-FR"/>
                        </w:rPr>
                      </w:pPr>
                    </w:p>
                  </w:txbxContent>
                </v:textbox>
                <w10:wrap type="none"/>
                <w10:anchorlock/>
              </v:roundrect>
            </w:pict>
          </mc:Fallback>
        </mc:AlternateContent>
      </w:r>
    </w:p>
    <w:p w:rsidR="0035564F" w:rsidRPr="00673237" w:rsidP="0035564F" w14:paraId="6E7319BC" w14:textId="77777777">
      <w:pPr>
        <w:jc w:val="both"/>
        <w:rPr>
          <w:rFonts w:cstheme="minorHAnsi"/>
          <w:b/>
          <w:bCs/>
          <w:sz w:val="20"/>
          <w:szCs w:val="20"/>
          <w:lang w:val="fr-BE"/>
        </w:rPr>
      </w:pPr>
    </w:p>
    <w:p w:rsidR="0035564F" w:rsidRPr="00673237" w:rsidP="0035564F" w14:paraId="6E7319BD" w14:textId="77777777">
      <w:pPr>
        <w:rPr>
          <w:sz w:val="18"/>
          <w:szCs w:val="18"/>
          <w:lang w:val="fr-BE"/>
        </w:rPr>
      </w:pPr>
      <w:r w:rsidRPr="00673237">
        <w:rPr>
          <w:rFonts w:cstheme="minorHAnsi"/>
          <w:b/>
          <w:noProof/>
          <w:sz w:val="32"/>
          <w:szCs w:val="32"/>
          <w:lang w:val="en-US"/>
        </w:rPr>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78105</wp:posOffset>
                </wp:positionV>
                <wp:extent cx="5943600" cy="659219"/>
                <wp:effectExtent l="0" t="0" r="0" b="7620"/>
                <wp:wrapNone/>
                <wp:docPr id="29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9219"/>
                        </a:xfrm>
                        <a:prstGeom prst="rect">
                          <a:avLst/>
                        </a:prstGeom>
                        <a:solidFill>
                          <a:srgbClr val="FFFFFF"/>
                        </a:solidFill>
                        <a:ln w="9525">
                          <a:noFill/>
                          <a:miter lim="800000"/>
                          <a:headEnd/>
                          <a:tailEnd/>
                        </a:ln>
                      </wps:spPr>
                      <wps:txbx>
                        <w:txbxContent>
                          <w:p w:rsidR="00C87DB4" w:rsidRPr="006F349C" w:rsidP="0035564F" w14:textId="77777777">
                            <w:pPr>
                              <w:rPr>
                                <w:rFonts w:cstheme="minorHAnsi"/>
                                <w:sz w:val="20"/>
                                <w:szCs w:val="20"/>
                                <w:lang w:val="fr-FR"/>
                              </w:rPr>
                            </w:pPr>
                            <w:r w:rsidRPr="009B21D0">
                              <w:rPr>
                                <w:rFonts w:cstheme="minorHAnsi"/>
                                <w:sz w:val="20"/>
                                <w:szCs w:val="20"/>
                                <w:lang w:val="fr-FR"/>
                              </w:rPr>
                              <w:t>*Ce montant augmente (845€ à 1045€) à partir de 3 enfants à charge.</w:t>
                            </w:r>
                            <w:r>
                              <w:rPr>
                                <w:rFonts w:cstheme="minorHAnsi"/>
                                <w:sz w:val="20"/>
                                <w:szCs w:val="20"/>
                                <w:lang w:val="fr-FR"/>
                              </w:rPr>
                              <w:t xml:space="preserve"> -&gt; </w:t>
                            </w:r>
                            <w:r w:rsidRPr="009B21D0">
                              <w:rPr>
                                <w:rFonts w:cstheme="minorHAnsi"/>
                                <w:sz w:val="20"/>
                                <w:szCs w:val="20"/>
                                <w:lang w:val="fr-FR"/>
                              </w:rPr>
                              <w:t>Consultez votre notaire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75" type="#_x0000_t202" style="width:468pt;height:51.9pt;margin-top: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7936" stroked="f">
                <v:textbox>
                  <w:txbxContent>
                    <w:p w:rsidR="00C87DB4" w:rsidRPr="006F349C" w:rsidP="0035564F" w14:paraId="6E731A7D" w14:textId="77777777">
                      <w:pPr>
                        <w:rPr>
                          <w:rFonts w:cstheme="minorHAnsi"/>
                          <w:sz w:val="20"/>
                          <w:szCs w:val="20"/>
                          <w:lang w:val="fr-FR"/>
                        </w:rPr>
                      </w:pPr>
                      <w:r w:rsidRPr="009B21D0">
                        <w:rPr>
                          <w:rFonts w:cstheme="minorHAnsi"/>
                          <w:sz w:val="20"/>
                          <w:szCs w:val="20"/>
                          <w:lang w:val="fr-FR"/>
                        </w:rPr>
                        <w:t>*Ce montant augmente (845€ à 1045€) à partir de 3 enfants à charge.</w:t>
                      </w:r>
                      <w:r>
                        <w:rPr>
                          <w:rFonts w:cstheme="minorHAnsi"/>
                          <w:sz w:val="20"/>
                          <w:szCs w:val="20"/>
                          <w:lang w:val="fr-FR"/>
                        </w:rPr>
                        <w:t xml:space="preserve"> -&gt; </w:t>
                      </w:r>
                      <w:r w:rsidRPr="009B21D0">
                        <w:rPr>
                          <w:rFonts w:cstheme="minorHAnsi"/>
                          <w:sz w:val="20"/>
                          <w:szCs w:val="20"/>
                          <w:lang w:val="fr-FR"/>
                        </w:rPr>
                        <w:t>Consultez votre notaire</w:t>
                      </w:r>
                    </w:p>
                  </w:txbxContent>
                </v:textbox>
                <w10:wrap anchorx="margin"/>
              </v:shape>
            </w:pict>
          </mc:Fallback>
        </mc:AlternateContent>
      </w:r>
    </w:p>
    <w:p w:rsidR="008433A6" w:rsidRPr="00673237" w:rsidP="006F349C" w14:paraId="6E7319BE" w14:textId="77777777">
      <w:pPr>
        <w:rPr>
          <w:rFonts w:cstheme="minorHAnsi"/>
          <w:b/>
          <w:bCs/>
          <w:sz w:val="32"/>
          <w:szCs w:val="32"/>
          <w:lang w:val="fr-BE"/>
        </w:rPr>
      </w:pPr>
      <w:r w:rsidRPr="00673237">
        <w:rPr>
          <w:rFonts w:cstheme="minorHAnsi"/>
          <w:b/>
          <w:noProof/>
          <w:sz w:val="32"/>
          <w:szCs w:val="32"/>
          <w:lang w:val="en-US"/>
        </w:rPr>
        <mc:AlternateContent>
          <mc:Choice Requires="wps">
            <w:drawing>
              <wp:anchor distT="0" distB="0" distL="114300" distR="114300" simplePos="0" relativeHeight="251688960" behindDoc="0" locked="0" layoutInCell="1" allowOverlap="1">
                <wp:simplePos x="0" y="0"/>
                <wp:positionH relativeFrom="page">
                  <wp:posOffset>3886200</wp:posOffset>
                </wp:positionH>
                <wp:positionV relativeFrom="paragraph">
                  <wp:posOffset>292100</wp:posOffset>
                </wp:positionV>
                <wp:extent cx="2505075" cy="476250"/>
                <wp:effectExtent l="0" t="0" r="9525" b="0"/>
                <wp:wrapNone/>
                <wp:docPr id="296" name="Tekstvak 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476250"/>
                        </a:xfrm>
                        <a:prstGeom prst="rect">
                          <a:avLst/>
                        </a:prstGeom>
                        <a:solidFill>
                          <a:schemeClr val="lt1"/>
                        </a:solidFill>
                        <a:ln w="6350">
                          <a:noFill/>
                        </a:ln>
                      </wps:spPr>
                      <wps:txbx>
                        <w:txbxContent>
                          <w:p w:rsidR="00C87DB4" w:rsidRPr="0047488C" w:rsidP="0035564F" w14:textId="77777777">
                            <w:pPr>
                              <w:pStyle w:val="ListParagraph"/>
                              <w:ind w:left="142"/>
                              <w:rPr>
                                <w:lang w:val="fr-FR"/>
                              </w:rPr>
                            </w:pPr>
                            <w:r w:rsidRPr="0047488C">
                              <w:rPr>
                                <w:lang w:val="fr-FR"/>
                              </w:rPr>
                              <w:t>Fait à …………………………., le …………………</w:t>
                            </w:r>
                          </w:p>
                          <w:p w:rsidR="00C87DB4" w:rsidRPr="0047488C" w:rsidP="0035564F" w14:textId="77777777">
                            <w:pPr>
                              <w:pStyle w:val="ListParagraph"/>
                              <w:ind w:left="142"/>
                              <w:rPr>
                                <w:lang w:val="fr-FR"/>
                              </w:rPr>
                            </w:pPr>
                            <w:r w:rsidRPr="0047488C">
                              <w:rPr>
                                <w:lang w:val="fr-FR"/>
                              </w:rPr>
                              <w:t>Signature(s)</w:t>
                            </w:r>
                          </w:p>
                          <w:p w:rsidR="00C87DB4" w:rsidRPr="0047488C" w:rsidP="0035564F" w14:textId="77777777">
                            <w:pPr>
                              <w:rPr>
                                <w:lang w:val="fr-F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kstvak 296" o:spid="_x0000_s1076" type="#_x0000_t202" style="width:197.25pt;height:37.5pt;margin-top:23pt;margin-left:306pt;mso-position-horizontal-relative:page;mso-width-percent:0;mso-width-relative:margin;mso-wrap-distance-bottom:0;mso-wrap-distance-left:9pt;mso-wrap-distance-right:9pt;mso-wrap-distance-top:0;mso-wrap-style:square;position:absolute;visibility:visible;v-text-anchor:top;z-index:251689984" fillcolor="white" stroked="f" strokeweight="0.5pt">
                <v:textbox>
                  <w:txbxContent>
                    <w:p w:rsidR="00C87DB4" w:rsidRPr="0047488C" w:rsidP="0035564F" w14:paraId="6E731A7E" w14:textId="77777777">
                      <w:pPr>
                        <w:pStyle w:val="ListParagraph"/>
                        <w:ind w:left="142"/>
                        <w:rPr>
                          <w:lang w:val="fr-FR"/>
                        </w:rPr>
                      </w:pPr>
                      <w:r w:rsidRPr="0047488C">
                        <w:rPr>
                          <w:lang w:val="fr-FR"/>
                        </w:rPr>
                        <w:t>Fait à …………………………., le …………………</w:t>
                      </w:r>
                    </w:p>
                    <w:p w:rsidR="00C87DB4" w:rsidRPr="0047488C" w:rsidP="0035564F" w14:paraId="6E731A7F" w14:textId="77777777">
                      <w:pPr>
                        <w:pStyle w:val="ListParagraph"/>
                        <w:ind w:left="142"/>
                        <w:rPr>
                          <w:lang w:val="fr-FR"/>
                        </w:rPr>
                      </w:pPr>
                      <w:r w:rsidRPr="0047488C">
                        <w:rPr>
                          <w:lang w:val="fr-FR"/>
                        </w:rPr>
                        <w:t>Signature(s)</w:t>
                      </w:r>
                    </w:p>
                    <w:p w:rsidR="00C87DB4" w:rsidRPr="0047488C" w:rsidP="0035564F" w14:paraId="6E731A80" w14:textId="77777777">
                      <w:pPr>
                        <w:rPr>
                          <w:lang w:val="fr-FR"/>
                        </w:rPr>
                      </w:pPr>
                    </w:p>
                  </w:txbxContent>
                </v:textbox>
              </v:shape>
            </w:pict>
          </mc:Fallback>
        </mc:AlternateContent>
      </w:r>
    </w:p>
    <w:sectPr w:rsidSect="006C4E50">
      <w:pgSz w:w="11906" w:h="16838"/>
      <w:pgMar w:top="993" w:right="1440" w:bottom="1440" w:left="1440" w:header="56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7710852"/>
      <w:docPartObj>
        <w:docPartGallery w:val="Page Numbers (Bottom of Page)"/>
        <w:docPartUnique/>
      </w:docPartObj>
    </w:sdtPr>
    <w:sdtContent>
      <w:p w:rsidR="00FD26F4" w14:paraId="2D7C7E85" w14:textId="71F54E4B">
        <w:pPr>
          <w:pStyle w:val="Footer"/>
          <w:jc w:val="right"/>
        </w:pPr>
        <w:r>
          <w:fldChar w:fldCharType="begin"/>
        </w:r>
        <w:r>
          <w:instrText>PAGE   \* MERGEFORMAT</w:instrText>
        </w:r>
        <w:r>
          <w:fldChar w:fldCharType="separate"/>
        </w:r>
        <w:r>
          <w:rPr>
            <w:lang w:val="fr-FR"/>
          </w:rPr>
          <w:t>2</w:t>
        </w:r>
        <w:r>
          <w:fldChar w:fldCharType="end"/>
        </w:r>
      </w:p>
    </w:sdtContent>
  </w:sdt>
  <w:p w:rsidR="00C87DB4" w:rsidRPr="0096389C" w14:paraId="6E731A43" w14:textId="77777777">
    <w:pPr>
      <w:pStyle w:val="Footer"/>
      <w:rPr>
        <w:lang w:val="fr-F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DB4" w:rsidP="00322A1C" w14:paraId="6E731A41"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7DB4" w:rsidRPr="004536F3" w14:paraId="6E731A44" w14:textId="77777777">
    <w:pPr>
      <w:pStyle w:val="Header"/>
      <w:rPr>
        <w:i/>
        <w:sz w:val="20"/>
        <w:szCs w:val="20"/>
        <w:lang w:val="fr-BE"/>
      </w:rPr>
    </w:pPr>
    <w:r w:rsidRPr="007531A8">
      <w:rPr>
        <w:i/>
        <w:sz w:val="20"/>
        <w:szCs w:val="20"/>
        <w:highlight w:val="yellow"/>
        <w:lang w:val="fr-BE"/>
      </w:rPr>
      <w:t>Région wallonne V.</w:t>
    </w:r>
    <w:r w:rsidR="00617718">
      <w:rPr>
        <w:i/>
        <w:sz w:val="20"/>
        <w:szCs w:val="20"/>
        <w:highlight w:val="yellow"/>
        <w:lang w:val="fr-BE"/>
      </w:rPr>
      <w:t>4</w:t>
    </w:r>
  </w:p>
  <w:p w:rsidR="00C87DB4" w:rsidRPr="004536F3" w14:paraId="6E731A45" w14:textId="77777777">
    <w:pPr>
      <w:pStyle w:val="Header"/>
      <w:rPr>
        <w:i/>
        <w:lang w:val="fr-BE"/>
      </w:rPr>
    </w:pPr>
    <w:r>
      <w:rPr>
        <w:i/>
        <w:noProof/>
        <w:lang w:val="en-US"/>
      </w:rPr>
      <w:drawing>
        <wp:inline distT="0" distB="0" distL="0" distR="0">
          <wp:extent cx="1430454" cy="532765"/>
          <wp:effectExtent l="0" t="0" r="0" b="635"/>
          <wp:docPr id="3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F pos-page-00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29541" t="30070" b="25671"/>
                  <a:stretch>
                    <a:fillRect/>
                  </a:stretch>
                </pic:blipFill>
                <pic:spPr bwMode="auto">
                  <a:xfrm>
                    <a:off x="0" y="0"/>
                    <a:ext cx="1475046" cy="5493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4536F3">
      <w:rPr>
        <w:b/>
        <w:smallCaps/>
        <w:noProof/>
        <w:lang w:val="fr-BE" w:eastAsia="fr-BE"/>
      </w:rPr>
      <w:t xml:space="preserve">             </w:t>
    </w:r>
    <w:r>
      <w:rPr>
        <w:b/>
        <w:smallCaps/>
        <w:noProof/>
        <w:lang w:val="fr-BE" w:eastAsia="fr-BE"/>
      </w:rPr>
      <w:t xml:space="preserve">                                            </w:t>
    </w:r>
    <w:r w:rsidRPr="004536F3">
      <w:rPr>
        <w:b/>
        <w:smallCaps/>
        <w:noProof/>
        <w:lang w:val="fr-BE" w:eastAsia="fr-BE"/>
      </w:rPr>
      <w:t xml:space="preserve">                                                                                      </w:t>
    </w:r>
    <w:r>
      <w:rPr>
        <w:b/>
        <w:smallCaps/>
        <w:noProof/>
        <w:color w:val="C00000"/>
        <w:sz w:val="32"/>
        <w:szCs w:val="32"/>
        <w:lang w:val="en-US"/>
      </w:rPr>
      <w:drawing>
        <wp:inline distT="0" distB="0" distL="0" distR="0">
          <wp:extent cx="586800" cy="723600"/>
          <wp:effectExtent l="0" t="0" r="3810" b="635"/>
          <wp:docPr id="303" name="Afbeelding 6" descr="C:\Users\Charlotte\AppData\Local\Microsoft\Windows\Temporary Internet Files\Content.Outlook\POH61V9H\federia_kle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4757" name="Picture 10" descr="C:\Users\Charlotte\AppData\Local\Microsoft\Windows\Temporary Internet Files\Content.Outlook\POH61V9H\federia_kleein.jp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800" cy="72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352B1"/>
    <w:multiLevelType w:val="hybridMultilevel"/>
    <w:tmpl w:val="4378D9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235C7"/>
    <w:multiLevelType w:val="hybridMultilevel"/>
    <w:tmpl w:val="FFB8E14A"/>
    <w:lvl w:ilvl="0">
      <w:start w:val="3"/>
      <w:numFmt w:val="bullet"/>
      <w:lvlText w:val="-"/>
      <w:lvlJc w:val="left"/>
      <w:pPr>
        <w:ind w:left="560" w:hanging="360"/>
      </w:pPr>
      <w:rPr>
        <w:rFonts w:ascii="Times New Roman" w:eastAsia="Times New Roman" w:hAnsi="Times New Roman" w:cs="Times New Roman" w:hint="default"/>
        <w:b/>
        <w:i w:val="0"/>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
    <w:nsid w:val="0B1E3878"/>
    <w:multiLevelType w:val="hybridMultilevel"/>
    <w:tmpl w:val="47969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23C50"/>
    <w:multiLevelType w:val="hybridMultilevel"/>
    <w:tmpl w:val="13E81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86081"/>
    <w:multiLevelType w:val="hybridMultilevel"/>
    <w:tmpl w:val="17F20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7F7C19"/>
    <w:multiLevelType w:val="hybridMultilevel"/>
    <w:tmpl w:val="2624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A947A8"/>
    <w:multiLevelType w:val="hybridMultilevel"/>
    <w:tmpl w:val="8550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3861A7"/>
    <w:multiLevelType w:val="hybridMultilevel"/>
    <w:tmpl w:val="A98619C8"/>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3C356C"/>
    <w:multiLevelType w:val="hybridMultilevel"/>
    <w:tmpl w:val="6C7C4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792950"/>
    <w:multiLevelType w:val="multilevel"/>
    <w:tmpl w:val="5978AF04"/>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E54903"/>
    <w:multiLevelType w:val="hybridMultilevel"/>
    <w:tmpl w:val="9B50F0E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
    <w:nsid w:val="174742EF"/>
    <w:multiLevelType w:val="hybridMultilevel"/>
    <w:tmpl w:val="54E8A5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C964EC6"/>
    <w:multiLevelType w:val="hybridMultilevel"/>
    <w:tmpl w:val="708885F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3">
    <w:nsid w:val="1D1265A3"/>
    <w:multiLevelType w:val="hybridMultilevel"/>
    <w:tmpl w:val="F5160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A54260"/>
    <w:multiLevelType w:val="multilevel"/>
    <w:tmpl w:val="1DBAB446"/>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2623F9C"/>
    <w:multiLevelType w:val="hybridMultilevel"/>
    <w:tmpl w:val="E710E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2E2E69"/>
    <w:multiLevelType w:val="hybridMultilevel"/>
    <w:tmpl w:val="B4689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5515BF4"/>
    <w:multiLevelType w:val="multilevel"/>
    <w:tmpl w:val="E9F2A9B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0C1659"/>
    <w:multiLevelType w:val="hybridMultilevel"/>
    <w:tmpl w:val="FD82F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E76B03"/>
    <w:multiLevelType w:val="hybridMultilevel"/>
    <w:tmpl w:val="2FAEAD2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0">
    <w:nsid w:val="2C2E17F8"/>
    <w:multiLevelType w:val="multilevel"/>
    <w:tmpl w:val="6924228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C417A57"/>
    <w:multiLevelType w:val="hybridMultilevel"/>
    <w:tmpl w:val="4FA250A6"/>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C6553C6"/>
    <w:multiLevelType w:val="hybridMultilevel"/>
    <w:tmpl w:val="94B2D5F4"/>
    <w:lvl w:ilvl="0">
      <w:start w:val="3"/>
      <w:numFmt w:val="bullet"/>
      <w:lvlText w:val=""/>
      <w:lvlJc w:val="left"/>
      <w:pPr>
        <w:ind w:left="560" w:hanging="360"/>
      </w:pPr>
      <w:rPr>
        <w:rFonts w:ascii="Symbol" w:eastAsia="Times New Roman" w:hAnsi="Symbol" w:cs="Arial" w:hint="default"/>
      </w:rPr>
    </w:lvl>
    <w:lvl w:ilvl="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3">
    <w:nsid w:val="33267FE2"/>
    <w:multiLevelType w:val="multilevel"/>
    <w:tmpl w:val="9DF67CF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6377FA"/>
    <w:multiLevelType w:val="hybridMultilevel"/>
    <w:tmpl w:val="E36C6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2E21EB"/>
    <w:multiLevelType w:val="hybridMultilevel"/>
    <w:tmpl w:val="E500C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5958A1"/>
    <w:multiLevelType w:val="multilevel"/>
    <w:tmpl w:val="B1F218F6"/>
    <w:lvl w:ilvl="0">
      <w:start w:val="1"/>
      <w:numFmt w:val="decimal"/>
      <w:pStyle w:val="Heading3"/>
      <w:lvlText w:val="ARTIKEL.%1"/>
      <w:lvlJc w:val="left"/>
      <w:pPr>
        <w:ind w:left="360" w:hanging="36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11Lijst1"/>
      <w:lvlText w:val="%1.%2"/>
      <w:lvlJc w:val="left"/>
      <w:pPr>
        <w:ind w:left="567" w:hanging="567"/>
      </w:pPr>
      <w:rPr>
        <w:rFonts w:ascii="Calibri" w:hAnsi="Calibri" w:cs="Times New Roman"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abstractNum w:abstractNumId="27">
    <w:nsid w:val="3E1279AC"/>
    <w:multiLevelType w:val="hybridMultilevel"/>
    <w:tmpl w:val="A5AA0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FC5E41"/>
    <w:multiLevelType w:val="multilevel"/>
    <w:tmpl w:val="55284B64"/>
    <w:lvl w:ilvl="0">
      <w:start w:val="1"/>
      <w:numFmt w:val="decimal"/>
      <w:pStyle w:val="Inhoud"/>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3B365E6"/>
    <w:multiLevelType w:val="hybridMultilevel"/>
    <w:tmpl w:val="DF32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BA7AD0"/>
    <w:multiLevelType w:val="hybridMultilevel"/>
    <w:tmpl w:val="841C9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DC701B"/>
    <w:multiLevelType w:val="multilevel"/>
    <w:tmpl w:val="2B88869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4B4BEE"/>
    <w:multiLevelType w:val="hybridMultilevel"/>
    <w:tmpl w:val="7442850A"/>
    <w:lvl w:ilvl="0">
      <w:start w:val="1"/>
      <w:numFmt w:val="decimal"/>
      <w:pStyle w:val="Subtitl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087E5F"/>
    <w:multiLevelType w:val="hybridMultilevel"/>
    <w:tmpl w:val="14460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7B4B29"/>
    <w:multiLevelType w:val="hybridMultilevel"/>
    <w:tmpl w:val="2FFE8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9F587F"/>
    <w:multiLevelType w:val="hybridMultilevel"/>
    <w:tmpl w:val="5088C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6522FC"/>
    <w:multiLevelType w:val="hybridMultilevel"/>
    <w:tmpl w:val="B54A5C4E"/>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871534"/>
    <w:multiLevelType w:val="hybridMultilevel"/>
    <w:tmpl w:val="50CABACC"/>
    <w:lvl w:ilvl="0">
      <w:start w:val="1"/>
      <w:numFmt w:val="bullet"/>
      <w:lvlText w:val=""/>
      <w:lvlJc w:val="left"/>
      <w:pPr>
        <w:ind w:left="560" w:hanging="360"/>
      </w:pPr>
      <w:rPr>
        <w:rFonts w:ascii="Symbol" w:hAnsi="Symbol" w:hint="default"/>
        <w:b/>
        <w:i w:val="0"/>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38">
    <w:nsid w:val="620236BE"/>
    <w:multiLevelType w:val="hybridMultilevel"/>
    <w:tmpl w:val="E55CA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7D5E76"/>
    <w:multiLevelType w:val="hybridMultilevel"/>
    <w:tmpl w:val="609CA3F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0">
    <w:nsid w:val="6FAB3FEC"/>
    <w:multiLevelType w:val="hybridMultilevel"/>
    <w:tmpl w:val="0D749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EE4508"/>
    <w:multiLevelType w:val="hybridMultilevel"/>
    <w:tmpl w:val="7A385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541C04"/>
    <w:multiLevelType w:val="hybridMultilevel"/>
    <w:tmpl w:val="EF4CC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CF4637"/>
    <w:multiLevelType w:val="hybridMultilevel"/>
    <w:tmpl w:val="F1D6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E12A6B"/>
    <w:multiLevelType w:val="hybridMultilevel"/>
    <w:tmpl w:val="EA1A8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300B5C"/>
    <w:multiLevelType w:val="hybridMultilevel"/>
    <w:tmpl w:val="004A8912"/>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6">
    <w:nsid w:val="75D54CCE"/>
    <w:multiLevelType w:val="hybridMultilevel"/>
    <w:tmpl w:val="9EA4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A12553"/>
    <w:multiLevelType w:val="multilevel"/>
    <w:tmpl w:val="5A3E9514"/>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EC6C16"/>
    <w:multiLevelType w:val="hybridMultilevel"/>
    <w:tmpl w:val="997A4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BA0A8C"/>
    <w:multiLevelType w:val="hybridMultilevel"/>
    <w:tmpl w:val="D72EC1E0"/>
    <w:lvl w:ilvl="0">
      <w:start w:val="1"/>
      <w:numFmt w:val="bullet"/>
      <w:lvlText w:val=""/>
      <w:lvlJc w:val="left"/>
      <w:pPr>
        <w:ind w:left="560" w:hanging="360"/>
      </w:pPr>
      <w:rPr>
        <w:rFonts w:ascii="Symbol" w:hAnsi="Symbol"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num w:numId="1">
    <w:abstractNumId w:val="25"/>
  </w:num>
  <w:num w:numId="2">
    <w:abstractNumId w:val="2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2"/>
  </w:num>
  <w:num w:numId="5">
    <w:abstractNumId w:val="10"/>
  </w:num>
  <w:num w:numId="6">
    <w:abstractNumId w:val="5"/>
  </w:num>
  <w:num w:numId="7">
    <w:abstractNumId w:val="45"/>
  </w:num>
  <w:num w:numId="8">
    <w:abstractNumId w:val="1"/>
  </w:num>
  <w:num w:numId="9">
    <w:abstractNumId w:val="3"/>
  </w:num>
  <w:num w:numId="10">
    <w:abstractNumId w:val="42"/>
  </w:num>
  <w:num w:numId="11">
    <w:abstractNumId w:val="35"/>
  </w:num>
  <w:num w:numId="12">
    <w:abstractNumId w:val="27"/>
  </w:num>
  <w:num w:numId="13">
    <w:abstractNumId w:val="2"/>
  </w:num>
  <w:num w:numId="14">
    <w:abstractNumId w:val="13"/>
  </w:num>
  <w:num w:numId="15">
    <w:abstractNumId w:val="4"/>
  </w:num>
  <w:num w:numId="16">
    <w:abstractNumId w:val="48"/>
  </w:num>
  <w:num w:numId="17">
    <w:abstractNumId w:val="0"/>
  </w:num>
  <w:num w:numId="18">
    <w:abstractNumId w:val="6"/>
  </w:num>
  <w:num w:numId="19">
    <w:abstractNumId w:val="33"/>
  </w:num>
  <w:num w:numId="20">
    <w:abstractNumId w:val="38"/>
  </w:num>
  <w:num w:numId="21">
    <w:abstractNumId w:val="41"/>
  </w:num>
  <w:num w:numId="22">
    <w:abstractNumId w:val="39"/>
  </w:num>
  <w:num w:numId="23">
    <w:abstractNumId w:val="11"/>
  </w:num>
  <w:num w:numId="24">
    <w:abstractNumId w:val="29"/>
  </w:num>
  <w:num w:numId="25">
    <w:abstractNumId w:val="24"/>
  </w:num>
  <w:num w:numId="26">
    <w:abstractNumId w:val="43"/>
  </w:num>
  <w:num w:numId="27">
    <w:abstractNumId w:val="40"/>
  </w:num>
  <w:num w:numId="28">
    <w:abstractNumId w:val="8"/>
  </w:num>
  <w:num w:numId="29">
    <w:abstractNumId w:val="30"/>
  </w:num>
  <w:num w:numId="30">
    <w:abstractNumId w:val="37"/>
  </w:num>
  <w:num w:numId="31">
    <w:abstractNumId w:val="15"/>
  </w:num>
  <w:num w:numId="32">
    <w:abstractNumId w:val="16"/>
  </w:num>
  <w:num w:numId="33">
    <w:abstractNumId w:val="12"/>
  </w:num>
  <w:num w:numId="34">
    <w:abstractNumId w:val="19"/>
  </w:num>
  <w:num w:numId="35">
    <w:abstractNumId w:val="49"/>
  </w:num>
  <w:num w:numId="36">
    <w:abstractNumId w:val="36"/>
  </w:num>
  <w:num w:numId="37">
    <w:abstractNumId w:val="18"/>
  </w:num>
  <w:num w:numId="38">
    <w:abstractNumId w:val="44"/>
  </w:num>
  <w:num w:numId="39">
    <w:abstractNumId w:val="46"/>
  </w:num>
  <w:num w:numId="40">
    <w:abstractNumId w:val="34"/>
  </w:num>
  <w:num w:numId="41">
    <w:abstractNumId w:val="21"/>
  </w:num>
  <w:num w:numId="42">
    <w:abstractNumId w:val="7"/>
  </w:num>
  <w:num w:numId="43">
    <w:abstractNumId w:val="32"/>
  </w:num>
  <w:num w:numId="44">
    <w:abstractNumId w:val="17"/>
  </w:num>
  <w:num w:numId="45">
    <w:abstractNumId w:val="23"/>
  </w:num>
  <w:num w:numId="46">
    <w:abstractNumId w:val="20"/>
  </w:num>
  <w:num w:numId="47">
    <w:abstractNumId w:val="47"/>
  </w:num>
  <w:num w:numId="48">
    <w:abstractNumId w:val="14"/>
  </w:num>
  <w:num w:numId="49">
    <w:abstractNumId w:val="31"/>
  </w:num>
  <w:num w:numId="50">
    <w:abstractNumId w:val="9"/>
  </w:num>
  <w:num w:numId="51">
    <w:abstractNumId w:val="28"/>
    <w:lvlOverride w:ilvl="0">
      <w:startOverride w:val="2"/>
    </w:lvlOverride>
    <w:lvlOverride w:ilvl="1">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9BDC8C"/>
    <w:rsid w:val="000008D3"/>
    <w:rsid w:val="0000126C"/>
    <w:rsid w:val="0000318F"/>
    <w:rsid w:val="00003326"/>
    <w:rsid w:val="00003E63"/>
    <w:rsid w:val="00006691"/>
    <w:rsid w:val="00006DA6"/>
    <w:rsid w:val="000115AF"/>
    <w:rsid w:val="00012350"/>
    <w:rsid w:val="00012434"/>
    <w:rsid w:val="00015FC1"/>
    <w:rsid w:val="000178F3"/>
    <w:rsid w:val="00017B40"/>
    <w:rsid w:val="000205DC"/>
    <w:rsid w:val="000206EC"/>
    <w:rsid w:val="00024F99"/>
    <w:rsid w:val="00032110"/>
    <w:rsid w:val="0003222C"/>
    <w:rsid w:val="00034313"/>
    <w:rsid w:val="00034496"/>
    <w:rsid w:val="00034535"/>
    <w:rsid w:val="00034CE7"/>
    <w:rsid w:val="0003536E"/>
    <w:rsid w:val="00035FA6"/>
    <w:rsid w:val="00036315"/>
    <w:rsid w:val="000363FE"/>
    <w:rsid w:val="000364D8"/>
    <w:rsid w:val="00037884"/>
    <w:rsid w:val="0003793F"/>
    <w:rsid w:val="000409DE"/>
    <w:rsid w:val="00041030"/>
    <w:rsid w:val="00041F26"/>
    <w:rsid w:val="00042233"/>
    <w:rsid w:val="000423CA"/>
    <w:rsid w:val="00042EC1"/>
    <w:rsid w:val="00043E1D"/>
    <w:rsid w:val="00044CB0"/>
    <w:rsid w:val="00045B7F"/>
    <w:rsid w:val="000530E1"/>
    <w:rsid w:val="000550A1"/>
    <w:rsid w:val="00055488"/>
    <w:rsid w:val="00055DEE"/>
    <w:rsid w:val="000602D3"/>
    <w:rsid w:val="000614AA"/>
    <w:rsid w:val="00061A24"/>
    <w:rsid w:val="000646C9"/>
    <w:rsid w:val="00066224"/>
    <w:rsid w:val="00067269"/>
    <w:rsid w:val="00067C54"/>
    <w:rsid w:val="0007243A"/>
    <w:rsid w:val="00073569"/>
    <w:rsid w:val="00073CE7"/>
    <w:rsid w:val="00074F3B"/>
    <w:rsid w:val="0007766E"/>
    <w:rsid w:val="00081637"/>
    <w:rsid w:val="00081B4B"/>
    <w:rsid w:val="00081BE1"/>
    <w:rsid w:val="00082C74"/>
    <w:rsid w:val="00083A82"/>
    <w:rsid w:val="00084A91"/>
    <w:rsid w:val="00084E3D"/>
    <w:rsid w:val="000853C3"/>
    <w:rsid w:val="00085B03"/>
    <w:rsid w:val="00085CBB"/>
    <w:rsid w:val="00086BDF"/>
    <w:rsid w:val="00090D9C"/>
    <w:rsid w:val="00092114"/>
    <w:rsid w:val="000921E0"/>
    <w:rsid w:val="00094BC8"/>
    <w:rsid w:val="00097BE4"/>
    <w:rsid w:val="000A1208"/>
    <w:rsid w:val="000A1213"/>
    <w:rsid w:val="000A613E"/>
    <w:rsid w:val="000A7B7A"/>
    <w:rsid w:val="000B0F4F"/>
    <w:rsid w:val="000B35B2"/>
    <w:rsid w:val="000B5674"/>
    <w:rsid w:val="000B58AD"/>
    <w:rsid w:val="000B69D5"/>
    <w:rsid w:val="000C0041"/>
    <w:rsid w:val="000C23DA"/>
    <w:rsid w:val="000C540A"/>
    <w:rsid w:val="000C6C7F"/>
    <w:rsid w:val="000C7597"/>
    <w:rsid w:val="000D2CB9"/>
    <w:rsid w:val="000D2D9D"/>
    <w:rsid w:val="000D5584"/>
    <w:rsid w:val="000D6CD2"/>
    <w:rsid w:val="000E2BEA"/>
    <w:rsid w:val="000E351C"/>
    <w:rsid w:val="000E3F55"/>
    <w:rsid w:val="000E40B2"/>
    <w:rsid w:val="000E580B"/>
    <w:rsid w:val="000F1762"/>
    <w:rsid w:val="000F36A0"/>
    <w:rsid w:val="000F67EA"/>
    <w:rsid w:val="000F7E28"/>
    <w:rsid w:val="000F7F97"/>
    <w:rsid w:val="0010051D"/>
    <w:rsid w:val="00102629"/>
    <w:rsid w:val="00103A81"/>
    <w:rsid w:val="00104A5D"/>
    <w:rsid w:val="00105769"/>
    <w:rsid w:val="00105DCA"/>
    <w:rsid w:val="001076BE"/>
    <w:rsid w:val="001123A4"/>
    <w:rsid w:val="00114D07"/>
    <w:rsid w:val="001158C8"/>
    <w:rsid w:val="001161A5"/>
    <w:rsid w:val="00116642"/>
    <w:rsid w:val="00117DAC"/>
    <w:rsid w:val="001203F8"/>
    <w:rsid w:val="00120DE8"/>
    <w:rsid w:val="0012166F"/>
    <w:rsid w:val="00123110"/>
    <w:rsid w:val="0012439D"/>
    <w:rsid w:val="00124CFA"/>
    <w:rsid w:val="0012516D"/>
    <w:rsid w:val="00127088"/>
    <w:rsid w:val="0012779F"/>
    <w:rsid w:val="001328EA"/>
    <w:rsid w:val="00134A8E"/>
    <w:rsid w:val="001355AC"/>
    <w:rsid w:val="001358B1"/>
    <w:rsid w:val="00142736"/>
    <w:rsid w:val="00143AAC"/>
    <w:rsid w:val="00145775"/>
    <w:rsid w:val="00153289"/>
    <w:rsid w:val="0015427D"/>
    <w:rsid w:val="001603E1"/>
    <w:rsid w:val="001614B6"/>
    <w:rsid w:val="00162CE0"/>
    <w:rsid w:val="00163EC6"/>
    <w:rsid w:val="001645D3"/>
    <w:rsid w:val="001652B9"/>
    <w:rsid w:val="00166502"/>
    <w:rsid w:val="00167239"/>
    <w:rsid w:val="00170D68"/>
    <w:rsid w:val="00171627"/>
    <w:rsid w:val="00175514"/>
    <w:rsid w:val="0018259E"/>
    <w:rsid w:val="00182E3E"/>
    <w:rsid w:val="001835DE"/>
    <w:rsid w:val="0018364C"/>
    <w:rsid w:val="0018408C"/>
    <w:rsid w:val="00184AB2"/>
    <w:rsid w:val="00186BDB"/>
    <w:rsid w:val="00190C89"/>
    <w:rsid w:val="00191619"/>
    <w:rsid w:val="00193532"/>
    <w:rsid w:val="001943E8"/>
    <w:rsid w:val="00194DD9"/>
    <w:rsid w:val="00194F2C"/>
    <w:rsid w:val="001969C8"/>
    <w:rsid w:val="00196DF0"/>
    <w:rsid w:val="001A21F7"/>
    <w:rsid w:val="001A2AE8"/>
    <w:rsid w:val="001A2C7F"/>
    <w:rsid w:val="001A2E52"/>
    <w:rsid w:val="001A4AB0"/>
    <w:rsid w:val="001A4F20"/>
    <w:rsid w:val="001A762A"/>
    <w:rsid w:val="001B0735"/>
    <w:rsid w:val="001B126A"/>
    <w:rsid w:val="001B1E10"/>
    <w:rsid w:val="001B3753"/>
    <w:rsid w:val="001B45F0"/>
    <w:rsid w:val="001B5FE2"/>
    <w:rsid w:val="001C05F0"/>
    <w:rsid w:val="001C0842"/>
    <w:rsid w:val="001C0C15"/>
    <w:rsid w:val="001C1143"/>
    <w:rsid w:val="001C1397"/>
    <w:rsid w:val="001C170B"/>
    <w:rsid w:val="001C1DCA"/>
    <w:rsid w:val="001C24A3"/>
    <w:rsid w:val="001C5BFA"/>
    <w:rsid w:val="001C5D4B"/>
    <w:rsid w:val="001C6B3A"/>
    <w:rsid w:val="001D0E12"/>
    <w:rsid w:val="001D2637"/>
    <w:rsid w:val="001D2F06"/>
    <w:rsid w:val="001D42E2"/>
    <w:rsid w:val="001D58D5"/>
    <w:rsid w:val="001D5FA0"/>
    <w:rsid w:val="001E0068"/>
    <w:rsid w:val="001E1C5E"/>
    <w:rsid w:val="001E2E68"/>
    <w:rsid w:val="001E3D24"/>
    <w:rsid w:val="001E4B71"/>
    <w:rsid w:val="001E6B4A"/>
    <w:rsid w:val="001E7B55"/>
    <w:rsid w:val="001F0159"/>
    <w:rsid w:val="001F0AE9"/>
    <w:rsid w:val="001F12A6"/>
    <w:rsid w:val="001F1A3C"/>
    <w:rsid w:val="001F2840"/>
    <w:rsid w:val="001F4370"/>
    <w:rsid w:val="001F4970"/>
    <w:rsid w:val="001F56D5"/>
    <w:rsid w:val="001F596F"/>
    <w:rsid w:val="001F6395"/>
    <w:rsid w:val="001F75BF"/>
    <w:rsid w:val="001F7EF4"/>
    <w:rsid w:val="0020053D"/>
    <w:rsid w:val="00200E50"/>
    <w:rsid w:val="0020160A"/>
    <w:rsid w:val="00201F18"/>
    <w:rsid w:val="00202B82"/>
    <w:rsid w:val="00202EAC"/>
    <w:rsid w:val="0020352E"/>
    <w:rsid w:val="00203DF9"/>
    <w:rsid w:val="00203FB9"/>
    <w:rsid w:val="00204494"/>
    <w:rsid w:val="0020491F"/>
    <w:rsid w:val="00204E88"/>
    <w:rsid w:val="0020507B"/>
    <w:rsid w:val="0021035B"/>
    <w:rsid w:val="00210D19"/>
    <w:rsid w:val="00211F0C"/>
    <w:rsid w:val="00214006"/>
    <w:rsid w:val="0021525D"/>
    <w:rsid w:val="002152E6"/>
    <w:rsid w:val="002154D8"/>
    <w:rsid w:val="00217170"/>
    <w:rsid w:val="002179C6"/>
    <w:rsid w:val="00220435"/>
    <w:rsid w:val="00220FB6"/>
    <w:rsid w:val="00221D8B"/>
    <w:rsid w:val="00222AA4"/>
    <w:rsid w:val="00223AE8"/>
    <w:rsid w:val="00225473"/>
    <w:rsid w:val="00232AA7"/>
    <w:rsid w:val="00234FC2"/>
    <w:rsid w:val="002355EC"/>
    <w:rsid w:val="00235CBA"/>
    <w:rsid w:val="00240A27"/>
    <w:rsid w:val="002419B9"/>
    <w:rsid w:val="00241B85"/>
    <w:rsid w:val="0024475D"/>
    <w:rsid w:val="00244B13"/>
    <w:rsid w:val="00245398"/>
    <w:rsid w:val="00245AED"/>
    <w:rsid w:val="00246597"/>
    <w:rsid w:val="00246C66"/>
    <w:rsid w:val="00247366"/>
    <w:rsid w:val="00247EFD"/>
    <w:rsid w:val="00256322"/>
    <w:rsid w:val="00256863"/>
    <w:rsid w:val="00256FDA"/>
    <w:rsid w:val="002640E6"/>
    <w:rsid w:val="00265363"/>
    <w:rsid w:val="0026577B"/>
    <w:rsid w:val="00267056"/>
    <w:rsid w:val="0027060A"/>
    <w:rsid w:val="00272192"/>
    <w:rsid w:val="0027559D"/>
    <w:rsid w:val="00277C1F"/>
    <w:rsid w:val="0028078A"/>
    <w:rsid w:val="002821DF"/>
    <w:rsid w:val="002848BD"/>
    <w:rsid w:val="002862ED"/>
    <w:rsid w:val="00287686"/>
    <w:rsid w:val="00287816"/>
    <w:rsid w:val="00287BF9"/>
    <w:rsid w:val="00290AD4"/>
    <w:rsid w:val="00291A53"/>
    <w:rsid w:val="00292FD1"/>
    <w:rsid w:val="00294885"/>
    <w:rsid w:val="00295CFF"/>
    <w:rsid w:val="00295D84"/>
    <w:rsid w:val="0029772F"/>
    <w:rsid w:val="002A1EB5"/>
    <w:rsid w:val="002A3AFD"/>
    <w:rsid w:val="002A3CDE"/>
    <w:rsid w:val="002A4578"/>
    <w:rsid w:val="002A4F87"/>
    <w:rsid w:val="002A55AF"/>
    <w:rsid w:val="002A628D"/>
    <w:rsid w:val="002A74D5"/>
    <w:rsid w:val="002A764A"/>
    <w:rsid w:val="002A7D6A"/>
    <w:rsid w:val="002A7F70"/>
    <w:rsid w:val="002B1332"/>
    <w:rsid w:val="002B1E0E"/>
    <w:rsid w:val="002B2C6B"/>
    <w:rsid w:val="002B4D26"/>
    <w:rsid w:val="002C14AB"/>
    <w:rsid w:val="002C1FB7"/>
    <w:rsid w:val="002C3A14"/>
    <w:rsid w:val="002C4AAF"/>
    <w:rsid w:val="002C55DB"/>
    <w:rsid w:val="002C628A"/>
    <w:rsid w:val="002C7135"/>
    <w:rsid w:val="002D1EF7"/>
    <w:rsid w:val="002D3378"/>
    <w:rsid w:val="002D59FF"/>
    <w:rsid w:val="002D6014"/>
    <w:rsid w:val="002D6CC5"/>
    <w:rsid w:val="002D6F96"/>
    <w:rsid w:val="002D728E"/>
    <w:rsid w:val="002D7E88"/>
    <w:rsid w:val="002E115B"/>
    <w:rsid w:val="002E194F"/>
    <w:rsid w:val="002E4123"/>
    <w:rsid w:val="002E59D7"/>
    <w:rsid w:val="002F0298"/>
    <w:rsid w:val="002F1341"/>
    <w:rsid w:val="002F185D"/>
    <w:rsid w:val="002F1B4D"/>
    <w:rsid w:val="002F4570"/>
    <w:rsid w:val="002F656C"/>
    <w:rsid w:val="00300B64"/>
    <w:rsid w:val="00302466"/>
    <w:rsid w:val="00305962"/>
    <w:rsid w:val="0030623F"/>
    <w:rsid w:val="003072B0"/>
    <w:rsid w:val="00307D0C"/>
    <w:rsid w:val="00310C8D"/>
    <w:rsid w:val="00315B9D"/>
    <w:rsid w:val="00317F2E"/>
    <w:rsid w:val="003205A3"/>
    <w:rsid w:val="00320ED4"/>
    <w:rsid w:val="00322A1C"/>
    <w:rsid w:val="00324665"/>
    <w:rsid w:val="003252A1"/>
    <w:rsid w:val="003255E8"/>
    <w:rsid w:val="00326E8D"/>
    <w:rsid w:val="003303A1"/>
    <w:rsid w:val="003356BD"/>
    <w:rsid w:val="00336080"/>
    <w:rsid w:val="003401CE"/>
    <w:rsid w:val="003402D2"/>
    <w:rsid w:val="003405A5"/>
    <w:rsid w:val="00340B3E"/>
    <w:rsid w:val="00340F28"/>
    <w:rsid w:val="00342EBB"/>
    <w:rsid w:val="00344656"/>
    <w:rsid w:val="003473D5"/>
    <w:rsid w:val="00351800"/>
    <w:rsid w:val="00354B28"/>
    <w:rsid w:val="0035564F"/>
    <w:rsid w:val="003557F3"/>
    <w:rsid w:val="00355B1E"/>
    <w:rsid w:val="00356142"/>
    <w:rsid w:val="003578C4"/>
    <w:rsid w:val="003607D1"/>
    <w:rsid w:val="0036110C"/>
    <w:rsid w:val="003611F0"/>
    <w:rsid w:val="00361FCC"/>
    <w:rsid w:val="00363448"/>
    <w:rsid w:val="0036488D"/>
    <w:rsid w:val="00365B31"/>
    <w:rsid w:val="00370842"/>
    <w:rsid w:val="00370E86"/>
    <w:rsid w:val="0037198A"/>
    <w:rsid w:val="00371A32"/>
    <w:rsid w:val="003721BF"/>
    <w:rsid w:val="00373D91"/>
    <w:rsid w:val="00373ECF"/>
    <w:rsid w:val="00376269"/>
    <w:rsid w:val="00376532"/>
    <w:rsid w:val="00380110"/>
    <w:rsid w:val="00381FA5"/>
    <w:rsid w:val="003840DE"/>
    <w:rsid w:val="0038454C"/>
    <w:rsid w:val="003845C3"/>
    <w:rsid w:val="00385403"/>
    <w:rsid w:val="0038622F"/>
    <w:rsid w:val="0038639F"/>
    <w:rsid w:val="00386C93"/>
    <w:rsid w:val="0039020B"/>
    <w:rsid w:val="0039035E"/>
    <w:rsid w:val="00390395"/>
    <w:rsid w:val="0039062E"/>
    <w:rsid w:val="0039208B"/>
    <w:rsid w:val="00394004"/>
    <w:rsid w:val="0039498E"/>
    <w:rsid w:val="00395B5C"/>
    <w:rsid w:val="003A0A76"/>
    <w:rsid w:val="003A0D21"/>
    <w:rsid w:val="003A1A16"/>
    <w:rsid w:val="003A39E4"/>
    <w:rsid w:val="003A3A30"/>
    <w:rsid w:val="003A3C80"/>
    <w:rsid w:val="003A4225"/>
    <w:rsid w:val="003A4D1F"/>
    <w:rsid w:val="003A7716"/>
    <w:rsid w:val="003B0D11"/>
    <w:rsid w:val="003B425A"/>
    <w:rsid w:val="003B4E81"/>
    <w:rsid w:val="003B744D"/>
    <w:rsid w:val="003C0F20"/>
    <w:rsid w:val="003C3880"/>
    <w:rsid w:val="003C49BD"/>
    <w:rsid w:val="003C49FA"/>
    <w:rsid w:val="003C5249"/>
    <w:rsid w:val="003C5572"/>
    <w:rsid w:val="003C6B70"/>
    <w:rsid w:val="003D036A"/>
    <w:rsid w:val="003D109B"/>
    <w:rsid w:val="003D16DA"/>
    <w:rsid w:val="003D5D39"/>
    <w:rsid w:val="003D794E"/>
    <w:rsid w:val="003E1488"/>
    <w:rsid w:val="003E149C"/>
    <w:rsid w:val="003E1D0F"/>
    <w:rsid w:val="003E1F63"/>
    <w:rsid w:val="003E504A"/>
    <w:rsid w:val="003E62D3"/>
    <w:rsid w:val="003E6A26"/>
    <w:rsid w:val="003E7574"/>
    <w:rsid w:val="003F19CE"/>
    <w:rsid w:val="003F6482"/>
    <w:rsid w:val="003F7AA7"/>
    <w:rsid w:val="00401105"/>
    <w:rsid w:val="00405A6F"/>
    <w:rsid w:val="00406130"/>
    <w:rsid w:val="0041048F"/>
    <w:rsid w:val="00412B6F"/>
    <w:rsid w:val="00412E50"/>
    <w:rsid w:val="004134AE"/>
    <w:rsid w:val="00414167"/>
    <w:rsid w:val="0041430C"/>
    <w:rsid w:val="00414346"/>
    <w:rsid w:val="00416F5E"/>
    <w:rsid w:val="00417424"/>
    <w:rsid w:val="00420379"/>
    <w:rsid w:val="00420816"/>
    <w:rsid w:val="00422450"/>
    <w:rsid w:val="00425F5D"/>
    <w:rsid w:val="0042613C"/>
    <w:rsid w:val="0043010B"/>
    <w:rsid w:val="00432B78"/>
    <w:rsid w:val="00433B4F"/>
    <w:rsid w:val="00433B85"/>
    <w:rsid w:val="0043452A"/>
    <w:rsid w:val="00437644"/>
    <w:rsid w:val="00437E5C"/>
    <w:rsid w:val="00441981"/>
    <w:rsid w:val="00443C8C"/>
    <w:rsid w:val="00445F81"/>
    <w:rsid w:val="0044660C"/>
    <w:rsid w:val="00447AFA"/>
    <w:rsid w:val="00450C2C"/>
    <w:rsid w:val="00451864"/>
    <w:rsid w:val="00452E42"/>
    <w:rsid w:val="004536F3"/>
    <w:rsid w:val="00453942"/>
    <w:rsid w:val="00453B10"/>
    <w:rsid w:val="00454D22"/>
    <w:rsid w:val="004550FF"/>
    <w:rsid w:val="004561CA"/>
    <w:rsid w:val="00460A37"/>
    <w:rsid w:val="004616E6"/>
    <w:rsid w:val="004617F0"/>
    <w:rsid w:val="004619CE"/>
    <w:rsid w:val="0046425A"/>
    <w:rsid w:val="004670F4"/>
    <w:rsid w:val="00467BBB"/>
    <w:rsid w:val="00471155"/>
    <w:rsid w:val="00472685"/>
    <w:rsid w:val="0047488C"/>
    <w:rsid w:val="0047534C"/>
    <w:rsid w:val="00475379"/>
    <w:rsid w:val="004759FD"/>
    <w:rsid w:val="00481982"/>
    <w:rsid w:val="00481FFE"/>
    <w:rsid w:val="00482574"/>
    <w:rsid w:val="0048378C"/>
    <w:rsid w:val="00485D15"/>
    <w:rsid w:val="004870B1"/>
    <w:rsid w:val="00493766"/>
    <w:rsid w:val="00493EDA"/>
    <w:rsid w:val="004949C9"/>
    <w:rsid w:val="00496110"/>
    <w:rsid w:val="00497026"/>
    <w:rsid w:val="004A0B03"/>
    <w:rsid w:val="004A0E0F"/>
    <w:rsid w:val="004A12BB"/>
    <w:rsid w:val="004A1563"/>
    <w:rsid w:val="004A182F"/>
    <w:rsid w:val="004A6E90"/>
    <w:rsid w:val="004A7DD7"/>
    <w:rsid w:val="004B1128"/>
    <w:rsid w:val="004B1328"/>
    <w:rsid w:val="004B1E58"/>
    <w:rsid w:val="004B1E71"/>
    <w:rsid w:val="004B2603"/>
    <w:rsid w:val="004B2E9F"/>
    <w:rsid w:val="004B3B3F"/>
    <w:rsid w:val="004B42DD"/>
    <w:rsid w:val="004B5D02"/>
    <w:rsid w:val="004B617B"/>
    <w:rsid w:val="004C1586"/>
    <w:rsid w:val="004C16F7"/>
    <w:rsid w:val="004C2D8F"/>
    <w:rsid w:val="004C48F9"/>
    <w:rsid w:val="004C4DB5"/>
    <w:rsid w:val="004C5824"/>
    <w:rsid w:val="004C7039"/>
    <w:rsid w:val="004C754D"/>
    <w:rsid w:val="004D0482"/>
    <w:rsid w:val="004D1C60"/>
    <w:rsid w:val="004E3EB1"/>
    <w:rsid w:val="004E4407"/>
    <w:rsid w:val="004E6432"/>
    <w:rsid w:val="004E789C"/>
    <w:rsid w:val="004F1090"/>
    <w:rsid w:val="004F3A00"/>
    <w:rsid w:val="004F4E8F"/>
    <w:rsid w:val="0050104C"/>
    <w:rsid w:val="00505081"/>
    <w:rsid w:val="00505BF3"/>
    <w:rsid w:val="00514C62"/>
    <w:rsid w:val="00516370"/>
    <w:rsid w:val="0052012B"/>
    <w:rsid w:val="0052034E"/>
    <w:rsid w:val="00521320"/>
    <w:rsid w:val="00521744"/>
    <w:rsid w:val="00521DC8"/>
    <w:rsid w:val="0052232C"/>
    <w:rsid w:val="00525878"/>
    <w:rsid w:val="00525962"/>
    <w:rsid w:val="005305DB"/>
    <w:rsid w:val="00532CC8"/>
    <w:rsid w:val="0053547C"/>
    <w:rsid w:val="00536DD8"/>
    <w:rsid w:val="00540287"/>
    <w:rsid w:val="00540AFF"/>
    <w:rsid w:val="0054184D"/>
    <w:rsid w:val="00541FB3"/>
    <w:rsid w:val="00542FF6"/>
    <w:rsid w:val="0054349C"/>
    <w:rsid w:val="00543F33"/>
    <w:rsid w:val="005467E9"/>
    <w:rsid w:val="00546ABB"/>
    <w:rsid w:val="00547186"/>
    <w:rsid w:val="00550FE5"/>
    <w:rsid w:val="00554547"/>
    <w:rsid w:val="00554641"/>
    <w:rsid w:val="00557E40"/>
    <w:rsid w:val="00562ED5"/>
    <w:rsid w:val="00563014"/>
    <w:rsid w:val="005711C1"/>
    <w:rsid w:val="0057125D"/>
    <w:rsid w:val="0057211E"/>
    <w:rsid w:val="00575FDD"/>
    <w:rsid w:val="0057737D"/>
    <w:rsid w:val="00577E19"/>
    <w:rsid w:val="00577F85"/>
    <w:rsid w:val="00580FB5"/>
    <w:rsid w:val="00581056"/>
    <w:rsid w:val="00583004"/>
    <w:rsid w:val="00590930"/>
    <w:rsid w:val="00590A58"/>
    <w:rsid w:val="00591D50"/>
    <w:rsid w:val="00593C90"/>
    <w:rsid w:val="00594858"/>
    <w:rsid w:val="00594937"/>
    <w:rsid w:val="005963C4"/>
    <w:rsid w:val="0059719D"/>
    <w:rsid w:val="00597725"/>
    <w:rsid w:val="005A2CDF"/>
    <w:rsid w:val="005A427B"/>
    <w:rsid w:val="005A49C5"/>
    <w:rsid w:val="005A4AB1"/>
    <w:rsid w:val="005A6308"/>
    <w:rsid w:val="005A65E5"/>
    <w:rsid w:val="005A6665"/>
    <w:rsid w:val="005B5405"/>
    <w:rsid w:val="005B5B13"/>
    <w:rsid w:val="005B6124"/>
    <w:rsid w:val="005C299F"/>
    <w:rsid w:val="005C3856"/>
    <w:rsid w:val="005C3ACB"/>
    <w:rsid w:val="005C5D46"/>
    <w:rsid w:val="005C79AF"/>
    <w:rsid w:val="005D0F76"/>
    <w:rsid w:val="005D3FFD"/>
    <w:rsid w:val="005D67BF"/>
    <w:rsid w:val="005E3733"/>
    <w:rsid w:val="005E5540"/>
    <w:rsid w:val="005E6F39"/>
    <w:rsid w:val="005E7E9B"/>
    <w:rsid w:val="005F1D23"/>
    <w:rsid w:val="005F2A90"/>
    <w:rsid w:val="005F2B91"/>
    <w:rsid w:val="005F765D"/>
    <w:rsid w:val="005F7CB1"/>
    <w:rsid w:val="006005B5"/>
    <w:rsid w:val="0060192A"/>
    <w:rsid w:val="006035A7"/>
    <w:rsid w:val="00604113"/>
    <w:rsid w:val="006050CC"/>
    <w:rsid w:val="00605906"/>
    <w:rsid w:val="00605BAF"/>
    <w:rsid w:val="00606E38"/>
    <w:rsid w:val="00610DFD"/>
    <w:rsid w:val="00611064"/>
    <w:rsid w:val="006121AD"/>
    <w:rsid w:val="00612C3C"/>
    <w:rsid w:val="00612F45"/>
    <w:rsid w:val="00614A8E"/>
    <w:rsid w:val="006163AC"/>
    <w:rsid w:val="00616C4F"/>
    <w:rsid w:val="00617718"/>
    <w:rsid w:val="00623509"/>
    <w:rsid w:val="006248E0"/>
    <w:rsid w:val="006260D3"/>
    <w:rsid w:val="00627698"/>
    <w:rsid w:val="006317A6"/>
    <w:rsid w:val="00632618"/>
    <w:rsid w:val="006328AE"/>
    <w:rsid w:val="00632CB6"/>
    <w:rsid w:val="0063316D"/>
    <w:rsid w:val="00640064"/>
    <w:rsid w:val="006407F6"/>
    <w:rsid w:val="00640FDE"/>
    <w:rsid w:val="00641109"/>
    <w:rsid w:val="0064389B"/>
    <w:rsid w:val="00645371"/>
    <w:rsid w:val="0064552F"/>
    <w:rsid w:val="0064593F"/>
    <w:rsid w:val="0064620E"/>
    <w:rsid w:val="00646F9B"/>
    <w:rsid w:val="00647721"/>
    <w:rsid w:val="006531D3"/>
    <w:rsid w:val="006541A3"/>
    <w:rsid w:val="00654D17"/>
    <w:rsid w:val="0065594A"/>
    <w:rsid w:val="0065597B"/>
    <w:rsid w:val="00656444"/>
    <w:rsid w:val="0065717F"/>
    <w:rsid w:val="00657689"/>
    <w:rsid w:val="00657D20"/>
    <w:rsid w:val="0066207A"/>
    <w:rsid w:val="006624B9"/>
    <w:rsid w:val="0066339D"/>
    <w:rsid w:val="006636CF"/>
    <w:rsid w:val="0066376C"/>
    <w:rsid w:val="00666080"/>
    <w:rsid w:val="00666217"/>
    <w:rsid w:val="00667C75"/>
    <w:rsid w:val="00670BBB"/>
    <w:rsid w:val="00670C74"/>
    <w:rsid w:val="00671A80"/>
    <w:rsid w:val="00672477"/>
    <w:rsid w:val="00673237"/>
    <w:rsid w:val="00673355"/>
    <w:rsid w:val="006762BE"/>
    <w:rsid w:val="00680BA2"/>
    <w:rsid w:val="00680CAB"/>
    <w:rsid w:val="00681A4E"/>
    <w:rsid w:val="0069031B"/>
    <w:rsid w:val="00691433"/>
    <w:rsid w:val="00691E27"/>
    <w:rsid w:val="00693264"/>
    <w:rsid w:val="0069462D"/>
    <w:rsid w:val="006A00AC"/>
    <w:rsid w:val="006A0B3B"/>
    <w:rsid w:val="006A1173"/>
    <w:rsid w:val="006A2196"/>
    <w:rsid w:val="006A3608"/>
    <w:rsid w:val="006A6900"/>
    <w:rsid w:val="006B092E"/>
    <w:rsid w:val="006B2AF7"/>
    <w:rsid w:val="006B6569"/>
    <w:rsid w:val="006B75DE"/>
    <w:rsid w:val="006B7BE0"/>
    <w:rsid w:val="006C1C01"/>
    <w:rsid w:val="006C4E50"/>
    <w:rsid w:val="006C58EA"/>
    <w:rsid w:val="006D0FBC"/>
    <w:rsid w:val="006D1E9E"/>
    <w:rsid w:val="006D2317"/>
    <w:rsid w:val="006E1D66"/>
    <w:rsid w:val="006E3F41"/>
    <w:rsid w:val="006E635D"/>
    <w:rsid w:val="006F1891"/>
    <w:rsid w:val="006F349C"/>
    <w:rsid w:val="006F34B8"/>
    <w:rsid w:val="006F3C48"/>
    <w:rsid w:val="006F5088"/>
    <w:rsid w:val="006F5BEB"/>
    <w:rsid w:val="006F6A04"/>
    <w:rsid w:val="006F7C40"/>
    <w:rsid w:val="00702A25"/>
    <w:rsid w:val="00704E1F"/>
    <w:rsid w:val="00711AF9"/>
    <w:rsid w:val="007120CC"/>
    <w:rsid w:val="00717D6B"/>
    <w:rsid w:val="007204C3"/>
    <w:rsid w:val="007218B4"/>
    <w:rsid w:val="00723D7C"/>
    <w:rsid w:val="00727830"/>
    <w:rsid w:val="00727D64"/>
    <w:rsid w:val="007331D7"/>
    <w:rsid w:val="00733791"/>
    <w:rsid w:val="00737F3A"/>
    <w:rsid w:val="00740275"/>
    <w:rsid w:val="00740475"/>
    <w:rsid w:val="00741645"/>
    <w:rsid w:val="00741D9F"/>
    <w:rsid w:val="007437B2"/>
    <w:rsid w:val="00743978"/>
    <w:rsid w:val="007447B6"/>
    <w:rsid w:val="00746DC8"/>
    <w:rsid w:val="0074779B"/>
    <w:rsid w:val="00750D91"/>
    <w:rsid w:val="00751175"/>
    <w:rsid w:val="007516B7"/>
    <w:rsid w:val="007531A8"/>
    <w:rsid w:val="0075330C"/>
    <w:rsid w:val="007539CA"/>
    <w:rsid w:val="00754005"/>
    <w:rsid w:val="00757D44"/>
    <w:rsid w:val="0076075F"/>
    <w:rsid w:val="0076372A"/>
    <w:rsid w:val="00764652"/>
    <w:rsid w:val="00764D84"/>
    <w:rsid w:val="00765485"/>
    <w:rsid w:val="00770FDD"/>
    <w:rsid w:val="007724FE"/>
    <w:rsid w:val="007738A4"/>
    <w:rsid w:val="007746AC"/>
    <w:rsid w:val="00774884"/>
    <w:rsid w:val="00774A72"/>
    <w:rsid w:val="00776BB7"/>
    <w:rsid w:val="007770D9"/>
    <w:rsid w:val="007779C6"/>
    <w:rsid w:val="0078038C"/>
    <w:rsid w:val="007805D8"/>
    <w:rsid w:val="00780EED"/>
    <w:rsid w:val="007814F6"/>
    <w:rsid w:val="0078199C"/>
    <w:rsid w:val="00783504"/>
    <w:rsid w:val="00787A28"/>
    <w:rsid w:val="00792533"/>
    <w:rsid w:val="00792568"/>
    <w:rsid w:val="007927D5"/>
    <w:rsid w:val="00792D70"/>
    <w:rsid w:val="007935C2"/>
    <w:rsid w:val="00794CF1"/>
    <w:rsid w:val="00795FA5"/>
    <w:rsid w:val="007A0586"/>
    <w:rsid w:val="007A093D"/>
    <w:rsid w:val="007A097D"/>
    <w:rsid w:val="007A1370"/>
    <w:rsid w:val="007A1D68"/>
    <w:rsid w:val="007A21C7"/>
    <w:rsid w:val="007A4006"/>
    <w:rsid w:val="007A53A3"/>
    <w:rsid w:val="007A6C66"/>
    <w:rsid w:val="007A7DC8"/>
    <w:rsid w:val="007B33FA"/>
    <w:rsid w:val="007B55CC"/>
    <w:rsid w:val="007B5EE8"/>
    <w:rsid w:val="007B5FDB"/>
    <w:rsid w:val="007B62C5"/>
    <w:rsid w:val="007B6DE1"/>
    <w:rsid w:val="007B76F6"/>
    <w:rsid w:val="007C114A"/>
    <w:rsid w:val="007C11D8"/>
    <w:rsid w:val="007C17B1"/>
    <w:rsid w:val="007C1A08"/>
    <w:rsid w:val="007C2492"/>
    <w:rsid w:val="007C25BE"/>
    <w:rsid w:val="007C2CD2"/>
    <w:rsid w:val="007C2D55"/>
    <w:rsid w:val="007C3858"/>
    <w:rsid w:val="007C3A1F"/>
    <w:rsid w:val="007C542A"/>
    <w:rsid w:val="007C5EAF"/>
    <w:rsid w:val="007C78A5"/>
    <w:rsid w:val="007D03CB"/>
    <w:rsid w:val="007D3A2A"/>
    <w:rsid w:val="007D57DD"/>
    <w:rsid w:val="007E1E67"/>
    <w:rsid w:val="007E27F8"/>
    <w:rsid w:val="007E3486"/>
    <w:rsid w:val="007E539B"/>
    <w:rsid w:val="007E5F42"/>
    <w:rsid w:val="007E67C7"/>
    <w:rsid w:val="007E6DE8"/>
    <w:rsid w:val="007F1E7A"/>
    <w:rsid w:val="007F3911"/>
    <w:rsid w:val="007F3DCC"/>
    <w:rsid w:val="007F4A53"/>
    <w:rsid w:val="007F59B0"/>
    <w:rsid w:val="00802134"/>
    <w:rsid w:val="00807442"/>
    <w:rsid w:val="0081040F"/>
    <w:rsid w:val="0081077D"/>
    <w:rsid w:val="00811740"/>
    <w:rsid w:val="0081234C"/>
    <w:rsid w:val="008134E9"/>
    <w:rsid w:val="008153B8"/>
    <w:rsid w:val="00815BE9"/>
    <w:rsid w:val="00815D63"/>
    <w:rsid w:val="00816821"/>
    <w:rsid w:val="00820097"/>
    <w:rsid w:val="0082183D"/>
    <w:rsid w:val="00824A43"/>
    <w:rsid w:val="00833B78"/>
    <w:rsid w:val="0083473D"/>
    <w:rsid w:val="008413F5"/>
    <w:rsid w:val="008422FC"/>
    <w:rsid w:val="00842C4F"/>
    <w:rsid w:val="008433A6"/>
    <w:rsid w:val="008434E9"/>
    <w:rsid w:val="008449D8"/>
    <w:rsid w:val="00846195"/>
    <w:rsid w:val="00851B62"/>
    <w:rsid w:val="00852B51"/>
    <w:rsid w:val="00853D03"/>
    <w:rsid w:val="00853E3B"/>
    <w:rsid w:val="0085471D"/>
    <w:rsid w:val="008552A5"/>
    <w:rsid w:val="00860AF1"/>
    <w:rsid w:val="008626D1"/>
    <w:rsid w:val="0086598B"/>
    <w:rsid w:val="00865B26"/>
    <w:rsid w:val="00871050"/>
    <w:rsid w:val="0087288B"/>
    <w:rsid w:val="00872E2B"/>
    <w:rsid w:val="00873F3F"/>
    <w:rsid w:val="0087538B"/>
    <w:rsid w:val="0087740C"/>
    <w:rsid w:val="008776AB"/>
    <w:rsid w:val="00884BBC"/>
    <w:rsid w:val="00884DFE"/>
    <w:rsid w:val="008852F6"/>
    <w:rsid w:val="00886615"/>
    <w:rsid w:val="0088696F"/>
    <w:rsid w:val="00886A78"/>
    <w:rsid w:val="008875D9"/>
    <w:rsid w:val="00892A03"/>
    <w:rsid w:val="0089775C"/>
    <w:rsid w:val="008A03EE"/>
    <w:rsid w:val="008A0B59"/>
    <w:rsid w:val="008A1B5C"/>
    <w:rsid w:val="008A2053"/>
    <w:rsid w:val="008A255C"/>
    <w:rsid w:val="008A4118"/>
    <w:rsid w:val="008A42C6"/>
    <w:rsid w:val="008A5781"/>
    <w:rsid w:val="008A5F5A"/>
    <w:rsid w:val="008A6189"/>
    <w:rsid w:val="008A64A0"/>
    <w:rsid w:val="008A6E25"/>
    <w:rsid w:val="008B1DC4"/>
    <w:rsid w:val="008B22B8"/>
    <w:rsid w:val="008B22C9"/>
    <w:rsid w:val="008B3267"/>
    <w:rsid w:val="008B3580"/>
    <w:rsid w:val="008B4C55"/>
    <w:rsid w:val="008B6D31"/>
    <w:rsid w:val="008B70D1"/>
    <w:rsid w:val="008C008E"/>
    <w:rsid w:val="008C25F5"/>
    <w:rsid w:val="008C2A9C"/>
    <w:rsid w:val="008C453A"/>
    <w:rsid w:val="008C46B9"/>
    <w:rsid w:val="008C482D"/>
    <w:rsid w:val="008C743F"/>
    <w:rsid w:val="008C7B50"/>
    <w:rsid w:val="008D0C1F"/>
    <w:rsid w:val="008D2852"/>
    <w:rsid w:val="008D3BB5"/>
    <w:rsid w:val="008D3C85"/>
    <w:rsid w:val="008D3C99"/>
    <w:rsid w:val="008D3D0F"/>
    <w:rsid w:val="008D7636"/>
    <w:rsid w:val="008E10F3"/>
    <w:rsid w:val="008E2615"/>
    <w:rsid w:val="008E783A"/>
    <w:rsid w:val="008E7879"/>
    <w:rsid w:val="008E7F7F"/>
    <w:rsid w:val="008F3556"/>
    <w:rsid w:val="008F3939"/>
    <w:rsid w:val="008F6483"/>
    <w:rsid w:val="009011BE"/>
    <w:rsid w:val="009013E4"/>
    <w:rsid w:val="00902499"/>
    <w:rsid w:val="00902893"/>
    <w:rsid w:val="009112AD"/>
    <w:rsid w:val="00912744"/>
    <w:rsid w:val="00912990"/>
    <w:rsid w:val="00912AE1"/>
    <w:rsid w:val="00914868"/>
    <w:rsid w:val="00914C40"/>
    <w:rsid w:val="00915BFA"/>
    <w:rsid w:val="009203AD"/>
    <w:rsid w:val="00921332"/>
    <w:rsid w:val="009254EA"/>
    <w:rsid w:val="0093195F"/>
    <w:rsid w:val="00932C26"/>
    <w:rsid w:val="00932D07"/>
    <w:rsid w:val="009340A6"/>
    <w:rsid w:val="00934308"/>
    <w:rsid w:val="009369D9"/>
    <w:rsid w:val="009373D7"/>
    <w:rsid w:val="00942573"/>
    <w:rsid w:val="0094519F"/>
    <w:rsid w:val="00945802"/>
    <w:rsid w:val="009472AD"/>
    <w:rsid w:val="009508A5"/>
    <w:rsid w:val="00951ACB"/>
    <w:rsid w:val="00953E60"/>
    <w:rsid w:val="00956010"/>
    <w:rsid w:val="00960D1C"/>
    <w:rsid w:val="00961D80"/>
    <w:rsid w:val="00962969"/>
    <w:rsid w:val="009636EC"/>
    <w:rsid w:val="0096389C"/>
    <w:rsid w:val="00965F0C"/>
    <w:rsid w:val="0097067E"/>
    <w:rsid w:val="00973B07"/>
    <w:rsid w:val="00974ED2"/>
    <w:rsid w:val="00976555"/>
    <w:rsid w:val="00976EB1"/>
    <w:rsid w:val="00980D5D"/>
    <w:rsid w:val="00982CB4"/>
    <w:rsid w:val="0098508A"/>
    <w:rsid w:val="009859D3"/>
    <w:rsid w:val="00986575"/>
    <w:rsid w:val="009921CE"/>
    <w:rsid w:val="009922C4"/>
    <w:rsid w:val="00994180"/>
    <w:rsid w:val="009947FC"/>
    <w:rsid w:val="0099731A"/>
    <w:rsid w:val="009A0CFC"/>
    <w:rsid w:val="009A1FE6"/>
    <w:rsid w:val="009A399B"/>
    <w:rsid w:val="009A5C04"/>
    <w:rsid w:val="009A5C90"/>
    <w:rsid w:val="009A637E"/>
    <w:rsid w:val="009A70CD"/>
    <w:rsid w:val="009A7D47"/>
    <w:rsid w:val="009B1DF2"/>
    <w:rsid w:val="009B2185"/>
    <w:rsid w:val="009B21D0"/>
    <w:rsid w:val="009B2264"/>
    <w:rsid w:val="009B3DB9"/>
    <w:rsid w:val="009B42EE"/>
    <w:rsid w:val="009C001F"/>
    <w:rsid w:val="009C1D93"/>
    <w:rsid w:val="009C308F"/>
    <w:rsid w:val="009C4E80"/>
    <w:rsid w:val="009C5C63"/>
    <w:rsid w:val="009C61D5"/>
    <w:rsid w:val="009C6246"/>
    <w:rsid w:val="009C69D8"/>
    <w:rsid w:val="009C6FD8"/>
    <w:rsid w:val="009C7EFD"/>
    <w:rsid w:val="009D1A69"/>
    <w:rsid w:val="009D34CF"/>
    <w:rsid w:val="009D3C3A"/>
    <w:rsid w:val="009D3D80"/>
    <w:rsid w:val="009D4D08"/>
    <w:rsid w:val="009E0258"/>
    <w:rsid w:val="009E0612"/>
    <w:rsid w:val="009E119B"/>
    <w:rsid w:val="009E2A80"/>
    <w:rsid w:val="009E2ACD"/>
    <w:rsid w:val="009E361D"/>
    <w:rsid w:val="009E7C94"/>
    <w:rsid w:val="009F16AD"/>
    <w:rsid w:val="009F3C87"/>
    <w:rsid w:val="009F4558"/>
    <w:rsid w:val="009F4647"/>
    <w:rsid w:val="009F56B3"/>
    <w:rsid w:val="00A024B7"/>
    <w:rsid w:val="00A02CD1"/>
    <w:rsid w:val="00A032BA"/>
    <w:rsid w:val="00A0436E"/>
    <w:rsid w:val="00A0475D"/>
    <w:rsid w:val="00A04E3E"/>
    <w:rsid w:val="00A066E4"/>
    <w:rsid w:val="00A06CF8"/>
    <w:rsid w:val="00A074EE"/>
    <w:rsid w:val="00A07883"/>
    <w:rsid w:val="00A124AA"/>
    <w:rsid w:val="00A13417"/>
    <w:rsid w:val="00A13EEC"/>
    <w:rsid w:val="00A146AB"/>
    <w:rsid w:val="00A146B1"/>
    <w:rsid w:val="00A16D01"/>
    <w:rsid w:val="00A20411"/>
    <w:rsid w:val="00A223F1"/>
    <w:rsid w:val="00A262DA"/>
    <w:rsid w:val="00A26FB5"/>
    <w:rsid w:val="00A27F7A"/>
    <w:rsid w:val="00A32338"/>
    <w:rsid w:val="00A32CD9"/>
    <w:rsid w:val="00A35E53"/>
    <w:rsid w:val="00A3732B"/>
    <w:rsid w:val="00A374F8"/>
    <w:rsid w:val="00A40580"/>
    <w:rsid w:val="00A40EFE"/>
    <w:rsid w:val="00A41AD0"/>
    <w:rsid w:val="00A42CCB"/>
    <w:rsid w:val="00A4309C"/>
    <w:rsid w:val="00A45251"/>
    <w:rsid w:val="00A471EF"/>
    <w:rsid w:val="00A475FC"/>
    <w:rsid w:val="00A500F8"/>
    <w:rsid w:val="00A53F14"/>
    <w:rsid w:val="00A55B70"/>
    <w:rsid w:val="00A5670B"/>
    <w:rsid w:val="00A57E23"/>
    <w:rsid w:val="00A63D05"/>
    <w:rsid w:val="00A63D17"/>
    <w:rsid w:val="00A645BE"/>
    <w:rsid w:val="00A64B85"/>
    <w:rsid w:val="00A6678F"/>
    <w:rsid w:val="00A66DB7"/>
    <w:rsid w:val="00A675A2"/>
    <w:rsid w:val="00A701B2"/>
    <w:rsid w:val="00A71185"/>
    <w:rsid w:val="00A732E8"/>
    <w:rsid w:val="00A74454"/>
    <w:rsid w:val="00A74D78"/>
    <w:rsid w:val="00A76AD7"/>
    <w:rsid w:val="00A7717D"/>
    <w:rsid w:val="00A7729F"/>
    <w:rsid w:val="00A831FE"/>
    <w:rsid w:val="00A870D0"/>
    <w:rsid w:val="00A87AFA"/>
    <w:rsid w:val="00A901B8"/>
    <w:rsid w:val="00A90C9A"/>
    <w:rsid w:val="00AA4B83"/>
    <w:rsid w:val="00AA56E6"/>
    <w:rsid w:val="00AA6E1F"/>
    <w:rsid w:val="00AB0F97"/>
    <w:rsid w:val="00AB0FA2"/>
    <w:rsid w:val="00AB299F"/>
    <w:rsid w:val="00AB4488"/>
    <w:rsid w:val="00AB4CCE"/>
    <w:rsid w:val="00AB7299"/>
    <w:rsid w:val="00AC2620"/>
    <w:rsid w:val="00AC351E"/>
    <w:rsid w:val="00AD3A13"/>
    <w:rsid w:val="00AD4C85"/>
    <w:rsid w:val="00AD6D6E"/>
    <w:rsid w:val="00AD7123"/>
    <w:rsid w:val="00AE1584"/>
    <w:rsid w:val="00AE23AA"/>
    <w:rsid w:val="00AE2B71"/>
    <w:rsid w:val="00AE319D"/>
    <w:rsid w:val="00AE35ED"/>
    <w:rsid w:val="00AE615C"/>
    <w:rsid w:val="00AE645D"/>
    <w:rsid w:val="00AE6473"/>
    <w:rsid w:val="00AE72E6"/>
    <w:rsid w:val="00AF18A4"/>
    <w:rsid w:val="00AF60A4"/>
    <w:rsid w:val="00AF6C4E"/>
    <w:rsid w:val="00AF70C2"/>
    <w:rsid w:val="00B0176A"/>
    <w:rsid w:val="00B024F8"/>
    <w:rsid w:val="00B0285E"/>
    <w:rsid w:val="00B0403B"/>
    <w:rsid w:val="00B040C9"/>
    <w:rsid w:val="00B05A71"/>
    <w:rsid w:val="00B069D6"/>
    <w:rsid w:val="00B10B54"/>
    <w:rsid w:val="00B1106F"/>
    <w:rsid w:val="00B128E8"/>
    <w:rsid w:val="00B17587"/>
    <w:rsid w:val="00B17DD0"/>
    <w:rsid w:val="00B205DE"/>
    <w:rsid w:val="00B21649"/>
    <w:rsid w:val="00B216AB"/>
    <w:rsid w:val="00B22689"/>
    <w:rsid w:val="00B22A73"/>
    <w:rsid w:val="00B22ADB"/>
    <w:rsid w:val="00B233E2"/>
    <w:rsid w:val="00B23E3B"/>
    <w:rsid w:val="00B24BA0"/>
    <w:rsid w:val="00B273F7"/>
    <w:rsid w:val="00B317DD"/>
    <w:rsid w:val="00B31A48"/>
    <w:rsid w:val="00B32172"/>
    <w:rsid w:val="00B34F21"/>
    <w:rsid w:val="00B3595B"/>
    <w:rsid w:val="00B3600C"/>
    <w:rsid w:val="00B40D10"/>
    <w:rsid w:val="00B42646"/>
    <w:rsid w:val="00B42EE2"/>
    <w:rsid w:val="00B467B5"/>
    <w:rsid w:val="00B50969"/>
    <w:rsid w:val="00B51511"/>
    <w:rsid w:val="00B53535"/>
    <w:rsid w:val="00B541FE"/>
    <w:rsid w:val="00B550ED"/>
    <w:rsid w:val="00B55571"/>
    <w:rsid w:val="00B57DDF"/>
    <w:rsid w:val="00B6186F"/>
    <w:rsid w:val="00B624B5"/>
    <w:rsid w:val="00B62974"/>
    <w:rsid w:val="00B633C5"/>
    <w:rsid w:val="00B64E06"/>
    <w:rsid w:val="00B66E41"/>
    <w:rsid w:val="00B702E4"/>
    <w:rsid w:val="00B72A73"/>
    <w:rsid w:val="00B77407"/>
    <w:rsid w:val="00B777D5"/>
    <w:rsid w:val="00B778F4"/>
    <w:rsid w:val="00B8282D"/>
    <w:rsid w:val="00B835C3"/>
    <w:rsid w:val="00B8364C"/>
    <w:rsid w:val="00B83FB1"/>
    <w:rsid w:val="00B85566"/>
    <w:rsid w:val="00B85F09"/>
    <w:rsid w:val="00B86E11"/>
    <w:rsid w:val="00B87603"/>
    <w:rsid w:val="00B925C4"/>
    <w:rsid w:val="00B92C9E"/>
    <w:rsid w:val="00B95049"/>
    <w:rsid w:val="00B952BD"/>
    <w:rsid w:val="00B97ED7"/>
    <w:rsid w:val="00BA09D1"/>
    <w:rsid w:val="00BA1783"/>
    <w:rsid w:val="00BA1E0E"/>
    <w:rsid w:val="00BA25AC"/>
    <w:rsid w:val="00BA6580"/>
    <w:rsid w:val="00BB02AA"/>
    <w:rsid w:val="00BB1AFC"/>
    <w:rsid w:val="00BB233F"/>
    <w:rsid w:val="00BB3C46"/>
    <w:rsid w:val="00BB4C39"/>
    <w:rsid w:val="00BB5186"/>
    <w:rsid w:val="00BB53FE"/>
    <w:rsid w:val="00BB7D5B"/>
    <w:rsid w:val="00BC283E"/>
    <w:rsid w:val="00BC5726"/>
    <w:rsid w:val="00BC69FA"/>
    <w:rsid w:val="00BC6F5C"/>
    <w:rsid w:val="00BC75EE"/>
    <w:rsid w:val="00BD0924"/>
    <w:rsid w:val="00BD27C3"/>
    <w:rsid w:val="00BD2BFC"/>
    <w:rsid w:val="00BD3715"/>
    <w:rsid w:val="00BD67D4"/>
    <w:rsid w:val="00BE2F9C"/>
    <w:rsid w:val="00BE3076"/>
    <w:rsid w:val="00BE42EB"/>
    <w:rsid w:val="00BE44C0"/>
    <w:rsid w:val="00BE7456"/>
    <w:rsid w:val="00BF1016"/>
    <w:rsid w:val="00BF14BF"/>
    <w:rsid w:val="00BF5F2F"/>
    <w:rsid w:val="00BF6494"/>
    <w:rsid w:val="00BF7CB6"/>
    <w:rsid w:val="00C00293"/>
    <w:rsid w:val="00C025E5"/>
    <w:rsid w:val="00C078F3"/>
    <w:rsid w:val="00C11128"/>
    <w:rsid w:val="00C11ACD"/>
    <w:rsid w:val="00C12043"/>
    <w:rsid w:val="00C12607"/>
    <w:rsid w:val="00C13FFB"/>
    <w:rsid w:val="00C20463"/>
    <w:rsid w:val="00C249D9"/>
    <w:rsid w:val="00C25139"/>
    <w:rsid w:val="00C26EDF"/>
    <w:rsid w:val="00C27BBA"/>
    <w:rsid w:val="00C3129A"/>
    <w:rsid w:val="00C3687F"/>
    <w:rsid w:val="00C40951"/>
    <w:rsid w:val="00C4242D"/>
    <w:rsid w:val="00C42F04"/>
    <w:rsid w:val="00C447DB"/>
    <w:rsid w:val="00C457AE"/>
    <w:rsid w:val="00C46ABA"/>
    <w:rsid w:val="00C46C43"/>
    <w:rsid w:val="00C50202"/>
    <w:rsid w:val="00C504B1"/>
    <w:rsid w:val="00C50EC0"/>
    <w:rsid w:val="00C511D1"/>
    <w:rsid w:val="00C5299F"/>
    <w:rsid w:val="00C53D69"/>
    <w:rsid w:val="00C564CE"/>
    <w:rsid w:val="00C56B35"/>
    <w:rsid w:val="00C62BD2"/>
    <w:rsid w:val="00C630CF"/>
    <w:rsid w:val="00C66EF3"/>
    <w:rsid w:val="00C66F39"/>
    <w:rsid w:val="00C70128"/>
    <w:rsid w:val="00C712E3"/>
    <w:rsid w:val="00C72B88"/>
    <w:rsid w:val="00C739EF"/>
    <w:rsid w:val="00C73C83"/>
    <w:rsid w:val="00C75521"/>
    <w:rsid w:val="00C773D0"/>
    <w:rsid w:val="00C8068E"/>
    <w:rsid w:val="00C80E8E"/>
    <w:rsid w:val="00C833F2"/>
    <w:rsid w:val="00C84035"/>
    <w:rsid w:val="00C84D7D"/>
    <w:rsid w:val="00C84EB0"/>
    <w:rsid w:val="00C861F1"/>
    <w:rsid w:val="00C87274"/>
    <w:rsid w:val="00C87DB4"/>
    <w:rsid w:val="00C903BE"/>
    <w:rsid w:val="00C91F51"/>
    <w:rsid w:val="00C9289D"/>
    <w:rsid w:val="00C93AA0"/>
    <w:rsid w:val="00C9466E"/>
    <w:rsid w:val="00C96570"/>
    <w:rsid w:val="00C96DBF"/>
    <w:rsid w:val="00CA01DE"/>
    <w:rsid w:val="00CA0F29"/>
    <w:rsid w:val="00CA1C35"/>
    <w:rsid w:val="00CA1FD7"/>
    <w:rsid w:val="00CA46C2"/>
    <w:rsid w:val="00CA4F48"/>
    <w:rsid w:val="00CA556C"/>
    <w:rsid w:val="00CA5942"/>
    <w:rsid w:val="00CA7DBF"/>
    <w:rsid w:val="00CA7F96"/>
    <w:rsid w:val="00CB1A34"/>
    <w:rsid w:val="00CB1FF7"/>
    <w:rsid w:val="00CB50E4"/>
    <w:rsid w:val="00CB5AD5"/>
    <w:rsid w:val="00CB632B"/>
    <w:rsid w:val="00CB63E3"/>
    <w:rsid w:val="00CB6949"/>
    <w:rsid w:val="00CB71C1"/>
    <w:rsid w:val="00CC01C5"/>
    <w:rsid w:val="00CC0ED4"/>
    <w:rsid w:val="00CC1C27"/>
    <w:rsid w:val="00CC36C6"/>
    <w:rsid w:val="00CC3BA5"/>
    <w:rsid w:val="00CC4308"/>
    <w:rsid w:val="00CC6887"/>
    <w:rsid w:val="00CD2BD9"/>
    <w:rsid w:val="00CD3BBF"/>
    <w:rsid w:val="00CD723A"/>
    <w:rsid w:val="00CD7A3D"/>
    <w:rsid w:val="00CE07D6"/>
    <w:rsid w:val="00CE228F"/>
    <w:rsid w:val="00CE5B2E"/>
    <w:rsid w:val="00CE62B8"/>
    <w:rsid w:val="00CE6BFF"/>
    <w:rsid w:val="00CF00A8"/>
    <w:rsid w:val="00CF46E0"/>
    <w:rsid w:val="00CF66C6"/>
    <w:rsid w:val="00CF6826"/>
    <w:rsid w:val="00CF6BF9"/>
    <w:rsid w:val="00D0069E"/>
    <w:rsid w:val="00D00CC2"/>
    <w:rsid w:val="00D04342"/>
    <w:rsid w:val="00D04F54"/>
    <w:rsid w:val="00D05422"/>
    <w:rsid w:val="00D0707A"/>
    <w:rsid w:val="00D14220"/>
    <w:rsid w:val="00D15728"/>
    <w:rsid w:val="00D164FB"/>
    <w:rsid w:val="00D2028D"/>
    <w:rsid w:val="00D207D1"/>
    <w:rsid w:val="00D20BC6"/>
    <w:rsid w:val="00D21A02"/>
    <w:rsid w:val="00D21B3A"/>
    <w:rsid w:val="00D21FE5"/>
    <w:rsid w:val="00D278AD"/>
    <w:rsid w:val="00D301BD"/>
    <w:rsid w:val="00D304BB"/>
    <w:rsid w:val="00D33AF0"/>
    <w:rsid w:val="00D34CE8"/>
    <w:rsid w:val="00D35220"/>
    <w:rsid w:val="00D36824"/>
    <w:rsid w:val="00D40D7B"/>
    <w:rsid w:val="00D40F62"/>
    <w:rsid w:val="00D4203E"/>
    <w:rsid w:val="00D4209C"/>
    <w:rsid w:val="00D43A72"/>
    <w:rsid w:val="00D43A86"/>
    <w:rsid w:val="00D440C5"/>
    <w:rsid w:val="00D45403"/>
    <w:rsid w:val="00D470DE"/>
    <w:rsid w:val="00D47E7D"/>
    <w:rsid w:val="00D505BB"/>
    <w:rsid w:val="00D50CF8"/>
    <w:rsid w:val="00D5245E"/>
    <w:rsid w:val="00D530BE"/>
    <w:rsid w:val="00D558EC"/>
    <w:rsid w:val="00D5669F"/>
    <w:rsid w:val="00D571A0"/>
    <w:rsid w:val="00D64B58"/>
    <w:rsid w:val="00D674C8"/>
    <w:rsid w:val="00D6777A"/>
    <w:rsid w:val="00D71A33"/>
    <w:rsid w:val="00D73155"/>
    <w:rsid w:val="00D73A09"/>
    <w:rsid w:val="00D7467D"/>
    <w:rsid w:val="00D77BAB"/>
    <w:rsid w:val="00D811F8"/>
    <w:rsid w:val="00D8153F"/>
    <w:rsid w:val="00D821E7"/>
    <w:rsid w:val="00D8239C"/>
    <w:rsid w:val="00D824EF"/>
    <w:rsid w:val="00D82696"/>
    <w:rsid w:val="00D82911"/>
    <w:rsid w:val="00D83927"/>
    <w:rsid w:val="00D85997"/>
    <w:rsid w:val="00D85F0E"/>
    <w:rsid w:val="00D87D78"/>
    <w:rsid w:val="00D90A26"/>
    <w:rsid w:val="00D92CCB"/>
    <w:rsid w:val="00D9436B"/>
    <w:rsid w:val="00D94A5B"/>
    <w:rsid w:val="00D94FEC"/>
    <w:rsid w:val="00D9532D"/>
    <w:rsid w:val="00D9546B"/>
    <w:rsid w:val="00D95878"/>
    <w:rsid w:val="00DA0DD4"/>
    <w:rsid w:val="00DA3E76"/>
    <w:rsid w:val="00DA4E7B"/>
    <w:rsid w:val="00DA5882"/>
    <w:rsid w:val="00DA635D"/>
    <w:rsid w:val="00DA70D8"/>
    <w:rsid w:val="00DA777B"/>
    <w:rsid w:val="00DB4EC5"/>
    <w:rsid w:val="00DB51D0"/>
    <w:rsid w:val="00DC0C0A"/>
    <w:rsid w:val="00DC18C2"/>
    <w:rsid w:val="00DC18E3"/>
    <w:rsid w:val="00DC2C91"/>
    <w:rsid w:val="00DC2DA2"/>
    <w:rsid w:val="00DC457E"/>
    <w:rsid w:val="00DC52DD"/>
    <w:rsid w:val="00DD0028"/>
    <w:rsid w:val="00DD0EF8"/>
    <w:rsid w:val="00DD286C"/>
    <w:rsid w:val="00DD2FB5"/>
    <w:rsid w:val="00DD5D23"/>
    <w:rsid w:val="00DD6AB4"/>
    <w:rsid w:val="00DE046E"/>
    <w:rsid w:val="00DE2721"/>
    <w:rsid w:val="00DE62D1"/>
    <w:rsid w:val="00DF1755"/>
    <w:rsid w:val="00DF284B"/>
    <w:rsid w:val="00DF2C29"/>
    <w:rsid w:val="00DF3F42"/>
    <w:rsid w:val="00DF432D"/>
    <w:rsid w:val="00DF479F"/>
    <w:rsid w:val="00DF4ACA"/>
    <w:rsid w:val="00E03371"/>
    <w:rsid w:val="00E066C1"/>
    <w:rsid w:val="00E06B74"/>
    <w:rsid w:val="00E13F90"/>
    <w:rsid w:val="00E16C55"/>
    <w:rsid w:val="00E17632"/>
    <w:rsid w:val="00E201B6"/>
    <w:rsid w:val="00E2103B"/>
    <w:rsid w:val="00E210BD"/>
    <w:rsid w:val="00E21AA6"/>
    <w:rsid w:val="00E227D8"/>
    <w:rsid w:val="00E2578C"/>
    <w:rsid w:val="00E25E6B"/>
    <w:rsid w:val="00E27042"/>
    <w:rsid w:val="00E27F2D"/>
    <w:rsid w:val="00E3033E"/>
    <w:rsid w:val="00E3114C"/>
    <w:rsid w:val="00E316FF"/>
    <w:rsid w:val="00E31F9C"/>
    <w:rsid w:val="00E35B2E"/>
    <w:rsid w:val="00E376D0"/>
    <w:rsid w:val="00E400B5"/>
    <w:rsid w:val="00E40284"/>
    <w:rsid w:val="00E43C76"/>
    <w:rsid w:val="00E46D99"/>
    <w:rsid w:val="00E47871"/>
    <w:rsid w:val="00E50347"/>
    <w:rsid w:val="00E5048A"/>
    <w:rsid w:val="00E53D3B"/>
    <w:rsid w:val="00E5589E"/>
    <w:rsid w:val="00E56127"/>
    <w:rsid w:val="00E57539"/>
    <w:rsid w:val="00E57A52"/>
    <w:rsid w:val="00E57E00"/>
    <w:rsid w:val="00E60BD4"/>
    <w:rsid w:val="00E6163E"/>
    <w:rsid w:val="00E61947"/>
    <w:rsid w:val="00E62705"/>
    <w:rsid w:val="00E629DA"/>
    <w:rsid w:val="00E63290"/>
    <w:rsid w:val="00E639F9"/>
    <w:rsid w:val="00E65E4C"/>
    <w:rsid w:val="00E66B28"/>
    <w:rsid w:val="00E6760D"/>
    <w:rsid w:val="00E722FA"/>
    <w:rsid w:val="00E74B61"/>
    <w:rsid w:val="00E754F4"/>
    <w:rsid w:val="00E76A7C"/>
    <w:rsid w:val="00E83837"/>
    <w:rsid w:val="00E848A8"/>
    <w:rsid w:val="00E84D6B"/>
    <w:rsid w:val="00E8587B"/>
    <w:rsid w:val="00E86528"/>
    <w:rsid w:val="00E87304"/>
    <w:rsid w:val="00E9012F"/>
    <w:rsid w:val="00E9063B"/>
    <w:rsid w:val="00E921A1"/>
    <w:rsid w:val="00E92CF4"/>
    <w:rsid w:val="00E934FA"/>
    <w:rsid w:val="00E94951"/>
    <w:rsid w:val="00E95A53"/>
    <w:rsid w:val="00E96633"/>
    <w:rsid w:val="00E96F11"/>
    <w:rsid w:val="00E9728D"/>
    <w:rsid w:val="00E97CAF"/>
    <w:rsid w:val="00EA021F"/>
    <w:rsid w:val="00EA1B36"/>
    <w:rsid w:val="00EA2040"/>
    <w:rsid w:val="00EA40C9"/>
    <w:rsid w:val="00EA412D"/>
    <w:rsid w:val="00EA46CA"/>
    <w:rsid w:val="00EA4B46"/>
    <w:rsid w:val="00EA6319"/>
    <w:rsid w:val="00EA6F8A"/>
    <w:rsid w:val="00EB1F0C"/>
    <w:rsid w:val="00EB2421"/>
    <w:rsid w:val="00EB42F6"/>
    <w:rsid w:val="00EB5765"/>
    <w:rsid w:val="00EB57D3"/>
    <w:rsid w:val="00EB7B42"/>
    <w:rsid w:val="00EC005B"/>
    <w:rsid w:val="00EC055B"/>
    <w:rsid w:val="00EC11FB"/>
    <w:rsid w:val="00EC1F42"/>
    <w:rsid w:val="00EC5471"/>
    <w:rsid w:val="00EC555E"/>
    <w:rsid w:val="00EC644E"/>
    <w:rsid w:val="00EC6693"/>
    <w:rsid w:val="00ED0C6E"/>
    <w:rsid w:val="00ED1970"/>
    <w:rsid w:val="00ED1A52"/>
    <w:rsid w:val="00ED2796"/>
    <w:rsid w:val="00ED38C2"/>
    <w:rsid w:val="00ED38CA"/>
    <w:rsid w:val="00ED3A41"/>
    <w:rsid w:val="00ED433D"/>
    <w:rsid w:val="00ED44AA"/>
    <w:rsid w:val="00ED458C"/>
    <w:rsid w:val="00ED4F89"/>
    <w:rsid w:val="00ED649D"/>
    <w:rsid w:val="00ED66A1"/>
    <w:rsid w:val="00EE15FA"/>
    <w:rsid w:val="00EE1840"/>
    <w:rsid w:val="00EE2543"/>
    <w:rsid w:val="00EE29BB"/>
    <w:rsid w:val="00EE50AC"/>
    <w:rsid w:val="00EE6DA5"/>
    <w:rsid w:val="00EE78F3"/>
    <w:rsid w:val="00EE7A84"/>
    <w:rsid w:val="00EE7B73"/>
    <w:rsid w:val="00EF186A"/>
    <w:rsid w:val="00EF25CC"/>
    <w:rsid w:val="00EF3D5F"/>
    <w:rsid w:val="00EF444D"/>
    <w:rsid w:val="00EF6D59"/>
    <w:rsid w:val="00EF6ECE"/>
    <w:rsid w:val="00F01A74"/>
    <w:rsid w:val="00F01F0F"/>
    <w:rsid w:val="00F02D9F"/>
    <w:rsid w:val="00F0440A"/>
    <w:rsid w:val="00F05D9F"/>
    <w:rsid w:val="00F1062B"/>
    <w:rsid w:val="00F1064F"/>
    <w:rsid w:val="00F148A9"/>
    <w:rsid w:val="00F15FFD"/>
    <w:rsid w:val="00F22951"/>
    <w:rsid w:val="00F22BD5"/>
    <w:rsid w:val="00F239EA"/>
    <w:rsid w:val="00F256BE"/>
    <w:rsid w:val="00F260BF"/>
    <w:rsid w:val="00F265A3"/>
    <w:rsid w:val="00F2665B"/>
    <w:rsid w:val="00F2752A"/>
    <w:rsid w:val="00F31245"/>
    <w:rsid w:val="00F31283"/>
    <w:rsid w:val="00F3199F"/>
    <w:rsid w:val="00F32735"/>
    <w:rsid w:val="00F327A4"/>
    <w:rsid w:val="00F334DC"/>
    <w:rsid w:val="00F3355B"/>
    <w:rsid w:val="00F33BF1"/>
    <w:rsid w:val="00F36F0B"/>
    <w:rsid w:val="00F4006A"/>
    <w:rsid w:val="00F40B6C"/>
    <w:rsid w:val="00F429B7"/>
    <w:rsid w:val="00F43271"/>
    <w:rsid w:val="00F44ADB"/>
    <w:rsid w:val="00F45B61"/>
    <w:rsid w:val="00F46DF9"/>
    <w:rsid w:val="00F47F57"/>
    <w:rsid w:val="00F53E9A"/>
    <w:rsid w:val="00F57A22"/>
    <w:rsid w:val="00F61504"/>
    <w:rsid w:val="00F615D4"/>
    <w:rsid w:val="00F61F98"/>
    <w:rsid w:val="00F6217D"/>
    <w:rsid w:val="00F648BB"/>
    <w:rsid w:val="00F64FA1"/>
    <w:rsid w:val="00F658D9"/>
    <w:rsid w:val="00F65B1D"/>
    <w:rsid w:val="00F667EE"/>
    <w:rsid w:val="00F675B7"/>
    <w:rsid w:val="00F702E0"/>
    <w:rsid w:val="00F71759"/>
    <w:rsid w:val="00F71DF4"/>
    <w:rsid w:val="00F73990"/>
    <w:rsid w:val="00F74345"/>
    <w:rsid w:val="00F7679C"/>
    <w:rsid w:val="00F7690F"/>
    <w:rsid w:val="00F807BE"/>
    <w:rsid w:val="00F84959"/>
    <w:rsid w:val="00F84A11"/>
    <w:rsid w:val="00F85C3B"/>
    <w:rsid w:val="00F86453"/>
    <w:rsid w:val="00F868F5"/>
    <w:rsid w:val="00F87C22"/>
    <w:rsid w:val="00F9130E"/>
    <w:rsid w:val="00F918FC"/>
    <w:rsid w:val="00F922AB"/>
    <w:rsid w:val="00F94D9A"/>
    <w:rsid w:val="00F95BA5"/>
    <w:rsid w:val="00F970A1"/>
    <w:rsid w:val="00F979B3"/>
    <w:rsid w:val="00F97C17"/>
    <w:rsid w:val="00FA0457"/>
    <w:rsid w:val="00FA0F5F"/>
    <w:rsid w:val="00FA4523"/>
    <w:rsid w:val="00FA5103"/>
    <w:rsid w:val="00FA68BD"/>
    <w:rsid w:val="00FB2212"/>
    <w:rsid w:val="00FB36ED"/>
    <w:rsid w:val="00FB3D44"/>
    <w:rsid w:val="00FB5305"/>
    <w:rsid w:val="00FB59F0"/>
    <w:rsid w:val="00FB5EDD"/>
    <w:rsid w:val="00FB60AA"/>
    <w:rsid w:val="00FC067D"/>
    <w:rsid w:val="00FC0758"/>
    <w:rsid w:val="00FC239A"/>
    <w:rsid w:val="00FC2B2A"/>
    <w:rsid w:val="00FC342F"/>
    <w:rsid w:val="00FC3987"/>
    <w:rsid w:val="00FC4AEB"/>
    <w:rsid w:val="00FC58EA"/>
    <w:rsid w:val="00FC6119"/>
    <w:rsid w:val="00FD26F4"/>
    <w:rsid w:val="00FD2C67"/>
    <w:rsid w:val="00FD6605"/>
    <w:rsid w:val="00FD759F"/>
    <w:rsid w:val="00FD778F"/>
    <w:rsid w:val="00FE0078"/>
    <w:rsid w:val="00FE0A2A"/>
    <w:rsid w:val="00FE129B"/>
    <w:rsid w:val="00FE30D8"/>
    <w:rsid w:val="00FE429E"/>
    <w:rsid w:val="00FE5303"/>
    <w:rsid w:val="00FE5333"/>
    <w:rsid w:val="00FE6D7C"/>
    <w:rsid w:val="00FE7636"/>
    <w:rsid w:val="00FE79D5"/>
    <w:rsid w:val="00FF0D72"/>
    <w:rsid w:val="00FF1A76"/>
    <w:rsid w:val="00FF3466"/>
    <w:rsid w:val="00FF36CD"/>
    <w:rsid w:val="00FF4412"/>
    <w:rsid w:val="00FF5D33"/>
    <w:rsid w:val="00FF7683"/>
    <w:rsid w:val="00FF7D11"/>
    <w:rsid w:val="019BDC8C"/>
    <w:rsid w:val="453FB465"/>
    <w:rsid w:val="7A4A4A32"/>
  </w:rsids>
  <m:mathPr>
    <m:mathFont m:val="Cambria Math"/>
  </m:mathPr>
  <w:themeFontLang w:val="fr-FR" w:eastAsia="ja-JP" w:bidi="ar-SA"/>
  <w:clrSchemeMapping w:bg1="light1" w:t1="dark1" w:bg2="light2" w:t2="dark2" w:accent1="accent1" w:accent2="accent2" w:accent3="accent3" w:accent4="accent4" w:accent5="accent5" w:accent6="accent6" w:hyperlink="hyperlink" w:followedHyperlink="followedHyperlink"/>
  <w15:chartTrackingRefBased/>
  <w15:docId w15:val="{B18B2C4D-E638-4821-8072-56EB3EB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110"/>
    <w:pPr>
      <w:spacing w:after="0" w:line="240" w:lineRule="auto"/>
    </w:pPr>
    <w:rPr>
      <w:lang w:val="nl-NL"/>
    </w:rPr>
  </w:style>
  <w:style w:type="paragraph" w:styleId="Heading1">
    <w:name w:val="heading 1"/>
    <w:basedOn w:val="Normal"/>
    <w:next w:val="Normal"/>
    <w:link w:val="Titre1Car"/>
    <w:uiPriority w:val="9"/>
    <w:qFormat/>
    <w:rsid w:val="007B62C5"/>
    <w:pPr>
      <w:keepNext/>
      <w:keepLines/>
      <w:spacing w:before="240"/>
      <w:outlineLvl w:val="0"/>
    </w:pPr>
    <w:rPr>
      <w:rFonts w:eastAsiaTheme="majorEastAsia" w:cstheme="majorBidi"/>
      <w:b/>
      <w:szCs w:val="32"/>
    </w:rPr>
  </w:style>
  <w:style w:type="paragraph" w:styleId="Heading2">
    <w:name w:val="heading 2"/>
    <w:basedOn w:val="Normal"/>
    <w:next w:val="Normal"/>
    <w:link w:val="Titre2Car"/>
    <w:uiPriority w:val="9"/>
    <w:unhideWhenUsed/>
    <w:qFormat/>
    <w:rsid w:val="00D21B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itre3Car"/>
    <w:uiPriority w:val="9"/>
    <w:unhideWhenUsed/>
    <w:qFormat/>
    <w:rsid w:val="00F648BB"/>
    <w:pPr>
      <w:numPr>
        <w:numId w:val="2"/>
      </w:numPr>
      <w:pBdr>
        <w:top w:val="single" w:sz="6" w:space="2" w:color="C00000"/>
        <w:left w:val="single" w:sz="6" w:space="2" w:color="C00000"/>
      </w:pBdr>
      <w:spacing w:before="480"/>
      <w:jc w:val="both"/>
      <w:outlineLvl w:val="2"/>
    </w:pPr>
    <w:rPr>
      <w:rFonts w:ascii="Calibri" w:eastAsia="Times New Roman" w:hAnsi="Calibri" w:cs="Times New Roman"/>
      <w:b/>
      <w:caps/>
      <w:color w:val="000000"/>
      <w:spacing w:val="15"/>
      <w:lang w:val="nl-BE" w:bidi="en-US"/>
    </w:rPr>
  </w:style>
  <w:style w:type="paragraph" w:styleId="Heading4">
    <w:name w:val="heading 4"/>
    <w:basedOn w:val="Normal"/>
    <w:next w:val="Normal"/>
    <w:link w:val="Titre4Car"/>
    <w:uiPriority w:val="9"/>
    <w:unhideWhenUsed/>
    <w:qFormat/>
    <w:rsid w:val="00D21B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tteCar"/>
    <w:uiPriority w:val="99"/>
    <w:unhideWhenUsed/>
    <w:rsid w:val="00FD778F"/>
    <w:pPr>
      <w:tabs>
        <w:tab w:val="center" w:pos="4536"/>
        <w:tab w:val="right" w:pos="9072"/>
      </w:tabs>
    </w:pPr>
  </w:style>
  <w:style w:type="character" w:customStyle="1" w:styleId="En-tteCar">
    <w:name w:val="En-tête Car"/>
    <w:basedOn w:val="DefaultParagraphFont"/>
    <w:link w:val="Header"/>
    <w:uiPriority w:val="99"/>
    <w:rsid w:val="00FD778F"/>
  </w:style>
  <w:style w:type="paragraph" w:styleId="Footer">
    <w:name w:val="footer"/>
    <w:basedOn w:val="Normal"/>
    <w:link w:val="PieddepageCar"/>
    <w:uiPriority w:val="99"/>
    <w:unhideWhenUsed/>
    <w:rsid w:val="00FD778F"/>
    <w:pPr>
      <w:tabs>
        <w:tab w:val="center" w:pos="4536"/>
        <w:tab w:val="right" w:pos="9072"/>
      </w:tabs>
    </w:pPr>
  </w:style>
  <w:style w:type="character" w:customStyle="1" w:styleId="PieddepageCar">
    <w:name w:val="Pied de page Car"/>
    <w:basedOn w:val="DefaultParagraphFont"/>
    <w:link w:val="Footer"/>
    <w:uiPriority w:val="99"/>
    <w:rsid w:val="00FD778F"/>
  </w:style>
  <w:style w:type="paragraph" w:styleId="BalloonText">
    <w:name w:val="Balloon Text"/>
    <w:basedOn w:val="Normal"/>
    <w:link w:val="TextedebullesCar"/>
    <w:uiPriority w:val="99"/>
    <w:semiHidden/>
    <w:unhideWhenUsed/>
    <w:rsid w:val="00032110"/>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032110"/>
    <w:rPr>
      <w:rFonts w:ascii="Segoe UI" w:hAnsi="Segoe UI" w:cs="Segoe UI"/>
      <w:sz w:val="18"/>
      <w:szCs w:val="18"/>
    </w:rPr>
  </w:style>
  <w:style w:type="paragraph" w:styleId="ListParagraph">
    <w:name w:val="List Paragraph"/>
    <w:basedOn w:val="Normal"/>
    <w:link w:val="ParagraphedelisteCar"/>
    <w:uiPriority w:val="34"/>
    <w:qFormat/>
    <w:rsid w:val="00032110"/>
    <w:pPr>
      <w:ind w:left="680"/>
      <w:contextualSpacing/>
    </w:pPr>
  </w:style>
  <w:style w:type="table" w:styleId="TableGrid">
    <w:name w:val="Table Grid"/>
    <w:basedOn w:val="TableNormal"/>
    <w:uiPriority w:val="39"/>
    <w:rsid w:val="00412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DefaultParagraphFont"/>
    <w:link w:val="Heading3"/>
    <w:uiPriority w:val="9"/>
    <w:rsid w:val="00F648BB"/>
    <w:rPr>
      <w:rFonts w:ascii="Calibri" w:eastAsia="Times New Roman" w:hAnsi="Calibri" w:cs="Times New Roman"/>
      <w:b/>
      <w:caps/>
      <w:color w:val="000000"/>
      <w:spacing w:val="15"/>
      <w:lang w:val="nl-BE" w:bidi="en-US"/>
    </w:rPr>
  </w:style>
  <w:style w:type="paragraph" w:customStyle="1" w:styleId="11Lijst1">
    <w:name w:val="1.1 Lijst1"/>
    <w:basedOn w:val="ListParagraph"/>
    <w:link w:val="11Lijst1Char"/>
    <w:qFormat/>
    <w:rsid w:val="00F648BB"/>
    <w:pPr>
      <w:numPr>
        <w:ilvl w:val="1"/>
        <w:numId w:val="2"/>
      </w:numPr>
      <w:tabs>
        <w:tab w:val="num" w:pos="360"/>
        <w:tab w:val="left" w:pos="567"/>
      </w:tabs>
      <w:ind w:left="720" w:firstLine="0"/>
      <w:jc w:val="both"/>
    </w:pPr>
    <w:rPr>
      <w:lang w:val="en-US" w:bidi="en-US"/>
    </w:rPr>
  </w:style>
  <w:style w:type="paragraph" w:customStyle="1" w:styleId="Opsomming1">
    <w:name w:val="Opsomming1"/>
    <w:basedOn w:val="ListParagraph"/>
    <w:link w:val="Opsomming1Char"/>
    <w:qFormat/>
    <w:rsid w:val="00F648BB"/>
    <w:pPr>
      <w:numPr>
        <w:ilvl w:val="2"/>
        <w:numId w:val="2"/>
      </w:numPr>
      <w:tabs>
        <w:tab w:val="num" w:pos="360"/>
      </w:tabs>
      <w:ind w:left="720" w:firstLine="0"/>
      <w:jc w:val="both"/>
    </w:pPr>
    <w:rPr>
      <w:rFonts w:ascii="Calibri" w:eastAsia="Times New Roman" w:hAnsi="Calibri" w:cs="Times New Roman"/>
      <w:szCs w:val="20"/>
      <w:lang w:val="nl-BE" w:bidi="en-US"/>
    </w:rPr>
  </w:style>
  <w:style w:type="paragraph" w:customStyle="1" w:styleId="Vraag">
    <w:name w:val="Vraag?"/>
    <w:basedOn w:val="ListParagraph"/>
    <w:qFormat/>
    <w:rsid w:val="00F648BB"/>
    <w:pPr>
      <w:numPr>
        <w:ilvl w:val="3"/>
        <w:numId w:val="2"/>
      </w:numPr>
      <w:tabs>
        <w:tab w:val="num" w:pos="360"/>
      </w:tabs>
      <w:ind w:left="720" w:firstLine="0"/>
      <w:jc w:val="both"/>
    </w:pPr>
    <w:rPr>
      <w:rFonts w:ascii="Calibri" w:eastAsia="Times New Roman" w:hAnsi="Calibri" w:cs="Times New Roman"/>
      <w:i/>
      <w:szCs w:val="20"/>
      <w:lang w:val="nl-BE" w:bidi="en-US"/>
    </w:rPr>
  </w:style>
  <w:style w:type="paragraph" w:customStyle="1" w:styleId="Opsvra">
    <w:name w:val="Opsvra"/>
    <w:basedOn w:val="ListParagraph"/>
    <w:qFormat/>
    <w:rsid w:val="00F648BB"/>
    <w:pPr>
      <w:numPr>
        <w:ilvl w:val="4"/>
        <w:numId w:val="2"/>
      </w:numPr>
      <w:tabs>
        <w:tab w:val="num" w:pos="360"/>
        <w:tab w:val="left" w:pos="1560"/>
      </w:tabs>
      <w:ind w:left="1560" w:hanging="284"/>
      <w:jc w:val="both"/>
    </w:pPr>
    <w:rPr>
      <w:rFonts w:ascii="Calibri" w:eastAsia="Times New Roman" w:hAnsi="Calibri" w:cs="Times New Roman"/>
      <w:szCs w:val="20"/>
      <w:lang w:val="nl-BE" w:bidi="en-US"/>
    </w:rPr>
  </w:style>
  <w:style w:type="paragraph" w:customStyle="1" w:styleId="Lijst2">
    <w:name w:val="Lijst2"/>
    <w:basedOn w:val="ListParagraph"/>
    <w:qFormat/>
    <w:rsid w:val="00F648BB"/>
    <w:pPr>
      <w:numPr>
        <w:ilvl w:val="5"/>
        <w:numId w:val="2"/>
      </w:numPr>
      <w:tabs>
        <w:tab w:val="num" w:pos="360"/>
        <w:tab w:val="left" w:pos="1560"/>
      </w:tabs>
      <w:ind w:left="720" w:firstLine="0"/>
      <w:jc w:val="both"/>
    </w:pPr>
    <w:rPr>
      <w:rFonts w:ascii="Calibri" w:eastAsia="Times New Roman" w:hAnsi="Calibri" w:cs="Arial"/>
      <w:color w:val="000000"/>
      <w:lang w:val="nl-BE" w:bidi="en-US"/>
    </w:rPr>
  </w:style>
  <w:style w:type="paragraph" w:customStyle="1" w:styleId="Lijst3">
    <w:name w:val="Lijst3"/>
    <w:basedOn w:val="ListParagraph"/>
    <w:qFormat/>
    <w:rsid w:val="00F648BB"/>
    <w:pPr>
      <w:numPr>
        <w:ilvl w:val="6"/>
        <w:numId w:val="2"/>
      </w:numPr>
      <w:tabs>
        <w:tab w:val="num" w:pos="360"/>
      </w:tabs>
      <w:ind w:left="720" w:firstLine="0"/>
      <w:jc w:val="both"/>
    </w:pPr>
    <w:rPr>
      <w:rFonts w:ascii="Calibri" w:eastAsia="Times New Roman" w:hAnsi="Calibri" w:cs="Times New Roman"/>
      <w:szCs w:val="20"/>
      <w:lang w:val="nl-BE" w:bidi="en-US"/>
    </w:rPr>
  </w:style>
  <w:style w:type="character" w:customStyle="1" w:styleId="11Lijst1Char">
    <w:name w:val="1.1 Lijst1 Char"/>
    <w:basedOn w:val="DefaultParagraphFont"/>
    <w:link w:val="11Lijst1"/>
    <w:locked/>
    <w:rsid w:val="00F648BB"/>
    <w:rPr>
      <w:lang w:val="en-US" w:bidi="en-US"/>
    </w:rPr>
  </w:style>
  <w:style w:type="paragraph" w:styleId="IntenseQuote">
    <w:name w:val="Intense Quote"/>
    <w:basedOn w:val="Normal"/>
    <w:next w:val="Normal"/>
    <w:link w:val="CitationintenseCar"/>
    <w:uiPriority w:val="30"/>
    <w:qFormat/>
    <w:rsid w:val="008A64A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DefaultParagraphFont"/>
    <w:link w:val="IntenseQuote"/>
    <w:uiPriority w:val="30"/>
    <w:rsid w:val="008A64A0"/>
    <w:rPr>
      <w:i/>
      <w:iCs/>
      <w:color w:val="4472C4" w:themeColor="accent1"/>
      <w:lang w:val="nl-NL"/>
    </w:rPr>
  </w:style>
  <w:style w:type="character" w:styleId="SubtleReference">
    <w:name w:val="Subtle Reference"/>
    <w:basedOn w:val="DefaultParagraphFont"/>
    <w:uiPriority w:val="31"/>
    <w:qFormat/>
    <w:rsid w:val="002C14AB"/>
    <w:rPr>
      <w:smallCaps/>
      <w:color w:val="5A5A5A" w:themeColor="text1" w:themeTint="A5"/>
    </w:rPr>
  </w:style>
  <w:style w:type="character" w:styleId="IntenseReference">
    <w:name w:val="Intense Reference"/>
    <w:basedOn w:val="DefaultParagraphFont"/>
    <w:uiPriority w:val="32"/>
    <w:qFormat/>
    <w:rsid w:val="002C14AB"/>
    <w:rPr>
      <w:b/>
      <w:bCs/>
      <w:smallCaps/>
      <w:color w:val="4472C4" w:themeColor="accent1"/>
      <w:spacing w:val="5"/>
    </w:rPr>
  </w:style>
  <w:style w:type="character" w:styleId="BookTitle">
    <w:name w:val="Book Title"/>
    <w:basedOn w:val="DefaultParagraphFont"/>
    <w:uiPriority w:val="33"/>
    <w:qFormat/>
    <w:rsid w:val="002C14AB"/>
    <w:rPr>
      <w:b/>
      <w:bCs/>
      <w:i/>
      <w:iCs/>
      <w:spacing w:val="5"/>
    </w:rPr>
  </w:style>
  <w:style w:type="paragraph" w:styleId="Quote">
    <w:name w:val="Quote"/>
    <w:basedOn w:val="Normal"/>
    <w:next w:val="Normal"/>
    <w:link w:val="CitationCar"/>
    <w:uiPriority w:val="29"/>
    <w:qFormat/>
    <w:rsid w:val="002C14AB"/>
    <w:pPr>
      <w:spacing w:before="200" w:after="160"/>
      <w:ind w:left="864" w:right="864"/>
      <w:jc w:val="center"/>
    </w:pPr>
    <w:rPr>
      <w:i/>
      <w:iCs/>
      <w:color w:val="404040" w:themeColor="text1" w:themeTint="BF"/>
    </w:rPr>
  </w:style>
  <w:style w:type="character" w:customStyle="1" w:styleId="CitationCar">
    <w:name w:val="Citation Car"/>
    <w:basedOn w:val="DefaultParagraphFont"/>
    <w:link w:val="Quote"/>
    <w:uiPriority w:val="29"/>
    <w:rsid w:val="002C14AB"/>
    <w:rPr>
      <w:i/>
      <w:iCs/>
      <w:color w:val="404040" w:themeColor="text1" w:themeTint="BF"/>
      <w:lang w:val="nl-NL"/>
    </w:rPr>
  </w:style>
  <w:style w:type="character" w:styleId="Strong">
    <w:name w:val="Strong"/>
    <w:basedOn w:val="DefaultParagraphFont"/>
    <w:uiPriority w:val="22"/>
    <w:qFormat/>
    <w:rsid w:val="002C14AB"/>
    <w:rPr>
      <w:b/>
      <w:bCs/>
    </w:rPr>
  </w:style>
  <w:style w:type="character" w:styleId="IntenseEmphasis">
    <w:name w:val="Intense Emphasis"/>
    <w:basedOn w:val="DefaultParagraphFont"/>
    <w:uiPriority w:val="21"/>
    <w:qFormat/>
    <w:rsid w:val="002C14AB"/>
    <w:rPr>
      <w:i/>
      <w:iCs/>
      <w:color w:val="4472C4" w:themeColor="accent1"/>
    </w:rPr>
  </w:style>
  <w:style w:type="character" w:styleId="SubtleEmphasis">
    <w:name w:val="Subtle Emphasis"/>
    <w:basedOn w:val="DefaultParagraphFont"/>
    <w:uiPriority w:val="19"/>
    <w:qFormat/>
    <w:rsid w:val="002C14AB"/>
    <w:rPr>
      <w:i/>
      <w:iCs/>
      <w:color w:val="404040" w:themeColor="text1" w:themeTint="BF"/>
    </w:rPr>
  </w:style>
  <w:style w:type="paragraph" w:styleId="Title">
    <w:name w:val="Title"/>
    <w:basedOn w:val="Normal"/>
    <w:next w:val="Normal"/>
    <w:link w:val="TitreCar"/>
    <w:uiPriority w:val="10"/>
    <w:qFormat/>
    <w:rsid w:val="002C14A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link w:val="Title"/>
    <w:uiPriority w:val="10"/>
    <w:rsid w:val="002C14AB"/>
    <w:rPr>
      <w:rFonts w:asciiTheme="majorHAnsi" w:eastAsiaTheme="majorEastAsia" w:hAnsiTheme="majorHAnsi" w:cstheme="majorBidi"/>
      <w:spacing w:val="-10"/>
      <w:kern w:val="28"/>
      <w:sz w:val="56"/>
      <w:szCs w:val="56"/>
      <w:lang w:val="nl-NL"/>
    </w:rPr>
  </w:style>
  <w:style w:type="character" w:customStyle="1" w:styleId="Titre4Car">
    <w:name w:val="Titre 4 Car"/>
    <w:basedOn w:val="DefaultParagraphFont"/>
    <w:link w:val="Heading4"/>
    <w:uiPriority w:val="9"/>
    <w:rsid w:val="00D21B3A"/>
    <w:rPr>
      <w:rFonts w:asciiTheme="majorHAnsi" w:eastAsiaTheme="majorEastAsia" w:hAnsiTheme="majorHAnsi" w:cstheme="majorBidi"/>
      <w:i/>
      <w:iCs/>
      <w:color w:val="2F5496" w:themeColor="accent1" w:themeShade="BF"/>
      <w:lang w:val="nl-NL"/>
    </w:rPr>
  </w:style>
  <w:style w:type="character" w:customStyle="1" w:styleId="Titre2Car">
    <w:name w:val="Titre 2 Car"/>
    <w:basedOn w:val="DefaultParagraphFont"/>
    <w:link w:val="Heading2"/>
    <w:uiPriority w:val="9"/>
    <w:rsid w:val="00D21B3A"/>
    <w:rPr>
      <w:rFonts w:asciiTheme="majorHAnsi" w:eastAsiaTheme="majorEastAsia" w:hAnsiTheme="majorHAnsi" w:cstheme="majorBidi"/>
      <w:color w:val="2F5496" w:themeColor="accent1" w:themeShade="BF"/>
      <w:sz w:val="26"/>
      <w:szCs w:val="26"/>
      <w:lang w:val="nl-NL"/>
    </w:rPr>
  </w:style>
  <w:style w:type="character" w:customStyle="1" w:styleId="Titre1Car">
    <w:name w:val="Titre 1 Car"/>
    <w:basedOn w:val="DefaultParagraphFont"/>
    <w:link w:val="Heading1"/>
    <w:uiPriority w:val="9"/>
    <w:rsid w:val="007B62C5"/>
    <w:rPr>
      <w:rFonts w:eastAsiaTheme="majorEastAsia" w:cstheme="majorBidi"/>
      <w:b/>
      <w:szCs w:val="32"/>
      <w:lang w:val="nl-NL"/>
    </w:rPr>
  </w:style>
  <w:style w:type="paragraph" w:customStyle="1" w:styleId="Hoofdstukken">
    <w:name w:val="Hoofdstukken"/>
    <w:basedOn w:val="IntenseQuote"/>
    <w:link w:val="HoofdstukkenChar"/>
    <w:qFormat/>
    <w:rsid w:val="001E6B4A"/>
    <w:rPr>
      <w:rFonts w:cstheme="minorHAnsi"/>
      <w:color w:val="auto"/>
      <w:sz w:val="32"/>
      <w:szCs w:val="32"/>
    </w:rPr>
  </w:style>
  <w:style w:type="character" w:styleId="Hyperlink">
    <w:name w:val="Hyperlink"/>
    <w:basedOn w:val="DefaultParagraphFont"/>
    <w:uiPriority w:val="99"/>
    <w:unhideWhenUsed/>
    <w:rsid w:val="007D57DD"/>
    <w:rPr>
      <w:color w:val="0563C1" w:themeColor="hyperlink"/>
      <w:u w:val="single"/>
    </w:rPr>
  </w:style>
  <w:style w:type="character" w:customStyle="1" w:styleId="HoofdstukkenChar">
    <w:name w:val="Hoofdstukken Char"/>
    <w:basedOn w:val="CitationintenseCar"/>
    <w:link w:val="Hoofdstukken"/>
    <w:rsid w:val="001E6B4A"/>
    <w:rPr>
      <w:rFonts w:cstheme="minorHAnsi"/>
      <w:i/>
      <w:iCs/>
      <w:color w:val="4472C4" w:themeColor="accent1"/>
      <w:sz w:val="32"/>
      <w:szCs w:val="32"/>
      <w:lang w:val="nl-NL"/>
    </w:rPr>
  </w:style>
  <w:style w:type="paragraph" w:styleId="TOC1">
    <w:name w:val="toc 1"/>
    <w:basedOn w:val="Normal"/>
    <w:next w:val="Normal"/>
    <w:autoRedefine/>
    <w:uiPriority w:val="39"/>
    <w:unhideWhenUsed/>
    <w:rsid w:val="00A64B85"/>
    <w:pPr>
      <w:spacing w:before="120"/>
    </w:pPr>
    <w:rPr>
      <w:b/>
      <w:bCs/>
      <w:i/>
      <w:iCs/>
      <w:sz w:val="24"/>
      <w:szCs w:val="24"/>
    </w:rPr>
  </w:style>
  <w:style w:type="paragraph" w:styleId="TOC2">
    <w:name w:val="toc 2"/>
    <w:basedOn w:val="Normal"/>
    <w:next w:val="Normal"/>
    <w:autoRedefine/>
    <w:uiPriority w:val="39"/>
    <w:unhideWhenUsed/>
    <w:rsid w:val="00210D19"/>
    <w:pPr>
      <w:tabs>
        <w:tab w:val="left" w:pos="660"/>
        <w:tab w:val="right" w:leader="underscore" w:pos="9016"/>
      </w:tabs>
      <w:spacing w:before="120"/>
      <w:ind w:left="221"/>
    </w:pPr>
    <w:rPr>
      <w:b/>
      <w:bCs/>
    </w:rPr>
  </w:style>
  <w:style w:type="paragraph" w:styleId="TOC3">
    <w:name w:val="toc 3"/>
    <w:basedOn w:val="Normal"/>
    <w:next w:val="Normal"/>
    <w:autoRedefine/>
    <w:uiPriority w:val="39"/>
    <w:unhideWhenUsed/>
    <w:rsid w:val="00A64B85"/>
    <w:pPr>
      <w:ind w:left="440"/>
    </w:pPr>
    <w:rPr>
      <w:sz w:val="20"/>
      <w:szCs w:val="20"/>
    </w:rPr>
  </w:style>
  <w:style w:type="paragraph" w:styleId="TOC4">
    <w:name w:val="toc 4"/>
    <w:basedOn w:val="Normal"/>
    <w:next w:val="Normal"/>
    <w:autoRedefine/>
    <w:uiPriority w:val="39"/>
    <w:unhideWhenUsed/>
    <w:rsid w:val="00A64B85"/>
    <w:pPr>
      <w:ind w:left="660"/>
    </w:pPr>
    <w:rPr>
      <w:sz w:val="20"/>
      <w:szCs w:val="20"/>
    </w:rPr>
  </w:style>
  <w:style w:type="paragraph" w:styleId="TOC5">
    <w:name w:val="toc 5"/>
    <w:basedOn w:val="Normal"/>
    <w:next w:val="Normal"/>
    <w:autoRedefine/>
    <w:uiPriority w:val="39"/>
    <w:unhideWhenUsed/>
    <w:rsid w:val="00A64B85"/>
    <w:pPr>
      <w:ind w:left="880"/>
    </w:pPr>
    <w:rPr>
      <w:sz w:val="20"/>
      <w:szCs w:val="20"/>
    </w:rPr>
  </w:style>
  <w:style w:type="paragraph" w:styleId="TOC6">
    <w:name w:val="toc 6"/>
    <w:basedOn w:val="Normal"/>
    <w:next w:val="Normal"/>
    <w:autoRedefine/>
    <w:uiPriority w:val="39"/>
    <w:unhideWhenUsed/>
    <w:rsid w:val="00A64B85"/>
    <w:pPr>
      <w:ind w:left="1100"/>
    </w:pPr>
    <w:rPr>
      <w:sz w:val="20"/>
      <w:szCs w:val="20"/>
    </w:rPr>
  </w:style>
  <w:style w:type="paragraph" w:styleId="TOC7">
    <w:name w:val="toc 7"/>
    <w:basedOn w:val="Normal"/>
    <w:next w:val="Normal"/>
    <w:autoRedefine/>
    <w:uiPriority w:val="39"/>
    <w:unhideWhenUsed/>
    <w:rsid w:val="00A64B85"/>
    <w:pPr>
      <w:ind w:left="1320"/>
    </w:pPr>
    <w:rPr>
      <w:sz w:val="20"/>
      <w:szCs w:val="20"/>
    </w:rPr>
  </w:style>
  <w:style w:type="paragraph" w:styleId="TOC8">
    <w:name w:val="toc 8"/>
    <w:basedOn w:val="Normal"/>
    <w:next w:val="Normal"/>
    <w:autoRedefine/>
    <w:uiPriority w:val="39"/>
    <w:unhideWhenUsed/>
    <w:rsid w:val="00A64B85"/>
    <w:pPr>
      <w:ind w:left="1540"/>
    </w:pPr>
    <w:rPr>
      <w:sz w:val="20"/>
      <w:szCs w:val="20"/>
    </w:rPr>
  </w:style>
  <w:style w:type="paragraph" w:styleId="TOC9">
    <w:name w:val="toc 9"/>
    <w:basedOn w:val="Normal"/>
    <w:next w:val="Normal"/>
    <w:autoRedefine/>
    <w:uiPriority w:val="39"/>
    <w:unhideWhenUsed/>
    <w:rsid w:val="00A64B85"/>
    <w:pPr>
      <w:ind w:left="1760"/>
    </w:pPr>
    <w:rPr>
      <w:sz w:val="20"/>
      <w:szCs w:val="20"/>
    </w:rPr>
  </w:style>
  <w:style w:type="paragraph" w:customStyle="1" w:styleId="Inhoud">
    <w:name w:val="Inhoud"/>
    <w:basedOn w:val="ListParagraph"/>
    <w:link w:val="InhoudChar"/>
    <w:qFormat/>
    <w:rsid w:val="00A64B85"/>
    <w:pPr>
      <w:numPr>
        <w:numId w:val="3"/>
      </w:numPr>
      <w:jc w:val="both"/>
    </w:pPr>
    <w:rPr>
      <w:rFonts w:eastAsia="Times New Roman" w:cstheme="minorHAnsi"/>
      <w:b/>
      <w:bCs/>
      <w:sz w:val="28"/>
      <w:szCs w:val="28"/>
    </w:rPr>
  </w:style>
  <w:style w:type="character" w:customStyle="1" w:styleId="ParagraphedelisteCar">
    <w:name w:val="Paragraphe de liste Car"/>
    <w:basedOn w:val="DefaultParagraphFont"/>
    <w:link w:val="ListParagraph"/>
    <w:uiPriority w:val="34"/>
    <w:rsid w:val="00A64B85"/>
    <w:rPr>
      <w:lang w:val="nl-NL"/>
    </w:rPr>
  </w:style>
  <w:style w:type="character" w:customStyle="1" w:styleId="InhoudChar">
    <w:name w:val="Inhoud Char"/>
    <w:basedOn w:val="ParagraphedelisteCar"/>
    <w:link w:val="Inhoud"/>
    <w:rsid w:val="00A64B85"/>
    <w:rPr>
      <w:rFonts w:eastAsia="Times New Roman" w:cstheme="minorHAnsi"/>
      <w:b/>
      <w:bCs/>
      <w:sz w:val="28"/>
      <w:szCs w:val="28"/>
      <w:lang w:val="nl-NL"/>
    </w:rPr>
  </w:style>
  <w:style w:type="character" w:customStyle="1" w:styleId="Opsomming1Char">
    <w:name w:val="Opsomming1 Char"/>
    <w:basedOn w:val="ParagraphedelisteCar"/>
    <w:link w:val="Opsomming1"/>
    <w:rsid w:val="00DF2C29"/>
    <w:rPr>
      <w:rFonts w:ascii="Calibri" w:eastAsia="Times New Roman" w:hAnsi="Calibri" w:cs="Times New Roman"/>
      <w:szCs w:val="20"/>
      <w:lang w:val="nl-BE" w:bidi="en-US"/>
    </w:rPr>
  </w:style>
  <w:style w:type="paragraph" w:customStyle="1" w:styleId="Aanvinkopsomming">
    <w:name w:val="Aanvinkopsomming"/>
    <w:basedOn w:val="ListParagraph"/>
    <w:link w:val="AanvinkopsommingChar"/>
    <w:qFormat/>
    <w:rsid w:val="00C66F39"/>
    <w:pPr>
      <w:tabs>
        <w:tab w:val="left" w:pos="851"/>
      </w:tabs>
      <w:ind w:left="851" w:hanging="425"/>
      <w:jc w:val="both"/>
    </w:pPr>
    <w:rPr>
      <w:rFonts w:ascii="Calibri" w:eastAsia="Times New Roman" w:hAnsi="Calibri" w:cs="Arial"/>
      <w:color w:val="000000"/>
      <w:szCs w:val="20"/>
      <w:lang w:val="nl-BE" w:bidi="en-US"/>
    </w:rPr>
  </w:style>
  <w:style w:type="character" w:customStyle="1" w:styleId="AanvinkopsommingChar">
    <w:name w:val="Aanvinkopsomming Char"/>
    <w:basedOn w:val="ParagraphedelisteCar"/>
    <w:link w:val="Aanvinkopsomming"/>
    <w:rsid w:val="00C66F39"/>
    <w:rPr>
      <w:rFonts w:ascii="Calibri" w:eastAsia="Times New Roman" w:hAnsi="Calibri" w:cs="Arial"/>
      <w:color w:val="000000"/>
      <w:szCs w:val="20"/>
      <w:lang w:val="nl-BE" w:bidi="en-US"/>
    </w:rPr>
  </w:style>
  <w:style w:type="character" w:customStyle="1" w:styleId="normaltextrun">
    <w:name w:val="normaltextrun"/>
    <w:basedOn w:val="DefaultParagraphFont"/>
    <w:rsid w:val="00704E1F"/>
  </w:style>
  <w:style w:type="character" w:customStyle="1" w:styleId="eop">
    <w:name w:val="eop"/>
    <w:basedOn w:val="DefaultParagraphFont"/>
    <w:rsid w:val="00704E1F"/>
  </w:style>
  <w:style w:type="table" w:styleId="GridTableLight">
    <w:name w:val="Grid Table Light"/>
    <w:basedOn w:val="TableNormal"/>
    <w:uiPriority w:val="40"/>
    <w:rsid w:val="00704E1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EA1B36"/>
    <w:pPr>
      <w:spacing w:after="0" w:line="240" w:lineRule="auto"/>
    </w:pPr>
    <w:rPr>
      <w:lang w:val="nl-B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aragraph">
    <w:name w:val="paragraph"/>
    <w:basedOn w:val="Normal"/>
    <w:rsid w:val="00B040C9"/>
    <w:pPr>
      <w:spacing w:before="100" w:beforeAutospacing="1" w:after="100" w:afterAutospacing="1"/>
    </w:pPr>
    <w:rPr>
      <w:rFonts w:ascii="Times New Roman" w:eastAsia="Times New Roman" w:hAnsi="Times New Roman" w:cs="Times New Roman"/>
      <w:sz w:val="24"/>
      <w:szCs w:val="24"/>
      <w:lang w:val="en-US"/>
    </w:rPr>
  </w:style>
  <w:style w:type="table" w:styleId="ListTable2Accent1">
    <w:name w:val="List Table 2 Accent 1"/>
    <w:basedOn w:val="TableNormal"/>
    <w:uiPriority w:val="47"/>
    <w:rsid w:val="009A5C04"/>
    <w:pPr>
      <w:spacing w:after="0" w:line="240" w:lineRule="auto"/>
    </w:pPr>
    <w:rPr>
      <w:lang w:val="nl-B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Optieniveau1">
    <w:name w:val="Optieniveau 1"/>
    <w:basedOn w:val="Normal"/>
    <w:link w:val="Optieniveau1Char"/>
    <w:qFormat/>
    <w:rsid w:val="003A3A30"/>
    <w:pPr>
      <w:jc w:val="both"/>
    </w:pPr>
    <w:rPr>
      <w:rFonts w:cstheme="minorHAnsi"/>
      <w:b/>
      <w:bCs/>
      <w:iCs/>
    </w:rPr>
  </w:style>
  <w:style w:type="character" w:customStyle="1" w:styleId="Optieniveau1Char">
    <w:name w:val="Optieniveau 1 Char"/>
    <w:basedOn w:val="DefaultParagraphFont"/>
    <w:link w:val="Optieniveau1"/>
    <w:rsid w:val="003A3A30"/>
    <w:rPr>
      <w:rFonts w:cstheme="minorHAnsi"/>
      <w:b/>
      <w:bCs/>
      <w:iCs/>
      <w:lang w:val="nl-NL"/>
    </w:rPr>
  </w:style>
  <w:style w:type="character" w:styleId="PlaceholderText">
    <w:name w:val="Placeholder Text"/>
    <w:basedOn w:val="DefaultParagraphFont"/>
    <w:uiPriority w:val="99"/>
    <w:semiHidden/>
    <w:rsid w:val="00F47F57"/>
    <w:rPr>
      <w:color w:val="808080"/>
    </w:rPr>
  </w:style>
  <w:style w:type="paragraph" w:styleId="NoSpacing">
    <w:name w:val="No Spacing"/>
    <w:link w:val="SansinterligneCar"/>
    <w:uiPriority w:val="1"/>
    <w:qFormat/>
    <w:rsid w:val="001F1A3C"/>
    <w:pPr>
      <w:spacing w:after="0" w:line="240" w:lineRule="auto"/>
    </w:pPr>
    <w:rPr>
      <w:rFonts w:eastAsiaTheme="minorEastAsia"/>
      <w:lang w:val="nl-BE" w:eastAsia="nl-BE"/>
    </w:rPr>
  </w:style>
  <w:style w:type="character" w:customStyle="1" w:styleId="SansinterligneCar">
    <w:name w:val="Sans interligne Car"/>
    <w:basedOn w:val="DefaultParagraphFont"/>
    <w:link w:val="NoSpacing"/>
    <w:uiPriority w:val="1"/>
    <w:rsid w:val="001F1A3C"/>
    <w:rPr>
      <w:rFonts w:eastAsiaTheme="minorEastAsia"/>
      <w:lang w:val="nl-BE" w:eastAsia="nl-BE"/>
    </w:rPr>
  </w:style>
  <w:style w:type="paragraph" w:styleId="FootnoteText">
    <w:name w:val="footnote text"/>
    <w:basedOn w:val="Normal"/>
    <w:link w:val="NotedebasdepageCar"/>
    <w:uiPriority w:val="99"/>
    <w:semiHidden/>
    <w:unhideWhenUsed/>
    <w:rsid w:val="008B6D31"/>
    <w:rPr>
      <w:sz w:val="20"/>
      <w:szCs w:val="20"/>
      <w:lang w:val="fr-BE"/>
    </w:rPr>
  </w:style>
  <w:style w:type="character" w:customStyle="1" w:styleId="NotedebasdepageCar">
    <w:name w:val="Note de bas de page Car"/>
    <w:basedOn w:val="DefaultParagraphFont"/>
    <w:link w:val="FootnoteText"/>
    <w:uiPriority w:val="99"/>
    <w:semiHidden/>
    <w:rsid w:val="008B6D31"/>
    <w:rPr>
      <w:sz w:val="20"/>
      <w:szCs w:val="20"/>
      <w:lang w:val="fr-BE"/>
    </w:rPr>
  </w:style>
  <w:style w:type="character" w:styleId="FootnoteReference">
    <w:name w:val="footnote reference"/>
    <w:basedOn w:val="DefaultParagraphFont"/>
    <w:uiPriority w:val="99"/>
    <w:semiHidden/>
    <w:unhideWhenUsed/>
    <w:rsid w:val="008B6D31"/>
    <w:rPr>
      <w:vertAlign w:val="superscript"/>
    </w:rPr>
  </w:style>
  <w:style w:type="character" w:styleId="CommentReference">
    <w:name w:val="annotation reference"/>
    <w:uiPriority w:val="99"/>
    <w:semiHidden/>
    <w:unhideWhenUsed/>
    <w:rsid w:val="008852F6"/>
    <w:rPr>
      <w:sz w:val="16"/>
      <w:szCs w:val="16"/>
    </w:rPr>
  </w:style>
  <w:style w:type="paragraph" w:styleId="CommentText">
    <w:name w:val="annotation text"/>
    <w:basedOn w:val="Normal"/>
    <w:link w:val="CommentaireCar"/>
    <w:uiPriority w:val="99"/>
    <w:unhideWhenUsed/>
    <w:rsid w:val="008852F6"/>
    <w:rPr>
      <w:lang w:val="fr-BE"/>
    </w:rPr>
  </w:style>
  <w:style w:type="character" w:customStyle="1" w:styleId="CommentaireCar">
    <w:name w:val="Commentaire Car"/>
    <w:basedOn w:val="DefaultParagraphFont"/>
    <w:link w:val="CommentText"/>
    <w:uiPriority w:val="99"/>
    <w:rsid w:val="008852F6"/>
    <w:rPr>
      <w:lang w:val="fr-BE"/>
    </w:rPr>
  </w:style>
  <w:style w:type="character" w:styleId="FollowedHyperlink">
    <w:name w:val="FollowedHyperlink"/>
    <w:basedOn w:val="DefaultParagraphFont"/>
    <w:uiPriority w:val="99"/>
    <w:semiHidden/>
    <w:unhideWhenUsed/>
    <w:rsid w:val="00012350"/>
    <w:rPr>
      <w:color w:val="954F72" w:themeColor="followedHyperlink"/>
      <w:u w:val="single"/>
    </w:rPr>
  </w:style>
  <w:style w:type="character" w:customStyle="1" w:styleId="UnresolvedMention1">
    <w:name w:val="Unresolved Mention1"/>
    <w:basedOn w:val="DefaultParagraphFont"/>
    <w:uiPriority w:val="99"/>
    <w:semiHidden/>
    <w:unhideWhenUsed/>
    <w:rsid w:val="00C93AA0"/>
    <w:rPr>
      <w:color w:val="605E5C"/>
      <w:shd w:val="clear" w:color="auto" w:fill="E1DFDD"/>
    </w:rPr>
  </w:style>
  <w:style w:type="paragraph" w:styleId="CommentSubject">
    <w:name w:val="annotation subject"/>
    <w:basedOn w:val="CommentText"/>
    <w:next w:val="CommentText"/>
    <w:link w:val="ObjetducommentaireCar"/>
    <w:uiPriority w:val="99"/>
    <w:semiHidden/>
    <w:unhideWhenUsed/>
    <w:rsid w:val="008E2615"/>
    <w:rPr>
      <w:b/>
      <w:bCs/>
      <w:sz w:val="20"/>
      <w:szCs w:val="20"/>
      <w:lang w:val="nl-NL"/>
    </w:rPr>
  </w:style>
  <w:style w:type="character" w:customStyle="1" w:styleId="ObjetducommentaireCar">
    <w:name w:val="Objet du commentaire Car"/>
    <w:basedOn w:val="CommentaireCar"/>
    <w:link w:val="CommentSubject"/>
    <w:uiPriority w:val="99"/>
    <w:semiHidden/>
    <w:rsid w:val="008E2615"/>
    <w:rPr>
      <w:b/>
      <w:bCs/>
      <w:sz w:val="20"/>
      <w:szCs w:val="20"/>
      <w:lang w:val="nl-NL"/>
    </w:rPr>
  </w:style>
  <w:style w:type="character" w:customStyle="1" w:styleId="Mentionnonrsolue1">
    <w:name w:val="Mention non résolue1"/>
    <w:basedOn w:val="DefaultParagraphFont"/>
    <w:uiPriority w:val="99"/>
    <w:semiHidden/>
    <w:unhideWhenUsed/>
    <w:rsid w:val="00D2028D"/>
    <w:rPr>
      <w:color w:val="605E5C"/>
      <w:shd w:val="clear" w:color="auto" w:fill="E1DFDD"/>
    </w:rPr>
  </w:style>
  <w:style w:type="paragraph" w:styleId="BodyText">
    <w:name w:val="Body Text"/>
    <w:basedOn w:val="Normal"/>
    <w:link w:val="CorpsdetexteCar"/>
    <w:uiPriority w:val="99"/>
    <w:unhideWhenUsed/>
    <w:rsid w:val="00DD5D23"/>
    <w:pPr>
      <w:autoSpaceDE w:val="0"/>
      <w:autoSpaceDN w:val="0"/>
      <w:jc w:val="both"/>
    </w:pPr>
    <w:rPr>
      <w:rFonts w:ascii="Trebuchet MS" w:hAnsi="Trebuchet MS" w:eastAsiaTheme="minorEastAsia" w:cs="Times New Roman"/>
      <w:sz w:val="24"/>
      <w:szCs w:val="24"/>
      <w:lang w:val="fr-BE" w:eastAsia="fr-FR"/>
    </w:rPr>
  </w:style>
  <w:style w:type="character" w:customStyle="1" w:styleId="CorpsdetexteCar">
    <w:name w:val="Corps de texte Car"/>
    <w:basedOn w:val="DefaultParagraphFont"/>
    <w:link w:val="BodyText"/>
    <w:uiPriority w:val="99"/>
    <w:rsid w:val="00DD5D23"/>
    <w:rPr>
      <w:rFonts w:ascii="Trebuchet MS" w:hAnsi="Trebuchet MS" w:eastAsiaTheme="minorEastAsia" w:cs="Times New Roman"/>
      <w:sz w:val="24"/>
      <w:szCs w:val="24"/>
      <w:lang w:val="fr-BE" w:eastAsia="fr-FR"/>
    </w:rPr>
  </w:style>
  <w:style w:type="paragraph" w:styleId="Subtitle">
    <w:name w:val="Subtitle"/>
    <w:basedOn w:val="Normal"/>
    <w:next w:val="Normal"/>
    <w:link w:val="Sous-titreCar"/>
    <w:uiPriority w:val="11"/>
    <w:qFormat/>
    <w:rsid w:val="00FD6605"/>
    <w:pPr>
      <w:numPr>
        <w:numId w:val="43"/>
      </w:numPr>
    </w:pPr>
    <w:rPr>
      <w:rFonts w:ascii="Calibri" w:hAnsi="Calibri" w:eastAsiaTheme="minorEastAsia"/>
      <w:b/>
    </w:rPr>
  </w:style>
  <w:style w:type="character" w:customStyle="1" w:styleId="Sous-titreCar">
    <w:name w:val="Sous-titre Car"/>
    <w:basedOn w:val="DefaultParagraphFont"/>
    <w:link w:val="Subtitle"/>
    <w:uiPriority w:val="11"/>
    <w:rsid w:val="00FD6605"/>
    <w:rPr>
      <w:rFonts w:ascii="Calibri" w:hAnsi="Calibri" w:eastAsiaTheme="minorEastAsia"/>
      <w:b/>
      <w:lang w:val="nl-NL"/>
    </w:rPr>
  </w:style>
  <w:style w:type="paragraph" w:customStyle="1" w:styleId="Default">
    <w:name w:val="Default"/>
    <w:rsid w:val="00616C4F"/>
    <w:pPr>
      <w:autoSpaceDE w:val="0"/>
      <w:autoSpaceDN w:val="0"/>
      <w:adjustRightInd w:val="0"/>
      <w:spacing w:after="0" w:line="240" w:lineRule="auto"/>
    </w:pPr>
    <w:rPr>
      <w:rFonts w:ascii="Calibri" w:hAnsi="Calibri" w:cs="Calibri"/>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taire.be/lexique/I/immeuble-par-incorporation" TargetMode="External" /><Relationship Id="rId100" Type="http://schemas.openxmlformats.org/officeDocument/2006/relationships/image" Target="media/image9.svg" /><Relationship Id="rId101" Type="http://schemas.openxmlformats.org/officeDocument/2006/relationships/theme" Target="theme/theme1.xml" /><Relationship Id="rId102" Type="http://schemas.openxmlformats.org/officeDocument/2006/relationships/numbering" Target="numbering.xml" /><Relationship Id="rId103" Type="http://schemas.openxmlformats.org/officeDocument/2006/relationships/styles" Target="styles.xml" /><Relationship Id="rId11" Type="http://schemas.openxmlformats.org/officeDocument/2006/relationships/hyperlink" Target="https://www.notaire.be/lexique/S/somme-consignee" TargetMode="External" /><Relationship Id="rId12" Type="http://schemas.openxmlformats.org/officeDocument/2006/relationships/hyperlink" Target="https://www.notaire.be/lexique/G/garantie" TargetMode="External" /><Relationship Id="rId13" Type="http://schemas.openxmlformats.org/officeDocument/2006/relationships/hyperlink" Target="https://www.notaire.be/lexique/D/droits-denregistrement" TargetMode="External" /><Relationship Id="rId14" Type="http://schemas.openxmlformats.org/officeDocument/2006/relationships/hyperlink" Target="https://www.notaire.be/calcul-de-frais" TargetMode="External" /><Relationship Id="rId15" Type="http://schemas.openxmlformats.org/officeDocument/2006/relationships/hyperlink" Target="https://www.notaire.be/lexique/C/condition-suspensive-1" TargetMode="External" /><Relationship Id="rId16" Type="http://schemas.openxmlformats.org/officeDocument/2006/relationships/image" Target="media/image2.png" /><Relationship Id="rId17" Type="http://schemas.openxmlformats.org/officeDocument/2006/relationships/image" Target="media/image3.svg" /><Relationship Id="rId18" Type="http://schemas.openxmlformats.org/officeDocument/2006/relationships/hyperlink" Target="https://eur04.safelinks.protection.outlook.com/?url=https%3A%2F%2Fwww.notaire.be%2Flexique%2FC%2Fcondition-suspensive-1&amp;data=04%7C01%7CBoeraeve%40fednot.be%7Cf99ccf01606e478ccfe708d88d3a0a41%7C4dd14a7f0d8a442186cae4103e645593%7C0%7C0%7C637414627862864032%7CUnknown%7CTWFpbGZsb3d8eyJWIjoiMC4wLjAwMDAiLCJQIjoiV2luMzIiLCJBTiI6Ik1haWwiLCJXVCI6Mn0%3D%7C1000&amp;sdata=hAE9JKeCG58ZUOiGDcVOQzvDmlhCiRYgTUG26kvzXRI%3D&amp;reserved=0"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2.xml" /><Relationship Id="rId22" Type="http://schemas.openxmlformats.org/officeDocument/2006/relationships/hyperlink" Target="https://www.notaire.be/lexique/S/solidarite" TargetMode="External" /><Relationship Id="rId23" Type="http://schemas.openxmlformats.org/officeDocument/2006/relationships/hyperlink" Target="https://www.notaire.be/lexique/A/administrateur-de-biens" TargetMode="External" /><Relationship Id="rId24" Type="http://schemas.openxmlformats.org/officeDocument/2006/relationships/hyperlink" Target="https://www.notaire.be/lexique/F/faillite" TargetMode="External" /><Relationship Id="rId25" Type="http://schemas.openxmlformats.org/officeDocument/2006/relationships/hyperlink" Target="https://www.notaire.be/lexique/R/reorganisation-judiciaire" TargetMode="External" /><Relationship Id="rId26" Type="http://schemas.openxmlformats.org/officeDocument/2006/relationships/hyperlink" Target="https://www.notaire.be/lexique/R/reglement-collectif-de-dettes" TargetMode="External" /><Relationship Id="rId27" Type="http://schemas.openxmlformats.org/officeDocument/2006/relationships/hyperlink" Target="https://www.notaire.be/lexique/A/ayant-droit" TargetMode="External" /><Relationship Id="rId28" Type="http://schemas.openxmlformats.org/officeDocument/2006/relationships/hyperlink" Target="https://www.notaire.be/lexique/O/obligation-indivisible" TargetMode="External" /><Relationship Id="rId29" Type="http://schemas.openxmlformats.org/officeDocument/2006/relationships/hyperlink" Target="https://www.notaire.be/lexique/P/preemption" TargetMode="External" /><Relationship Id="rId3" Type="http://schemas.openxmlformats.org/officeDocument/2006/relationships/fontTable" Target="fontTable.xml" /><Relationship Id="rId30" Type="http://schemas.openxmlformats.org/officeDocument/2006/relationships/hyperlink" Target="https://www.notaire.be/lexique/D/droit-de-preference" TargetMode="External" /><Relationship Id="rId31" Type="http://schemas.openxmlformats.org/officeDocument/2006/relationships/hyperlink" Target="https://www.notaire.be/lexique/O" TargetMode="External" /><Relationship Id="rId32" Type="http://schemas.openxmlformats.org/officeDocument/2006/relationships/hyperlink" Target="https://www.notaire.be/lexique/P/professionnel-de-limmobilier" TargetMode="External" /><Relationship Id="rId33" Type="http://schemas.openxmlformats.org/officeDocument/2006/relationships/hyperlink" Target="https://www.notaire.be/lexique/L/logement-familial" TargetMode="External" /><Relationship Id="rId34" Type="http://schemas.openxmlformats.org/officeDocument/2006/relationships/hyperlink" Target="https://www.notaire.be/lexique/I/indivision" TargetMode="External" /><Relationship Id="rId35" Type="http://schemas.openxmlformats.org/officeDocument/2006/relationships/hyperlink" Target="https://www.notaire.be/lexique/R/revenu-cadastral" TargetMode="External" /><Relationship Id="rId36" Type="http://schemas.openxmlformats.org/officeDocument/2006/relationships/hyperlink" Target="https://www.notaire.be/lexique/H/hypotheque" TargetMode="External" /><Relationship Id="rId37" Type="http://schemas.openxmlformats.org/officeDocument/2006/relationships/hyperlink" Target="https://www.notaire.be/lexique/P/privilege" TargetMode="External" /><Relationship Id="rId38" Type="http://schemas.openxmlformats.org/officeDocument/2006/relationships/hyperlink" Target="https://www.notaire.be/lexique/J/jouissance" TargetMode="External" /><Relationship Id="rId39" Type="http://schemas.openxmlformats.org/officeDocument/2006/relationships/hyperlink" Target="https://www.notaire.be/lexique/E/etat-des-lieux-dentree" TargetMode="External" /><Relationship Id="rId4" Type="http://schemas.openxmlformats.org/officeDocument/2006/relationships/customXml" Target="../customXml/item1.xml" /><Relationship Id="rId40" Type="http://schemas.openxmlformats.org/officeDocument/2006/relationships/hyperlink" Target="https://www.notaire.be/lexique/G/garantie-locative" TargetMode="External" /><Relationship Id="rId41" Type="http://schemas.openxmlformats.org/officeDocument/2006/relationships/hyperlink" Target="https://www.notaire.be/lexique/P" TargetMode="External" /><Relationship Id="rId42" Type="http://schemas.openxmlformats.org/officeDocument/2006/relationships/hyperlink" Target="https://www.notaire.be/lexique/V/vices-apparents-ou-caches" TargetMode="External" /><Relationship Id="rId43" Type="http://schemas.openxmlformats.org/officeDocument/2006/relationships/image" Target="media/image6.png" /><Relationship Id="rId44" Type="http://schemas.openxmlformats.org/officeDocument/2006/relationships/image" Target="media/image7.svg" /><Relationship Id="rId45" Type="http://schemas.openxmlformats.org/officeDocument/2006/relationships/hyperlink" Target="http://www.ejustice.just.fgov.be/cgi_loi/change_lg.pl?language=fr&amp;la=F&amp;cn=%201804032134&amp;table_name=loi" TargetMode="External" /><Relationship Id="rId46" Type="http://schemas.openxmlformats.org/officeDocument/2006/relationships/hyperlink" Target="https://www.notaire.be/lexique/E/entreprise-au-sens-du-code-de-droit-economique" TargetMode="External" /><Relationship Id="rId47" Type="http://schemas.openxmlformats.org/officeDocument/2006/relationships/hyperlink" Target="http://www.ejustice.just.fgov.be/cgi_loi/change_lg.pl?language=fr&amp;la=F&amp;cn=2013022819&amp;table_name=loi" TargetMode="External" /><Relationship Id="rId48" Type="http://schemas.openxmlformats.org/officeDocument/2006/relationships/hyperlink" Target="https://www.notaire.be/lexique/R/responsabilite-decennale" TargetMode="External" /><Relationship Id="rId49" Type="http://schemas.openxmlformats.org/officeDocument/2006/relationships/hyperlink" Target="https://www.notaire.be/lexique/M/mitoyennete" TargetMode="External" /><Relationship Id="rId5" Type="http://schemas.openxmlformats.org/officeDocument/2006/relationships/customXml" Target="../customXml/item2.xml" /><Relationship Id="rId50" Type="http://schemas.openxmlformats.org/officeDocument/2006/relationships/hyperlink" Target="https://www.notaire.be/lexique/S/servitude" TargetMode="External" /><Relationship Id="rId51" Type="http://schemas.openxmlformats.org/officeDocument/2006/relationships/hyperlink" Target="https://www.notaire.be/lexique/A/acte-de-base" TargetMode="External" /><Relationship Id="rId52" Type="http://schemas.openxmlformats.org/officeDocument/2006/relationships/hyperlink" Target="https://www.notaire.be/lexique/A/acte-de-division" TargetMode="External" /><Relationship Id="rId53" Type="http://schemas.openxmlformats.org/officeDocument/2006/relationships/hyperlink" Target="https://www.notaire.be/lexique/F/fonds-de-reserve-et-de-roulement" TargetMode="External" /><Relationship Id="rId54" Type="http://schemas.openxmlformats.org/officeDocument/2006/relationships/hyperlink" Target="https://www.notaire.be/lexique/D/date-certaine" TargetMode="External" /><Relationship Id="rId55" Type="http://schemas.openxmlformats.org/officeDocument/2006/relationships/hyperlink" Target="https://www.notaire.be/lexique/C/charges-communes-ordinaires" TargetMode="External" /><Relationship Id="rId56" Type="http://schemas.openxmlformats.org/officeDocument/2006/relationships/hyperlink" Target="https://www.notaire.be/lexique/C/charges-communes-extraordinaires" TargetMode="External" /><Relationship Id="rId57" Type="http://schemas.openxmlformats.org/officeDocument/2006/relationships/hyperlink" Target="http://www.ejustice.just.fgov.be/eli/loi/2020/02/04/2020A20347/justel" TargetMode="External" /><Relationship Id="rId58" Type="http://schemas.openxmlformats.org/officeDocument/2006/relationships/hyperlink" Target="https://www.notaire.be/lexique/I/installation-photovoltaique-1" TargetMode="External" /><Relationship Id="rId59" Type="http://schemas.openxmlformats.org/officeDocument/2006/relationships/hyperlink" Target="https://energie.wallonie.be/fr/certificats-verts.html?IDC=8609" TargetMode="External" /><Relationship Id="rId6" Type="http://schemas.openxmlformats.org/officeDocument/2006/relationships/customXml" Target="../customXml/item3.xml" /><Relationship Id="rId60" Type="http://schemas.openxmlformats.org/officeDocument/2006/relationships/hyperlink" Target="https://www.notaire.be/lexique/M/mise-en-demeure" TargetMode="External" /><Relationship Id="rId61" Type="http://schemas.openxmlformats.org/officeDocument/2006/relationships/hyperlink" Target="https://www.notaire.be/lexique/V/vente-nulle" TargetMode="External" /><Relationship Id="rId62" Type="http://schemas.openxmlformats.org/officeDocument/2006/relationships/hyperlink" Target="https://www.notaire.be/lexique/D/de-plein-droit" TargetMode="External" /><Relationship Id="rId63" Type="http://schemas.openxmlformats.org/officeDocument/2006/relationships/hyperlink" Target="https://www.notaire.be/lexique/E/election-de-domicile" TargetMode="External" /><Relationship Id="rId64" Type="http://schemas.openxmlformats.org/officeDocument/2006/relationships/hyperlink" Target="https://www.notaire.be/lexique/C/conciliation" TargetMode="External" /><Relationship Id="rId65" Type="http://schemas.openxmlformats.org/officeDocument/2006/relationships/hyperlink" Target="https://www.notaire.be/lexique/M/mediation" TargetMode="External" /><Relationship Id="rId66" Type="http://schemas.openxmlformats.org/officeDocument/2006/relationships/hyperlink" Target="https://www.notaire.be/lexique/A/arbitrage" TargetMode="External" /><Relationship Id="rId67" Type="http://schemas.openxmlformats.org/officeDocument/2006/relationships/hyperlink" Target="https://www.notaire.be/lexique/D/dossier-d-intervention-ulterieure-diu" TargetMode="External" /><Relationship Id="rId68" Type="http://schemas.openxmlformats.org/officeDocument/2006/relationships/hyperlink" Target="https://www.notaire.be/lexique/C/controle-de-linstallation-electrique" TargetMode="External" /><Relationship Id="rId69" Type="http://schemas.openxmlformats.org/officeDocument/2006/relationships/hyperlink" Target="https://www.notaire.be/lexique/S/schema-unifilaire" TargetMode="External" /><Relationship Id="rId7" Type="http://schemas.openxmlformats.org/officeDocument/2006/relationships/customXml" Target="../customXml/item4.xml" /><Relationship Id="rId70" Type="http://schemas.openxmlformats.org/officeDocument/2006/relationships/hyperlink" Target="https://www.notaire.be/lexique/S/schema-de-position" TargetMode="External" /><Relationship Id="rId71" Type="http://schemas.openxmlformats.org/officeDocument/2006/relationships/hyperlink" Target="https://www.notaire.be/lexique/C/certificat-de-performance-energetique" TargetMode="External" /><Relationship Id="rId72" Type="http://schemas.openxmlformats.org/officeDocument/2006/relationships/hyperlink" Target="https://energie.wallonie.be/fr/acheter-vendre-louer-le-certificat-peb.html?IDC=8789" TargetMode="External" /><Relationship Id="rId73" Type="http://schemas.openxmlformats.org/officeDocument/2006/relationships/hyperlink" Target="https://ccff02.minfin.fgov.be/cadgisweb/" TargetMode="External" /><Relationship Id="rId74" Type="http://schemas.openxmlformats.org/officeDocument/2006/relationships/hyperlink" Target="http://geoportail.wallonie.be/home.html" TargetMode="External" /><Relationship Id="rId75" Type="http://schemas.openxmlformats.org/officeDocument/2006/relationships/hyperlink" Target="http://www.ejustice.just.fgov.be/eli/decret/2016/07/20/2016A05561/justel" TargetMode="External" /><Relationship Id="rId76" Type="http://schemas.openxmlformats.org/officeDocument/2006/relationships/hyperlink" Target="https://www.notaire.be/lexique/P/peremption-des-permis-durbanisme" TargetMode="External" /><Relationship Id="rId77" Type="http://schemas.openxmlformats.org/officeDocument/2006/relationships/hyperlink" Target="https://www.notaire.be/lexique/C/certificat-d-urbanisme" TargetMode="External" /><Relationship Id="rId78" Type="http://schemas.openxmlformats.org/officeDocument/2006/relationships/hyperlink" Target="https://www.notaire.be/lexique/P/permis-de-lotir-permis-durbanisation" TargetMode="External" /><Relationship Id="rId79" Type="http://schemas.openxmlformats.org/officeDocument/2006/relationships/hyperlink" Target="https://www.notaire.be/lexique/C/condition-suspensive" TargetMode="External" /><Relationship Id="rId8" Type="http://schemas.openxmlformats.org/officeDocument/2006/relationships/image" Target="media/image1.jpeg" /><Relationship Id="rId80" Type="http://schemas.openxmlformats.org/officeDocument/2006/relationships/hyperlink" Target="https://www.notaire.be/lexique/E/equipement-depuration-des-eaux-usees" TargetMode="External" /><Relationship Id="rId81" Type="http://schemas.openxmlformats.org/officeDocument/2006/relationships/hyperlink" Target="https://www.notaire.be/lexique/E/expropriation" TargetMode="External" /><Relationship Id="rId82" Type="http://schemas.openxmlformats.org/officeDocument/2006/relationships/hyperlink" Target="https://www.notaire.be/lexique/S/servitude-dalignement" TargetMode="External" /><Relationship Id="rId83" Type="http://schemas.openxmlformats.org/officeDocument/2006/relationships/hyperlink" Target="https://www.notaire.be/lexique/E/emprise-souterraine-ou-de-surface" TargetMode="External" /><Relationship Id="rId84" Type="http://schemas.openxmlformats.org/officeDocument/2006/relationships/hyperlink" Target="https://klim-cicc.be/login" TargetMode="External" /><Relationship Id="rId85" Type="http://schemas.openxmlformats.org/officeDocument/2006/relationships/hyperlink" Target="http://www.ejustice.just.fgov.be/eli/decret/1998/10/29/1998A27652/justel" TargetMode="External" /><Relationship Id="rId86" Type="http://schemas.openxmlformats.org/officeDocument/2006/relationships/hyperlink" Target="https://www.notaire.be/lexique/P/permis-de-location-region-wallonne" TargetMode="External" /><Relationship Id="rId87" Type="http://schemas.openxmlformats.org/officeDocument/2006/relationships/hyperlink" Target="https://www.notaire.be/lexique/A/assainissement-du-sol" TargetMode="External" /><Relationship Id="rId88" Type="http://schemas.openxmlformats.org/officeDocument/2006/relationships/hyperlink" Target="http://environnement.wallonie.be/OH/Nomenclature.pdf" TargetMode="External" /><Relationship Id="rId89" Type="http://schemas.openxmlformats.org/officeDocument/2006/relationships/hyperlink" Target="https://www.notaire.be/lexique/O/obligations-danalyse-ou-dassainissement-du-sol-region-wallonne" TargetMode="External" /><Relationship Id="rId9" Type="http://schemas.openxmlformats.org/officeDocument/2006/relationships/hyperlink" Target="https://www.belfius.be/common/fr/fw/068902746792%20%20%20%20%20%20%20%20%20%20%20%20%20%20%20%20%20%20%20%20%20%2001" TargetMode="External" /><Relationship Id="rId90" Type="http://schemas.openxmlformats.org/officeDocument/2006/relationships/hyperlink" Target="https://www.notaire.be/lexique/C" TargetMode="External" /><Relationship Id="rId91" Type="http://schemas.openxmlformats.org/officeDocument/2006/relationships/hyperlink" Target="http://www.ejustice.just.fgov.be/eli/decret/2004/05/27/2004A02818/justel" TargetMode="External" /><Relationship Id="rId92" Type="http://schemas.openxmlformats.org/officeDocument/2006/relationships/hyperlink" Target="https://www.notaire.be/lexique/P/permis-d-environnement" TargetMode="External" /><Relationship Id="rId93" Type="http://schemas.openxmlformats.org/officeDocument/2006/relationships/hyperlink" Target="https://www.notaire.be/lexique/E/etablissement-de-classe-3" TargetMode="External" /><Relationship Id="rId94" Type="http://schemas.openxmlformats.org/officeDocument/2006/relationships/hyperlink" Target="http://www.ejustice.just.fgov.be/eli/decret/1999/03/11/1999027439/justel" TargetMode="External" /><Relationship Id="rId95" Type="http://schemas.openxmlformats.org/officeDocument/2006/relationships/hyperlink" Target="https://energie.wallonie.be/fr/primes.html?IDC=7015" TargetMode="External" /><Relationship Id="rId96" Type="http://schemas.openxmlformats.org/officeDocument/2006/relationships/hyperlink" Target="http://lampspw.wallonie.be/dgo4/site_logement/aides/aide?aide=renovation" TargetMode="External" /><Relationship Id="rId97" Type="http://schemas.openxmlformats.org/officeDocument/2006/relationships/hyperlink" Target="https://www.notaire.be/acheter-louer-emprunter/ventes-soumises-a-la-tva" TargetMode="External" /><Relationship Id="rId98" Type="http://schemas.openxmlformats.org/officeDocument/2006/relationships/hyperlink" Target="https://www.notaire.be/lexique/T/taxation-sur-les-plus-values" TargetMode="External" /><Relationship Id="rId99" Type="http://schemas.openxmlformats.org/officeDocument/2006/relationships/image" Target="media/image8.png"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7" ma:contentTypeDescription="Een nieuw document maken." ma:contentTypeScope="" ma:versionID="8f01c3f98d3dffacabd5d4432b6a8cdc">
  <xsd:schema xmlns:xsd="http://www.w3.org/2001/XMLSchema" xmlns:xs="http://www.w3.org/2001/XMLSchema" xmlns:p="http://schemas.microsoft.com/office/2006/metadata/properties" xmlns:ns2="929578c0-ad26-4ed2-a91b-398b79fbf0d7" targetNamespace="http://schemas.microsoft.com/office/2006/metadata/properties" ma:root="true" ma:fieldsID="44cff77c5869f6c8c981e5ce6a716fc9" ns2:_="">
    <xsd:import namespace="929578c0-ad26-4ed2-a91b-398b79fb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15F4-D74B-47AC-AD75-903A65C39CF5}">
  <ds:schemaRefs>
    <ds:schemaRef ds:uri="http://schemas.microsoft.com/sharepoint/v3/contenttype/forms"/>
  </ds:schemaRefs>
</ds:datastoreItem>
</file>

<file path=customXml/itemProps2.xml><?xml version="1.0" encoding="utf-8"?>
<ds:datastoreItem xmlns:ds="http://schemas.openxmlformats.org/officeDocument/2006/customXml" ds:itemID="{DC24E45F-76A0-4317-A084-26AFC84C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535D0-8EAE-4FE7-B158-9572FC57C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5AF7-516A-4459-8ECE-A1D470F8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10707</Words>
  <Characters>58892</Characters>
  <Application>Microsoft Office Word</Application>
  <DocSecurity>0</DocSecurity>
  <Lines>490</Lines>
  <Paragraphs>138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Koppen</vt:lpstr>
      </vt:variant>
      <vt:variant>
        <vt:i4>20</vt:i4>
      </vt:variant>
    </vt:vector>
  </HeadingPairs>
  <TitlesOfParts>
    <vt:vector size="23" baseType="lpstr">
      <vt:lpstr/>
      <vt:lpstr/>
      <vt:lpstr/>
      <vt:lpstr>SOIT Le bien vendu #est libre/#est occupé par le vendeur et sera libre d’occupat</vt:lpstr>
      <vt:lpstr>SOIT Le bien vendu est occupé par un tiers (locataire ou autre). (#REGION BRUXEL</vt:lpstr>
      <vt:lpstr>SOIT L’acquéreur aura la jouissance du bien par l’occupation réelle du bien au p</vt:lpstr>
      <vt:lpstr>SOIT Maison</vt:lpstr>
      <vt:lpstr>SOIT Appartement</vt:lpstr>
      <vt:lpstr>SOIT Réponse du syndic</vt:lpstr>
      <vt:lpstr>SOIT Pas de réponse du syndic</vt:lpstr>
      <vt:lpstr>SOIT Copropriété sans syndic</vt:lpstr>
      <vt:lpstr>SOIT PV de contrôle non établi</vt:lpstr>
      <vt:lpstr>SOIT PV de contrôle établi</vt:lpstr>
      <vt:lpstr>SOIT Cas de dispense</vt:lpstr>
      <vt:lpstr>SOIT Lotissement</vt:lpstr>
      <vt:lpstr>SOIT Division</vt:lpstr>
      <vt:lpstr>SOIT Pas de copropriété</vt:lpstr>
      <vt:lpstr>SOIT Copropriété </vt:lpstr>
      <vt:lpstr>SOIT Les droits d’enregistrement </vt:lpstr>
      <vt:lpstr>SOIT La TVA</vt:lpstr>
      <vt:lpstr>SOIT La TVA et les droits d’enregistrement</vt:lpstr>
      <vt:lpstr>SOIT Compromis signé en étude notariale</vt:lpstr>
      <vt:lpstr>SOIT Compromis signé en agence immobilière</vt:lpstr>
    </vt:vector>
  </TitlesOfParts>
  <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Helderrecht-Sarah Debecker</dc:creator>
  <cp:lastModifiedBy>trevirasquainhuy@gmail.com</cp:lastModifiedBy>
  <cp:revision>25</cp:revision>
  <dcterms:created xsi:type="dcterms:W3CDTF">2021-10-08T07:20:00Z</dcterms:created>
  <dcterms:modified xsi:type="dcterms:W3CDTF">2022-07-14T14:57:00Z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