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43E2A76D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Des Français (Lot 1) 2, 6210 Frasnes-lez-Gosselies</w:t>
        <w:br w:type="textWrapping"/>
        <w:t>52024B0334/00S004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"https://eservices.minfin.fgov.be/ecad-web/?local=nl_BE&amp;capakey=52024B0334/00S004"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"https://eservices.minfin.fgov.be/ecad-web/?local=nl_BE&amp;capakey=52024B0334/00S004"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"https://eservices.minfin.fgov.be/ecad-web/?local=nl_BE&amp;capakey=52024B0334/00S004"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"https://eservices.minfin.fgov.be/ecad-web/?local=nl_BE&amp;capakey=52024B0334/00S004"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00-00-9736/001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02/03/2026 - g2rpspzimn43pj9ohmlk04uaow8pnv9affrpcwnl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Des Français (Lot 1) 2, 6210 Frasnes-lez-Gosselies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71" Type="http://schemas.openxmlformats.org/officeDocument/2006/relationships/image" Target="/media/image71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72" Type="http://schemas.openxmlformats.org/officeDocument/2006/relationships/image" Target="/media/image72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ba4ebfa672d04e03be608fb4ee2344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a3a929b51db1182045a177c1a5bb73f2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D874B6BB-ADD4-4170-BE8D-A7231DD8F5F3}"/>
</file>

<file path=customXml/itemProps2.xml><?xml version="1.0" encoding="utf-8"?>
<ds:datastoreItem xmlns:ds="http://schemas.openxmlformats.org/officeDocument/2006/customXml" ds:itemID="{B693F9F4-C1D2-4F6B-9E28-E091E19A73D3}"/>
</file>

<file path=customXml/itemProps3.xml><?xml version="1.0" encoding="utf-8"?>
<ds:datastoreItem xmlns:ds="http://schemas.openxmlformats.org/officeDocument/2006/customXml" ds:itemID="{971982AF-D81E-421A-9577-C97A20E8DCB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