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34477" w14:textId="77777777" w:rsidR="00822BF0" w:rsidRPr="009A265C" w:rsidRDefault="00E25101">
      <w:pPr>
        <w:spacing w:after="92" w:line="259" w:lineRule="auto"/>
        <w:ind w:left="180" w:firstLine="0"/>
        <w:rPr>
          <w:lang w:val="fr-FR"/>
        </w:rPr>
      </w:pPr>
      <w:r w:rsidRPr="009A265C">
        <w:rPr>
          <w:lang w:val="fr-FR"/>
        </w:rPr>
        <w:t xml:space="preserve">Convocation à l’Assemblée Générale Extraordinaire </w:t>
      </w:r>
    </w:p>
    <w:p w14:paraId="1C465390" w14:textId="77777777" w:rsidR="00822BF0" w:rsidRPr="009A265C" w:rsidRDefault="00E25101">
      <w:pPr>
        <w:spacing w:after="263"/>
        <w:ind w:left="175" w:right="48"/>
        <w:rPr>
          <w:lang w:val="fr-FR"/>
        </w:rPr>
      </w:pPr>
      <w:r w:rsidRPr="009A265C">
        <w:rPr>
          <w:lang w:val="fr-FR"/>
        </w:rPr>
        <w:t xml:space="preserve">Madame, Monsieur, </w:t>
      </w:r>
    </w:p>
    <w:p w14:paraId="510075FB" w14:textId="77777777" w:rsidR="00822BF0" w:rsidRPr="009A265C" w:rsidRDefault="00E25101">
      <w:pPr>
        <w:spacing w:after="254"/>
        <w:ind w:left="175" w:right="48"/>
        <w:rPr>
          <w:lang w:val="fr-FR"/>
        </w:rPr>
      </w:pPr>
      <w:r w:rsidRPr="009A265C">
        <w:rPr>
          <w:lang w:val="fr-FR"/>
        </w:rPr>
        <w:t xml:space="preserve">Vous êtes convié(e) à l’Assemblée Générale Extraordinaire des copropriétaires de l’immeuble situé au 143 Victor Rousseau, qui se tiendra : </w:t>
      </w:r>
    </w:p>
    <w:p w14:paraId="19BB00A4" w14:textId="77777777" w:rsidR="00822BF0" w:rsidRPr="009A265C" w:rsidRDefault="00E25101">
      <w:pPr>
        <w:spacing w:after="319" w:line="259" w:lineRule="auto"/>
        <w:ind w:left="0" w:firstLine="0"/>
        <w:jc w:val="right"/>
        <w:rPr>
          <w:lang w:val="fr-FR"/>
        </w:rPr>
      </w:pPr>
      <w:r w:rsidRPr="009A265C">
        <w:rPr>
          <w:lang w:val="fr-FR"/>
        </w:rPr>
        <w:t xml:space="preserve"> </w:t>
      </w:r>
    </w:p>
    <w:p w14:paraId="361460FB" w14:textId="77777777" w:rsidR="00822BF0" w:rsidRPr="009A265C" w:rsidRDefault="00E25101">
      <w:pPr>
        <w:spacing w:after="129" w:line="259" w:lineRule="auto"/>
        <w:ind w:left="180" w:firstLine="0"/>
        <w:rPr>
          <w:lang w:val="fr-FR"/>
        </w:rPr>
      </w:pPr>
      <w:r w:rsidRPr="009A265C">
        <w:rPr>
          <w:lang w:val="fr-FR"/>
        </w:rPr>
        <w:t xml:space="preserve">Ordre du jour : </w:t>
      </w:r>
    </w:p>
    <w:p w14:paraId="46D94903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Désignation du président/secrétaire de séance </w:t>
      </w:r>
    </w:p>
    <w:p w14:paraId="18D2CB0A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Discussion de la participation aux charges/travaux des garages avant et arrière </w:t>
      </w:r>
    </w:p>
    <w:p w14:paraId="69C3F507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Présentation de la proposition de contributions aux coûts communs sur le compte de l’ACP Victor Rousseau (électricité, compte bancaire, assurance, chauffage, extra) </w:t>
      </w:r>
    </w:p>
    <w:p w14:paraId="1D9C08CD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Présentation des devis et vote sur les travaux de rénovation de la toiture </w:t>
      </w:r>
    </w:p>
    <w:p w14:paraId="060A7299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Cave : problème d’humidité, nettoyage des affaires dans les locaux communs </w:t>
      </w:r>
    </w:p>
    <w:p w14:paraId="59DB0E0E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Mise en conformité de l’électricité des communs </w:t>
      </w:r>
    </w:p>
    <w:p w14:paraId="43B70AF3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Demande de rehaussement des balcons + garde-fous des fenêtres de la façade avant </w:t>
      </w:r>
    </w:p>
    <w:p w14:paraId="602BDA47" w14:textId="77777777" w:rsidR="00822BF0" w:rsidRPr="009A265C" w:rsidRDefault="00E25101">
      <w:pPr>
        <w:numPr>
          <w:ilvl w:val="0"/>
          <w:numId w:val="1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Nettoyage des communs : mise en place d’un calendrier </w:t>
      </w:r>
    </w:p>
    <w:p w14:paraId="5852C25E" w14:textId="77777777" w:rsidR="00CA2750" w:rsidRPr="009A265C" w:rsidRDefault="00E25101">
      <w:pPr>
        <w:numPr>
          <w:ilvl w:val="0"/>
          <w:numId w:val="1"/>
        </w:numPr>
        <w:spacing w:after="45" w:line="243" w:lineRule="auto"/>
        <w:ind w:right="48" w:hanging="360"/>
        <w:rPr>
          <w:lang w:val="fr-FR"/>
        </w:rPr>
      </w:pPr>
      <w:r w:rsidRPr="009A265C">
        <w:rPr>
          <w:lang w:val="fr-FR"/>
        </w:rPr>
        <w:t xml:space="preserve">Établissement du cabinet logopédique de Mme </w:t>
      </w:r>
      <w:proofErr w:type="spellStart"/>
      <w:r w:rsidRPr="009A265C">
        <w:rPr>
          <w:lang w:val="fr-FR"/>
        </w:rPr>
        <w:t>Dejemeppe</w:t>
      </w:r>
      <w:proofErr w:type="spellEnd"/>
      <w:r w:rsidRPr="009A265C">
        <w:rPr>
          <w:lang w:val="fr-FR"/>
        </w:rPr>
        <w:t xml:space="preserve">, 2ème étage </w:t>
      </w:r>
    </w:p>
    <w:p w14:paraId="0D61B302" w14:textId="1E9BC6F2" w:rsidR="00822BF0" w:rsidRPr="009A265C" w:rsidRDefault="00E25101">
      <w:pPr>
        <w:numPr>
          <w:ilvl w:val="0"/>
          <w:numId w:val="1"/>
        </w:numPr>
        <w:spacing w:after="45" w:line="243" w:lineRule="auto"/>
        <w:ind w:right="48" w:hanging="360"/>
        <w:rPr>
          <w:lang w:val="fr-FR"/>
        </w:rPr>
      </w:pPr>
      <w:r w:rsidRPr="009A265C">
        <w:rPr>
          <w:lang w:val="fr-FR"/>
        </w:rPr>
        <w:t xml:space="preserve">Points divers </w:t>
      </w:r>
    </w:p>
    <w:p w14:paraId="781D05B3" w14:textId="77777777" w:rsidR="00822BF0" w:rsidRPr="009A265C" w:rsidRDefault="00E25101">
      <w:pPr>
        <w:spacing w:after="204" w:line="259" w:lineRule="auto"/>
        <w:ind w:left="0" w:firstLine="0"/>
        <w:jc w:val="right"/>
        <w:rPr>
          <w:lang w:val="fr-FR"/>
        </w:rPr>
      </w:pPr>
      <w:r w:rsidRPr="009A265C">
        <w:rPr>
          <w:lang w:val="fr-FR"/>
        </w:rPr>
        <w:t xml:space="preserve"> </w:t>
      </w:r>
    </w:p>
    <w:p w14:paraId="0C70AA27" w14:textId="77777777" w:rsidR="00822BF0" w:rsidRPr="009A265C" w:rsidRDefault="00E25101">
      <w:pPr>
        <w:spacing w:after="271"/>
        <w:ind w:left="175" w:right="48"/>
        <w:rPr>
          <w:lang w:val="fr-FR"/>
        </w:rPr>
      </w:pPr>
      <w:r w:rsidRPr="009A265C">
        <w:rPr>
          <w:lang w:val="fr-FR"/>
        </w:rPr>
        <w:t xml:space="preserve">Si vous ne pouvez pas être présent(e), vous pouvez donner pouvoir à un autre copropriétaire ou à un mandataire de votre choix. </w:t>
      </w:r>
    </w:p>
    <w:p w14:paraId="593C52E3" w14:textId="77777777" w:rsidR="00822BF0" w:rsidRPr="009A265C" w:rsidRDefault="00E25101">
      <w:pPr>
        <w:spacing w:after="268"/>
        <w:ind w:left="175" w:right="48"/>
        <w:rPr>
          <w:lang w:val="fr-FR"/>
        </w:rPr>
      </w:pPr>
      <w:r w:rsidRPr="009A265C">
        <w:rPr>
          <w:lang w:val="fr-FR"/>
        </w:rPr>
        <w:t xml:space="preserve">Dans l’attente de votre présence ou représentation, recevez nos salutations distinguées. </w:t>
      </w:r>
    </w:p>
    <w:p w14:paraId="7A44BB8F" w14:textId="77777777" w:rsidR="00822BF0" w:rsidRPr="009A265C" w:rsidRDefault="00E25101">
      <w:pPr>
        <w:spacing w:after="304" w:line="259" w:lineRule="auto"/>
        <w:ind w:left="180" w:firstLine="0"/>
        <w:rPr>
          <w:lang w:val="fr-FR"/>
        </w:rPr>
      </w:pPr>
      <w:r w:rsidRPr="009A265C">
        <w:rPr>
          <w:lang w:val="fr-FR"/>
        </w:rPr>
        <w:t xml:space="preserve">Nom et signature de l’organisateur / syndic / président du conseil de copropriété </w:t>
      </w:r>
    </w:p>
    <w:p w14:paraId="39DC48C6" w14:textId="77777777" w:rsidR="00822BF0" w:rsidRPr="009A265C" w:rsidRDefault="00E25101">
      <w:pPr>
        <w:spacing w:after="429" w:line="259" w:lineRule="auto"/>
        <w:ind w:left="0" w:firstLine="0"/>
        <w:jc w:val="right"/>
        <w:rPr>
          <w:lang w:val="fr-FR"/>
        </w:rPr>
      </w:pPr>
      <w:r w:rsidRPr="009A265C">
        <w:rPr>
          <w:lang w:val="fr-FR"/>
        </w:rPr>
        <w:t xml:space="preserve"> </w:t>
      </w:r>
    </w:p>
    <w:p w14:paraId="52E09617" w14:textId="77777777" w:rsidR="00822BF0" w:rsidRPr="009A265C" w:rsidRDefault="00E25101">
      <w:pPr>
        <w:spacing w:after="230" w:line="259" w:lineRule="auto"/>
        <w:ind w:left="180" w:firstLine="0"/>
        <w:rPr>
          <w:lang w:val="fr-FR"/>
        </w:rPr>
      </w:pPr>
      <w:r w:rsidRPr="009A265C">
        <w:rPr>
          <w:lang w:val="fr-FR"/>
        </w:rPr>
        <w:t xml:space="preserve"> </w:t>
      </w:r>
    </w:p>
    <w:p w14:paraId="0CEAD91C" w14:textId="77777777" w:rsidR="00822BF0" w:rsidRPr="009A265C" w:rsidRDefault="00E25101">
      <w:pPr>
        <w:spacing w:after="230" w:line="259" w:lineRule="auto"/>
        <w:ind w:left="180" w:firstLine="0"/>
        <w:rPr>
          <w:lang w:val="fr-FR"/>
        </w:rPr>
      </w:pPr>
      <w:r w:rsidRPr="009A265C">
        <w:rPr>
          <w:lang w:val="fr-FR"/>
        </w:rPr>
        <w:t xml:space="preserve"> </w:t>
      </w:r>
    </w:p>
    <w:p w14:paraId="2897B81A" w14:textId="77777777" w:rsidR="00822BF0" w:rsidRPr="009A265C" w:rsidRDefault="00E25101">
      <w:pPr>
        <w:spacing w:after="0" w:line="259" w:lineRule="auto"/>
        <w:ind w:left="180" w:firstLine="0"/>
        <w:rPr>
          <w:lang w:val="fr-FR"/>
        </w:rPr>
      </w:pPr>
      <w:r w:rsidRPr="009A265C">
        <w:rPr>
          <w:lang w:val="fr-FR"/>
        </w:rPr>
        <w:t xml:space="preserve"> </w:t>
      </w:r>
    </w:p>
    <w:p w14:paraId="4AB745A6" w14:textId="77777777" w:rsidR="009A265C" w:rsidRPr="009A265C" w:rsidRDefault="009A265C">
      <w:pPr>
        <w:spacing w:after="0" w:line="259" w:lineRule="auto"/>
        <w:ind w:left="180" w:firstLine="0"/>
        <w:rPr>
          <w:lang w:val="fr-FR"/>
        </w:rPr>
      </w:pPr>
    </w:p>
    <w:p w14:paraId="02842FC6" w14:textId="77777777" w:rsidR="009A265C" w:rsidRPr="009A265C" w:rsidRDefault="009A265C">
      <w:pPr>
        <w:spacing w:after="0" w:line="259" w:lineRule="auto"/>
        <w:ind w:left="180" w:firstLine="0"/>
        <w:rPr>
          <w:lang w:val="fr-FR"/>
        </w:rPr>
      </w:pPr>
    </w:p>
    <w:p w14:paraId="66E87C81" w14:textId="77777777" w:rsidR="009A265C" w:rsidRPr="009A265C" w:rsidRDefault="009A265C">
      <w:pPr>
        <w:spacing w:after="0" w:line="259" w:lineRule="auto"/>
        <w:ind w:left="180" w:firstLine="0"/>
        <w:rPr>
          <w:lang w:val="fr-FR"/>
        </w:rPr>
      </w:pPr>
    </w:p>
    <w:p w14:paraId="31D2F0C7" w14:textId="77777777" w:rsidR="009A265C" w:rsidRPr="009A265C" w:rsidRDefault="009A265C">
      <w:pPr>
        <w:spacing w:after="0" w:line="259" w:lineRule="auto"/>
        <w:ind w:left="180" w:firstLine="0"/>
        <w:rPr>
          <w:lang w:val="fr-FR"/>
        </w:rPr>
      </w:pPr>
    </w:p>
    <w:p w14:paraId="37ACA440" w14:textId="77777777" w:rsidR="009A265C" w:rsidRPr="009A265C" w:rsidRDefault="009A265C">
      <w:pPr>
        <w:spacing w:after="0" w:line="259" w:lineRule="auto"/>
        <w:ind w:left="180" w:firstLine="0"/>
        <w:rPr>
          <w:b/>
          <w:lang w:val="fr-FR"/>
        </w:rPr>
      </w:pPr>
    </w:p>
    <w:p w14:paraId="695827E4" w14:textId="77777777" w:rsidR="0015365B" w:rsidRPr="009A265C" w:rsidRDefault="0015365B">
      <w:pPr>
        <w:spacing w:after="0" w:line="259" w:lineRule="auto"/>
        <w:ind w:left="180" w:firstLine="0"/>
        <w:rPr>
          <w:b/>
          <w:lang w:val="fr-FR"/>
        </w:rPr>
      </w:pPr>
    </w:p>
    <w:p w14:paraId="5D9A5957" w14:textId="77777777" w:rsidR="0015365B" w:rsidRPr="009A265C" w:rsidRDefault="0015365B">
      <w:pPr>
        <w:spacing w:after="0" w:line="259" w:lineRule="auto"/>
        <w:ind w:left="180" w:firstLine="0"/>
        <w:rPr>
          <w:b/>
          <w:lang w:val="fr-FR"/>
        </w:rPr>
      </w:pPr>
    </w:p>
    <w:p w14:paraId="23810612" w14:textId="77777777" w:rsidR="0015365B" w:rsidRPr="009A265C" w:rsidRDefault="0015365B">
      <w:pPr>
        <w:spacing w:after="0" w:line="259" w:lineRule="auto"/>
        <w:ind w:left="180" w:firstLine="0"/>
        <w:rPr>
          <w:b/>
          <w:lang w:val="fr-FR"/>
        </w:rPr>
      </w:pPr>
    </w:p>
    <w:p w14:paraId="5622A79A" w14:textId="13F6FE05" w:rsidR="0015365B" w:rsidRPr="009A265C" w:rsidRDefault="0015365B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0B0B0B"/>
          <w:kern w:val="0"/>
          <w:lang w:val="fr-FR"/>
        </w:rPr>
      </w:pPr>
      <w:r w:rsidRPr="009A265C">
        <w:rPr>
          <w:lang w:val="fr-FR"/>
        </w:rPr>
        <w:t xml:space="preserve">Personnes </w:t>
      </w:r>
      <w:r w:rsidR="009A265C" w:rsidRPr="009A265C">
        <w:rPr>
          <w:lang w:val="fr-FR"/>
        </w:rPr>
        <w:t>présentes</w:t>
      </w:r>
      <w:r w:rsidRPr="009A265C">
        <w:rPr>
          <w:lang w:val="fr-FR"/>
        </w:rPr>
        <w:t xml:space="preserve"> et quotes-parts :</w:t>
      </w:r>
    </w:p>
    <w:p w14:paraId="0A84A7B3" w14:textId="77777777" w:rsidR="0015365B" w:rsidRPr="009A265C" w:rsidRDefault="0015365B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333333"/>
          <w:kern w:val="0"/>
          <w:lang w:val="fr-FR"/>
        </w:rPr>
      </w:pPr>
      <w:r w:rsidRPr="009A265C">
        <w:rPr>
          <w:lang w:val="fr-FR"/>
        </w:rPr>
        <w:t>Mme Oksana Sorokina ayant 249/1000</w:t>
      </w:r>
    </w:p>
    <w:p w14:paraId="1E222EF5" w14:textId="77777777" w:rsidR="0015365B" w:rsidRPr="009A265C" w:rsidRDefault="0015365B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333333"/>
          <w:kern w:val="0"/>
          <w:lang w:val="fr-FR"/>
        </w:rPr>
      </w:pPr>
      <w:r w:rsidRPr="009A265C">
        <w:rPr>
          <w:lang w:val="fr-FR"/>
        </w:rPr>
        <w:t xml:space="preserve">Mme </w:t>
      </w:r>
      <w:proofErr w:type="spellStart"/>
      <w:r w:rsidRPr="009A265C">
        <w:rPr>
          <w:lang w:val="fr-FR"/>
        </w:rPr>
        <w:t>Dejemeppe</w:t>
      </w:r>
      <w:proofErr w:type="spellEnd"/>
      <w:r w:rsidRPr="009A265C">
        <w:rPr>
          <w:lang w:val="fr-FR"/>
        </w:rPr>
        <w:t xml:space="preserve"> ayant 251/1000</w:t>
      </w:r>
    </w:p>
    <w:p w14:paraId="207037EF" w14:textId="1351F7E8" w:rsidR="0015365B" w:rsidRPr="009A265C" w:rsidRDefault="0015365B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333333"/>
          <w:kern w:val="0"/>
          <w:lang w:val="fr-FR"/>
        </w:rPr>
      </w:pPr>
      <w:r w:rsidRPr="009A265C">
        <w:rPr>
          <w:lang w:val="fr-FR"/>
        </w:rPr>
        <w:t>Mme KHALIFEH Silva ayant 250/1000</w:t>
      </w:r>
    </w:p>
    <w:p w14:paraId="0C1E97E1" w14:textId="7991009C" w:rsidR="0015365B" w:rsidRPr="009A265C" w:rsidRDefault="0015365B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212121"/>
          <w:kern w:val="0"/>
          <w:lang w:val="fr-FR"/>
        </w:rPr>
      </w:pPr>
      <w:r w:rsidRPr="009A265C">
        <w:rPr>
          <w:lang w:val="fr-FR"/>
        </w:rPr>
        <w:t xml:space="preserve">Monsieur Guillaume Heck </w:t>
      </w:r>
      <w:r w:rsidR="009A265C" w:rsidRPr="009A265C">
        <w:rPr>
          <w:lang w:val="fr-FR"/>
        </w:rPr>
        <w:t>représentant</w:t>
      </w:r>
      <w:r w:rsidRPr="009A265C">
        <w:rPr>
          <w:lang w:val="fr-FR"/>
        </w:rPr>
        <w:t xml:space="preserve"> Mr </w:t>
      </w:r>
      <w:proofErr w:type="spellStart"/>
      <w:r w:rsidRPr="009A265C">
        <w:rPr>
          <w:lang w:val="fr-FR"/>
        </w:rPr>
        <w:t>Lombet</w:t>
      </w:r>
      <w:proofErr w:type="spellEnd"/>
      <w:r w:rsidRPr="009A265C">
        <w:rPr>
          <w:lang w:val="fr-FR"/>
        </w:rPr>
        <w:t xml:space="preserve"> ayant 136/1000</w:t>
      </w:r>
    </w:p>
    <w:p w14:paraId="01C78B9F" w14:textId="0542DDE6" w:rsidR="0015365B" w:rsidRPr="009A265C" w:rsidRDefault="0015365B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212121"/>
          <w:kern w:val="0"/>
          <w:lang w:val="fr-FR"/>
        </w:rPr>
      </w:pPr>
      <w:r w:rsidRPr="009A265C">
        <w:rPr>
          <w:lang w:val="fr-FR"/>
        </w:rPr>
        <w:t xml:space="preserve">Monsieur Pierre </w:t>
      </w:r>
      <w:proofErr w:type="spellStart"/>
      <w:r w:rsidRPr="009A265C">
        <w:rPr>
          <w:lang w:val="fr-FR"/>
        </w:rPr>
        <w:t>Blogie</w:t>
      </w:r>
      <w:proofErr w:type="spellEnd"/>
      <w:r w:rsidRPr="009A265C">
        <w:rPr>
          <w:lang w:val="fr-FR"/>
        </w:rPr>
        <w:t xml:space="preserve"> ayant 62/1000</w:t>
      </w:r>
    </w:p>
    <w:p w14:paraId="5B7B78C8" w14:textId="19EED9F8" w:rsidR="005708E2" w:rsidRPr="009A265C" w:rsidRDefault="005708E2" w:rsidP="0015365B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i/>
          <w:iCs/>
          <w:color w:val="212121"/>
          <w:kern w:val="0"/>
          <w:lang w:val="fr-FR"/>
        </w:rPr>
      </w:pPr>
      <w:r w:rsidRPr="009A265C">
        <w:rPr>
          <w:lang w:val="fr-FR"/>
        </w:rPr>
        <w:t xml:space="preserve">Monsieur </w:t>
      </w:r>
      <w:proofErr w:type="spellStart"/>
      <w:r w:rsidRPr="009A265C">
        <w:rPr>
          <w:lang w:val="fr-FR"/>
        </w:rPr>
        <w:t>Biaya</w:t>
      </w:r>
      <w:proofErr w:type="spellEnd"/>
      <w:r w:rsidRPr="009A265C">
        <w:rPr>
          <w:lang w:val="fr-FR"/>
        </w:rPr>
        <w:t xml:space="preserve"> le Paige ayant 52/1000</w:t>
      </w:r>
    </w:p>
    <w:p w14:paraId="590E7AE0" w14:textId="5B8CF96B" w:rsidR="0015365B" w:rsidRPr="009A265C" w:rsidRDefault="0015365B" w:rsidP="0015365B">
      <w:pPr>
        <w:spacing w:after="0" w:line="259" w:lineRule="auto"/>
        <w:ind w:left="180" w:firstLine="0"/>
        <w:rPr>
          <w:rFonts w:eastAsiaTheme="minorEastAsia"/>
          <w:i/>
          <w:iCs/>
          <w:color w:val="212121"/>
          <w:kern w:val="0"/>
          <w:lang w:val="fr-FR"/>
        </w:rPr>
      </w:pPr>
      <w:r w:rsidRPr="009A265C">
        <w:rPr>
          <w:lang w:val="fr-FR"/>
        </w:rPr>
        <w:t xml:space="preserve">Le double Quorum est </w:t>
      </w:r>
      <w:r w:rsidR="009A265C" w:rsidRPr="009A265C">
        <w:rPr>
          <w:lang w:val="fr-FR"/>
        </w:rPr>
        <w:t>atteint</w:t>
      </w:r>
    </w:p>
    <w:p w14:paraId="59F44266" w14:textId="01E09ACB" w:rsidR="005708E2" w:rsidRPr="009A265C" w:rsidRDefault="005708E2" w:rsidP="0015365B">
      <w:pPr>
        <w:spacing w:after="0" w:line="259" w:lineRule="auto"/>
        <w:ind w:left="180" w:firstLine="0"/>
        <w:rPr>
          <w:rFonts w:eastAsiaTheme="minorEastAsia"/>
          <w:i/>
          <w:iCs/>
          <w:color w:val="212121"/>
          <w:kern w:val="0"/>
          <w:lang w:val="fr-FR"/>
        </w:rPr>
      </w:pPr>
    </w:p>
    <w:p w14:paraId="0F1FE382" w14:textId="77777777" w:rsidR="005708E2" w:rsidRPr="009A265C" w:rsidRDefault="005708E2" w:rsidP="0015365B">
      <w:pPr>
        <w:spacing w:after="0" w:line="259" w:lineRule="auto"/>
        <w:ind w:left="180" w:firstLine="0"/>
        <w:rPr>
          <w:rFonts w:eastAsiaTheme="minorEastAsia"/>
          <w:i/>
          <w:iCs/>
          <w:color w:val="212121"/>
          <w:kern w:val="0"/>
          <w:lang w:val="fr-FR"/>
        </w:rPr>
      </w:pPr>
    </w:p>
    <w:p w14:paraId="6BBAE796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Désignation du président/secrétaire de séance </w:t>
      </w:r>
    </w:p>
    <w:p w14:paraId="416D03BB" w14:textId="77777777" w:rsidR="009A265C" w:rsidRPr="009A265C" w:rsidRDefault="009A265C" w:rsidP="005708E2">
      <w:pPr>
        <w:ind w:left="360" w:right="48" w:firstLine="0"/>
        <w:rPr>
          <w:lang w:val="fr-FR"/>
        </w:rPr>
      </w:pPr>
    </w:p>
    <w:p w14:paraId="6073A0AF" w14:textId="215E804E" w:rsidR="005708E2" w:rsidRPr="009A265C" w:rsidRDefault="005708E2" w:rsidP="005708E2">
      <w:pPr>
        <w:ind w:left="360" w:right="48" w:firstLine="0"/>
        <w:rPr>
          <w:lang w:val="fr-FR"/>
        </w:rPr>
      </w:pPr>
      <w:r w:rsidRPr="009A265C">
        <w:rPr>
          <w:lang w:val="fr-FR"/>
        </w:rPr>
        <w:t>Oksana Sorokina</w:t>
      </w:r>
    </w:p>
    <w:p w14:paraId="720ABF6C" w14:textId="77777777" w:rsidR="009A265C" w:rsidRPr="009A265C" w:rsidRDefault="009A265C" w:rsidP="005708E2">
      <w:pPr>
        <w:ind w:left="360" w:right="48" w:firstLine="0"/>
        <w:rPr>
          <w:lang w:val="fr-FR"/>
        </w:rPr>
      </w:pPr>
    </w:p>
    <w:p w14:paraId="7C535A61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Discussion de la participation aux charges/travaux des garages avant et arrière </w:t>
      </w:r>
    </w:p>
    <w:p w14:paraId="606CAEE5" w14:textId="77777777" w:rsidR="005708E2" w:rsidRPr="009A265C" w:rsidRDefault="005708E2" w:rsidP="005708E2">
      <w:pPr>
        <w:rPr>
          <w:lang w:val="fr-FR"/>
        </w:rPr>
      </w:pPr>
    </w:p>
    <w:p w14:paraId="7FFDE805" w14:textId="447E6022" w:rsidR="005708E2" w:rsidRPr="009A265C" w:rsidRDefault="005708E2" w:rsidP="005708E2">
      <w:pPr>
        <w:rPr>
          <w:lang w:val="fr-FR"/>
        </w:rPr>
      </w:pPr>
      <w:r w:rsidRPr="009A265C">
        <w:rPr>
          <w:lang w:val="fr-FR"/>
        </w:rPr>
        <w:t xml:space="preserve">Les garages ne paient que l’assurance et le compte bancaire, pas l’électricité ni le mazout. </w:t>
      </w:r>
    </w:p>
    <w:p w14:paraId="35444B84" w14:textId="77777777" w:rsidR="005708E2" w:rsidRPr="009A265C" w:rsidRDefault="005708E2" w:rsidP="005708E2">
      <w:pPr>
        <w:ind w:right="48"/>
        <w:rPr>
          <w:lang w:val="fr-FR"/>
        </w:rPr>
      </w:pPr>
    </w:p>
    <w:p w14:paraId="24BF22DE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Présentation de la proposition de contributions aux coûts communs sur le compte de l’ACP Victor Rousseau (électricité, compte bancaire, assurance, chauffage, extra) </w:t>
      </w:r>
    </w:p>
    <w:p w14:paraId="175A21C2" w14:textId="0D03D5E3" w:rsidR="005708E2" w:rsidRPr="009A265C" w:rsidRDefault="005708E2" w:rsidP="005F0238">
      <w:pPr>
        <w:pStyle w:val="ListParagraph"/>
        <w:numPr>
          <w:ilvl w:val="0"/>
          <w:numId w:val="5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Numéro de compte : BE 50 7310 6921 3818 Oksana Sorokina/ ACP 143 Victor Rousseau </w:t>
      </w:r>
    </w:p>
    <w:p w14:paraId="347630F7" w14:textId="7DF673CD" w:rsidR="005708E2" w:rsidRPr="009A265C" w:rsidRDefault="005708E2" w:rsidP="005708E2">
      <w:pPr>
        <w:pStyle w:val="ListParagraph"/>
        <w:numPr>
          <w:ilvl w:val="0"/>
          <w:numId w:val="5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Paiement en septembre : 2532.75 </w:t>
      </w:r>
      <w:r w:rsidR="009A265C" w:rsidRPr="009A265C">
        <w:rPr>
          <w:rFonts w:ascii="Times New Roman" w:hAnsi="Times New Roman" w:cs="Times New Roman"/>
          <w:lang w:val="fr-FR"/>
        </w:rPr>
        <w:t>EUR (</w:t>
      </w:r>
      <w:r w:rsidRPr="009A265C">
        <w:rPr>
          <w:rFonts w:ascii="Times New Roman" w:hAnsi="Times New Roman" w:cs="Times New Roman"/>
          <w:lang w:val="fr-FR"/>
        </w:rPr>
        <w:t>avant le 18.09 pour pa</w:t>
      </w:r>
      <w:r w:rsidR="009A265C" w:rsidRPr="009A265C">
        <w:rPr>
          <w:rFonts w:ascii="Times New Roman" w:hAnsi="Times New Roman" w:cs="Times New Roman"/>
          <w:lang w:val="fr-FR"/>
        </w:rPr>
        <w:t>yer l’assurance)</w:t>
      </w:r>
    </w:p>
    <w:p w14:paraId="29CBDD7E" w14:textId="306A6416" w:rsidR="005708E2" w:rsidRPr="009A265C" w:rsidRDefault="005708E2" w:rsidP="005708E2">
      <w:pPr>
        <w:pStyle w:val="ListParagraph"/>
        <w:numPr>
          <w:ilvl w:val="0"/>
          <w:numId w:val="5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Paiement mensuel </w:t>
      </w:r>
      <w:r w:rsidR="009A265C" w:rsidRPr="009A265C">
        <w:rPr>
          <w:rFonts w:ascii="Times New Roman" w:hAnsi="Times New Roman" w:cs="Times New Roman"/>
          <w:lang w:val="fr-FR"/>
        </w:rPr>
        <w:t>à</w:t>
      </w:r>
      <w:r w:rsidR="009A265C" w:rsidRPr="009A265C">
        <w:rPr>
          <w:rFonts w:ascii="Times New Roman" w:hAnsi="Times New Roman" w:cs="Times New Roman"/>
          <w:lang w:val="fr-FR"/>
        </w:rPr>
        <w:t xml:space="preserve"> </w:t>
      </w:r>
      <w:r w:rsidRPr="009A265C">
        <w:rPr>
          <w:rFonts w:ascii="Times New Roman" w:hAnsi="Times New Roman" w:cs="Times New Roman"/>
          <w:lang w:val="fr-FR"/>
        </w:rPr>
        <w:t xml:space="preserve">partir </w:t>
      </w:r>
      <w:proofErr w:type="gramStart"/>
      <w:r w:rsidRPr="009A265C">
        <w:rPr>
          <w:rFonts w:ascii="Times New Roman" w:hAnsi="Times New Roman" w:cs="Times New Roman"/>
          <w:lang w:val="fr-FR"/>
        </w:rPr>
        <w:t xml:space="preserve">de </w:t>
      </w:r>
      <w:r w:rsidR="009A265C" w:rsidRPr="009A265C">
        <w:rPr>
          <w:rFonts w:ascii="Times New Roman" w:hAnsi="Times New Roman" w:cs="Times New Roman"/>
          <w:lang w:val="fr-FR"/>
        </w:rPr>
        <w:t>octobre</w:t>
      </w:r>
      <w:proofErr w:type="gramEnd"/>
      <w:r w:rsidR="009A265C" w:rsidRPr="009A265C">
        <w:rPr>
          <w:rFonts w:ascii="Times New Roman" w:hAnsi="Times New Roman" w:cs="Times New Roman"/>
          <w:lang w:val="fr-FR"/>
        </w:rPr>
        <w:t xml:space="preserve"> :</w:t>
      </w:r>
      <w:r w:rsidRPr="009A265C">
        <w:rPr>
          <w:rFonts w:ascii="Times New Roman" w:hAnsi="Times New Roman" w:cs="Times New Roman"/>
          <w:lang w:val="fr-FR"/>
        </w:rPr>
        <w:t xml:space="preserve"> 444.67 EUR (</w:t>
      </w:r>
      <w:r w:rsidR="009A265C" w:rsidRPr="009A265C">
        <w:rPr>
          <w:rFonts w:ascii="Times New Roman" w:hAnsi="Times New Roman" w:cs="Times New Roman"/>
          <w:lang w:val="fr-FR"/>
        </w:rPr>
        <w:t>début</w:t>
      </w:r>
      <w:r w:rsidRPr="009A265C">
        <w:rPr>
          <w:rFonts w:ascii="Times New Roman" w:hAnsi="Times New Roman" w:cs="Times New Roman"/>
          <w:lang w:val="fr-FR"/>
        </w:rPr>
        <w:t xml:space="preserve"> du mois)</w:t>
      </w:r>
    </w:p>
    <w:p w14:paraId="4C5CAD77" w14:textId="56E862D5" w:rsidR="005708E2" w:rsidRPr="009A265C" w:rsidRDefault="009A265C" w:rsidP="005708E2">
      <w:pPr>
        <w:ind w:right="48"/>
        <w:rPr>
          <w:lang w:val="fr-FR"/>
        </w:rPr>
      </w:pPr>
      <w:r w:rsidRPr="009A265C">
        <w:rPr>
          <w:lang w:val="fr-FR"/>
        </w:rPr>
        <w:drawing>
          <wp:inline distT="0" distB="0" distL="0" distR="0" wp14:anchorId="2C246AE9" wp14:editId="18772722">
            <wp:extent cx="6096000" cy="802005"/>
            <wp:effectExtent l="0" t="0" r="0" b="0"/>
            <wp:docPr id="94832478" name="Picture 1" descr="A white sheet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2478" name="Picture 1" descr="A white sheet with black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A5CC" w14:textId="77777777" w:rsidR="005708E2" w:rsidRPr="009A265C" w:rsidRDefault="005708E2" w:rsidP="005708E2">
      <w:pPr>
        <w:ind w:right="48"/>
        <w:rPr>
          <w:lang w:val="fr-FR"/>
        </w:rPr>
      </w:pPr>
    </w:p>
    <w:p w14:paraId="53A95A37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Présentation des devis et vote sur les travaux de rénovation de la toiture </w:t>
      </w:r>
    </w:p>
    <w:p w14:paraId="1F44EA5C" w14:textId="73B62F9A" w:rsidR="0031411A" w:rsidRPr="009A265C" w:rsidRDefault="009A265C" w:rsidP="0031411A">
      <w:pPr>
        <w:ind w:right="48"/>
        <w:rPr>
          <w:lang w:val="fr-FR"/>
        </w:rPr>
      </w:pPr>
      <w:r w:rsidRPr="0031411A">
        <w:drawing>
          <wp:inline distT="0" distB="0" distL="0" distR="0" wp14:anchorId="2F4D1FA8" wp14:editId="55D82E0C">
            <wp:extent cx="6096000" cy="783590"/>
            <wp:effectExtent l="0" t="0" r="0" b="3810"/>
            <wp:docPr id="692758649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033202" name="Picture 1" descr="A screenshot of a phon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6E725C" w14:textId="6E35C148" w:rsidR="0031411A" w:rsidRPr="009A265C" w:rsidRDefault="0031411A" w:rsidP="0031411A">
      <w:pPr>
        <w:pStyle w:val="ListParagraph"/>
        <w:numPr>
          <w:ilvl w:val="0"/>
          <w:numId w:val="6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Devis </w:t>
      </w:r>
      <w:proofErr w:type="spellStart"/>
      <w:r w:rsidRPr="009A265C">
        <w:rPr>
          <w:rFonts w:ascii="Times New Roman" w:hAnsi="Times New Roman" w:cs="Times New Roman"/>
          <w:lang w:val="fr-FR"/>
        </w:rPr>
        <w:t>Democoup</w:t>
      </w:r>
      <w:proofErr w:type="spellEnd"/>
      <w:r w:rsidRPr="009A265C">
        <w:rPr>
          <w:rFonts w:ascii="Times New Roman" w:hAnsi="Times New Roman" w:cs="Times New Roman"/>
          <w:lang w:val="fr-FR"/>
        </w:rPr>
        <w:t xml:space="preserve"> (14840 EUR TVAC) choisi à titre provisoire</w:t>
      </w:r>
    </w:p>
    <w:p w14:paraId="7B910D32" w14:textId="3C032F01" w:rsidR="0031411A" w:rsidRPr="009A265C" w:rsidRDefault="0031411A" w:rsidP="0031411A">
      <w:pPr>
        <w:pStyle w:val="ListParagraph"/>
        <w:numPr>
          <w:ilvl w:val="0"/>
          <w:numId w:val="6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Travaux peuvent être fait en Novembre/</w:t>
      </w:r>
      <w:proofErr w:type="spellStart"/>
      <w:r w:rsidRPr="009A265C">
        <w:rPr>
          <w:rFonts w:ascii="Times New Roman" w:hAnsi="Times New Roman" w:cs="Times New Roman"/>
          <w:lang w:val="fr-FR"/>
        </w:rPr>
        <w:t>Decembre</w:t>
      </w:r>
      <w:proofErr w:type="spellEnd"/>
      <w:r w:rsidRPr="009A265C">
        <w:rPr>
          <w:rFonts w:ascii="Times New Roman" w:hAnsi="Times New Roman" w:cs="Times New Roman"/>
          <w:lang w:val="fr-FR"/>
        </w:rPr>
        <w:t xml:space="preserve"> 2025</w:t>
      </w:r>
    </w:p>
    <w:p w14:paraId="382D5057" w14:textId="28848E4A" w:rsidR="0031411A" w:rsidRPr="009A265C" w:rsidRDefault="0031411A" w:rsidP="0031411A">
      <w:pPr>
        <w:pStyle w:val="ListParagraph"/>
        <w:numPr>
          <w:ilvl w:val="0"/>
          <w:numId w:val="6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Vote sur </w:t>
      </w:r>
      <w:r w:rsidR="009A265C" w:rsidRPr="009A265C">
        <w:rPr>
          <w:rFonts w:ascii="Times New Roman" w:hAnsi="Times New Roman" w:cs="Times New Roman"/>
          <w:lang w:val="fr-FR"/>
        </w:rPr>
        <w:t>travaux :</w:t>
      </w:r>
      <w:r w:rsidRPr="009A265C">
        <w:rPr>
          <w:rFonts w:ascii="Times New Roman" w:hAnsi="Times New Roman" w:cs="Times New Roman"/>
          <w:lang w:val="fr-FR"/>
        </w:rPr>
        <w:t xml:space="preserve"> Oksana </w:t>
      </w:r>
      <w:proofErr w:type="gramStart"/>
      <w:r w:rsidRPr="009A265C">
        <w:rPr>
          <w:rFonts w:ascii="Times New Roman" w:hAnsi="Times New Roman" w:cs="Times New Roman"/>
          <w:lang w:val="fr-FR"/>
        </w:rPr>
        <w:t>S. ,</w:t>
      </w:r>
      <w:proofErr w:type="gramEnd"/>
      <w:r w:rsidRPr="009A265C">
        <w:rPr>
          <w:rFonts w:ascii="Times New Roman" w:hAnsi="Times New Roman" w:cs="Times New Roman"/>
          <w:lang w:val="fr-FR"/>
        </w:rPr>
        <w:t xml:space="preserve"> Valentine D. et David L. (</w:t>
      </w:r>
      <w:r w:rsidR="009A265C" w:rsidRPr="009A265C">
        <w:rPr>
          <w:rFonts w:ascii="Times New Roman" w:hAnsi="Times New Roman" w:cs="Times New Roman"/>
          <w:lang w:val="fr-FR"/>
        </w:rPr>
        <w:t>représenté</w:t>
      </w:r>
      <w:r w:rsidRPr="009A265C">
        <w:rPr>
          <w:rFonts w:ascii="Times New Roman" w:hAnsi="Times New Roman" w:cs="Times New Roman"/>
          <w:lang w:val="fr-FR"/>
        </w:rPr>
        <w:t xml:space="preserve"> par Guillaume) sont d'accord pour effectuer les travaux. Silva K évoque une </w:t>
      </w:r>
      <w:r w:rsidR="009A265C" w:rsidRPr="009A265C">
        <w:rPr>
          <w:rFonts w:ascii="Times New Roman" w:hAnsi="Times New Roman" w:cs="Times New Roman"/>
          <w:lang w:val="fr-FR"/>
        </w:rPr>
        <w:t>difficulté</w:t>
      </w:r>
      <w:r w:rsidRPr="009A265C">
        <w:rPr>
          <w:rFonts w:ascii="Times New Roman" w:hAnsi="Times New Roman" w:cs="Times New Roman"/>
          <w:lang w:val="fr-FR"/>
        </w:rPr>
        <w:t xml:space="preserve"> </w:t>
      </w:r>
      <w:r w:rsidR="009A265C" w:rsidRPr="009A265C">
        <w:rPr>
          <w:rFonts w:ascii="Times New Roman" w:hAnsi="Times New Roman" w:cs="Times New Roman"/>
          <w:lang w:val="fr-FR"/>
        </w:rPr>
        <w:t>financière</w:t>
      </w:r>
      <w:r w:rsidRPr="009A265C">
        <w:rPr>
          <w:rFonts w:ascii="Times New Roman" w:hAnsi="Times New Roman" w:cs="Times New Roman"/>
          <w:lang w:val="fr-FR"/>
        </w:rPr>
        <w:t xml:space="preserve"> </w:t>
      </w:r>
    </w:p>
    <w:p w14:paraId="2C21DC31" w14:textId="3AF972C3" w:rsidR="0031411A" w:rsidRPr="009A265C" w:rsidRDefault="009A265C" w:rsidP="0031411A">
      <w:pPr>
        <w:pStyle w:val="ListParagraph"/>
        <w:numPr>
          <w:ilvl w:val="0"/>
          <w:numId w:val="6"/>
        </w:numPr>
        <w:ind w:right="48"/>
        <w:rPr>
          <w:rFonts w:ascii="Times New Roman" w:hAnsi="Times New Roman" w:cs="Times New Roman"/>
          <w:lang w:val="fr-FR"/>
        </w:rPr>
      </w:pPr>
      <w:proofErr w:type="gramStart"/>
      <w:r w:rsidRPr="009A265C">
        <w:rPr>
          <w:rFonts w:ascii="Times New Roman" w:hAnsi="Times New Roman" w:cs="Times New Roman"/>
          <w:lang w:val="fr-FR"/>
        </w:rPr>
        <w:t>Décision</w:t>
      </w:r>
      <w:r w:rsidR="0031411A" w:rsidRPr="009A265C">
        <w:rPr>
          <w:rFonts w:ascii="Times New Roman" w:hAnsi="Times New Roman" w:cs="Times New Roman"/>
          <w:lang w:val="fr-FR"/>
        </w:rPr>
        <w:t>:</w:t>
      </w:r>
      <w:proofErr w:type="gramEnd"/>
      <w:r w:rsidR="0031411A" w:rsidRPr="009A265C">
        <w:rPr>
          <w:rFonts w:ascii="Times New Roman" w:hAnsi="Times New Roman" w:cs="Times New Roman"/>
          <w:lang w:val="fr-FR"/>
        </w:rPr>
        <w:t xml:space="preserve"> demander </w:t>
      </w:r>
      <w:r w:rsidR="006E4A49">
        <w:rPr>
          <w:rFonts w:ascii="Times New Roman" w:hAnsi="Times New Roman" w:cs="Times New Roman"/>
          <w:lang w:val="fr-FR"/>
        </w:rPr>
        <w:t xml:space="preserve">si </w:t>
      </w:r>
      <w:proofErr w:type="gramStart"/>
      <w:r w:rsidR="006E4A49">
        <w:rPr>
          <w:rFonts w:ascii="Times New Roman" w:hAnsi="Times New Roman" w:cs="Times New Roman"/>
          <w:lang w:val="fr-FR"/>
        </w:rPr>
        <w:t xml:space="preserve">un </w:t>
      </w:r>
      <w:r w:rsidR="0031411A" w:rsidRPr="009A265C">
        <w:rPr>
          <w:rFonts w:ascii="Times New Roman" w:hAnsi="Times New Roman" w:cs="Times New Roman"/>
          <w:lang w:val="fr-FR"/>
        </w:rPr>
        <w:t xml:space="preserve"> prêt</w:t>
      </w:r>
      <w:proofErr w:type="gramEnd"/>
      <w:r w:rsidR="0031411A" w:rsidRPr="009A265C">
        <w:rPr>
          <w:rFonts w:ascii="Times New Roman" w:hAnsi="Times New Roman" w:cs="Times New Roman"/>
          <w:lang w:val="fr-FR"/>
        </w:rPr>
        <w:t xml:space="preserve"> </w:t>
      </w:r>
      <w:r w:rsidRPr="009A265C">
        <w:rPr>
          <w:rFonts w:ascii="Times New Roman" w:hAnsi="Times New Roman" w:cs="Times New Roman"/>
          <w:lang w:val="fr-FR"/>
        </w:rPr>
        <w:t>auprès</w:t>
      </w:r>
      <w:r w:rsidR="0031411A" w:rsidRPr="009A265C">
        <w:rPr>
          <w:rFonts w:ascii="Times New Roman" w:hAnsi="Times New Roman" w:cs="Times New Roman"/>
          <w:lang w:val="fr-FR"/>
        </w:rPr>
        <w:t xml:space="preserve"> de la banque</w:t>
      </w:r>
      <w:r w:rsidR="006E4A49">
        <w:rPr>
          <w:rFonts w:ascii="Times New Roman" w:hAnsi="Times New Roman" w:cs="Times New Roman"/>
          <w:lang w:val="fr-FR"/>
        </w:rPr>
        <w:t xml:space="preserve"> est possible</w:t>
      </w:r>
    </w:p>
    <w:p w14:paraId="22F6D955" w14:textId="7B3F1FE5" w:rsidR="005708E2" w:rsidRPr="009A265C" w:rsidRDefault="009A265C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>Cave :</w:t>
      </w:r>
      <w:r w:rsidR="005708E2" w:rsidRPr="009A265C">
        <w:rPr>
          <w:lang w:val="fr-FR"/>
        </w:rPr>
        <w:t xml:space="preserve"> problème d’humidité, nettoyage des affaires dans les locaux communs </w:t>
      </w:r>
    </w:p>
    <w:p w14:paraId="08843DCF" w14:textId="2AC5A701" w:rsidR="0031411A" w:rsidRPr="009A265C" w:rsidRDefault="0031411A" w:rsidP="0031411A">
      <w:pPr>
        <w:pStyle w:val="ListParagraph"/>
        <w:numPr>
          <w:ilvl w:val="0"/>
          <w:numId w:val="7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lastRenderedPageBreak/>
        <w:t xml:space="preserve">Humidité : Pierre </w:t>
      </w:r>
      <w:proofErr w:type="spellStart"/>
      <w:r w:rsidRPr="009A265C">
        <w:rPr>
          <w:rFonts w:ascii="Times New Roman" w:hAnsi="Times New Roman" w:cs="Times New Roman"/>
          <w:lang w:val="fr-FR"/>
        </w:rPr>
        <w:t>Blogie</w:t>
      </w:r>
      <w:proofErr w:type="spellEnd"/>
      <w:r w:rsidRPr="009A265C">
        <w:rPr>
          <w:rFonts w:ascii="Times New Roman" w:hAnsi="Times New Roman" w:cs="Times New Roman"/>
          <w:lang w:val="fr-FR"/>
        </w:rPr>
        <w:t xml:space="preserve"> propose de jeter un coup d’œil et donner un avis sur les travaux nécessaires </w:t>
      </w:r>
    </w:p>
    <w:p w14:paraId="75B92D89" w14:textId="4BC1D215" w:rsidR="00E25101" w:rsidRPr="009A265C" w:rsidRDefault="00E25101" w:rsidP="0031411A">
      <w:pPr>
        <w:pStyle w:val="ListParagraph"/>
        <w:numPr>
          <w:ilvl w:val="0"/>
          <w:numId w:val="7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Affaires locaux communs : Entrepreneur d’Oksana va tout débarrasser dans le courant du mois de septembre</w:t>
      </w:r>
    </w:p>
    <w:p w14:paraId="72FC5430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Mise en conformité de l’électricité des communs </w:t>
      </w:r>
    </w:p>
    <w:p w14:paraId="634AD60F" w14:textId="77777777" w:rsidR="00E25101" w:rsidRPr="009A265C" w:rsidRDefault="00E25101" w:rsidP="00E2510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Discussion sur la nécessité de demander des devis pour la mise en conformité de l’électricité des parties communes, avec partage d’expériences sur les prix et la qualité des prestataires. </w:t>
      </w:r>
    </w:p>
    <w:p w14:paraId="1C0C909B" w14:textId="23B623BE" w:rsidR="00E25101" w:rsidRPr="009A265C" w:rsidRDefault="00E25101" w:rsidP="00E2510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Devis de “BELELECTRIC” Oksana Sorokina : 2368.70 EUR</w:t>
      </w:r>
    </w:p>
    <w:p w14:paraId="3749D695" w14:textId="7EEA6DB3" w:rsidR="00E25101" w:rsidRPr="009A265C" w:rsidRDefault="00E25101" w:rsidP="00E2510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Autres devis </w:t>
      </w:r>
      <w:r w:rsidR="009A265C" w:rsidRPr="009A265C">
        <w:rPr>
          <w:rFonts w:ascii="Times New Roman" w:hAnsi="Times New Roman" w:cs="Times New Roman"/>
          <w:lang w:val="fr-FR"/>
        </w:rPr>
        <w:t>à</w:t>
      </w:r>
      <w:r w:rsidRPr="009A265C">
        <w:rPr>
          <w:rFonts w:ascii="Times New Roman" w:hAnsi="Times New Roman" w:cs="Times New Roman"/>
          <w:lang w:val="fr-FR"/>
        </w:rPr>
        <w:t xml:space="preserve"> demander</w:t>
      </w:r>
    </w:p>
    <w:p w14:paraId="4902E23B" w14:textId="77777777" w:rsidR="00E25101" w:rsidRPr="009A265C" w:rsidRDefault="00E25101" w:rsidP="00E2510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Possibilité de regrouper les travaux avec un emprunt bancaire si besoin. </w:t>
      </w:r>
    </w:p>
    <w:p w14:paraId="12760175" w14:textId="3817CA72" w:rsidR="00E25101" w:rsidRPr="009A265C" w:rsidRDefault="00E25101" w:rsidP="00E25101">
      <w:pPr>
        <w:ind w:left="0" w:right="48" w:firstLine="0"/>
        <w:rPr>
          <w:lang w:val="fr-FR"/>
        </w:rPr>
      </w:pPr>
    </w:p>
    <w:p w14:paraId="5536AC1F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Demande de rehaussement des balcons + garde-fous des fenêtres de la façade avant </w:t>
      </w:r>
    </w:p>
    <w:p w14:paraId="775F9B40" w14:textId="3C56B9F0" w:rsidR="00E25101" w:rsidRPr="009A265C" w:rsidRDefault="009A265C" w:rsidP="00E25101">
      <w:pPr>
        <w:pStyle w:val="ListParagraph"/>
        <w:numPr>
          <w:ilvl w:val="0"/>
          <w:numId w:val="9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Copropriété</w:t>
      </w:r>
      <w:r w:rsidR="00E25101" w:rsidRPr="009A265C">
        <w:rPr>
          <w:rFonts w:ascii="Times New Roman" w:hAnsi="Times New Roman" w:cs="Times New Roman"/>
          <w:lang w:val="fr-FR"/>
        </w:rPr>
        <w:t xml:space="preserve"> donne son accord </w:t>
      </w:r>
      <w:r w:rsidR="006E4A49" w:rsidRPr="009A265C">
        <w:rPr>
          <w:rFonts w:ascii="Times New Roman" w:hAnsi="Times New Roman" w:cs="Times New Roman"/>
          <w:lang w:val="fr-FR"/>
        </w:rPr>
        <w:t>à</w:t>
      </w:r>
      <w:r w:rsidR="00E25101" w:rsidRPr="009A265C">
        <w:rPr>
          <w:rFonts w:ascii="Times New Roman" w:hAnsi="Times New Roman" w:cs="Times New Roman"/>
          <w:lang w:val="fr-FR"/>
        </w:rPr>
        <w:t xml:space="preserve"> Valentine de </w:t>
      </w:r>
      <w:r w:rsidRPr="009A265C">
        <w:rPr>
          <w:rFonts w:ascii="Times New Roman" w:hAnsi="Times New Roman" w:cs="Times New Roman"/>
          <w:lang w:val="fr-FR"/>
        </w:rPr>
        <w:t>procéder</w:t>
      </w:r>
      <w:r w:rsidR="00E25101" w:rsidRPr="009A265C">
        <w:rPr>
          <w:rFonts w:ascii="Times New Roman" w:hAnsi="Times New Roman" w:cs="Times New Roman"/>
          <w:lang w:val="fr-FR"/>
        </w:rPr>
        <w:t xml:space="preserve"> si la commune donne son accord</w:t>
      </w:r>
    </w:p>
    <w:p w14:paraId="2D7616AD" w14:textId="77777777" w:rsidR="005708E2" w:rsidRPr="009A265C" w:rsidRDefault="005708E2" w:rsidP="005708E2">
      <w:pPr>
        <w:numPr>
          <w:ilvl w:val="0"/>
          <w:numId w:val="2"/>
        </w:numPr>
        <w:ind w:right="48" w:hanging="360"/>
        <w:rPr>
          <w:lang w:val="fr-FR"/>
        </w:rPr>
      </w:pPr>
      <w:r w:rsidRPr="009A265C">
        <w:rPr>
          <w:lang w:val="fr-FR"/>
        </w:rPr>
        <w:t xml:space="preserve">Nettoyage des communs : mise en place d’un calendrier </w:t>
      </w:r>
    </w:p>
    <w:p w14:paraId="227CBA99" w14:textId="413F24C7" w:rsidR="00E25101" w:rsidRPr="009A265C" w:rsidRDefault="00E25101" w:rsidP="00E25101">
      <w:pPr>
        <w:pStyle w:val="ListParagraph"/>
        <w:numPr>
          <w:ilvl w:val="0"/>
          <w:numId w:val="9"/>
        </w:numPr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Silva K a proposera un calendrier</w:t>
      </w:r>
    </w:p>
    <w:p w14:paraId="2650B687" w14:textId="77777777" w:rsidR="005708E2" w:rsidRPr="009A265C" w:rsidRDefault="005708E2" w:rsidP="005708E2">
      <w:pPr>
        <w:numPr>
          <w:ilvl w:val="0"/>
          <w:numId w:val="2"/>
        </w:numPr>
        <w:spacing w:after="45" w:line="243" w:lineRule="auto"/>
        <w:ind w:right="48" w:hanging="360"/>
        <w:rPr>
          <w:lang w:val="fr-FR"/>
        </w:rPr>
      </w:pPr>
      <w:r w:rsidRPr="009A265C">
        <w:rPr>
          <w:lang w:val="fr-FR"/>
        </w:rPr>
        <w:t xml:space="preserve">Établissement du cabinet logopédique de Mme </w:t>
      </w:r>
      <w:proofErr w:type="spellStart"/>
      <w:r w:rsidRPr="009A265C">
        <w:rPr>
          <w:lang w:val="fr-FR"/>
        </w:rPr>
        <w:t>Dejemeppe</w:t>
      </w:r>
      <w:proofErr w:type="spellEnd"/>
      <w:r w:rsidRPr="009A265C">
        <w:rPr>
          <w:lang w:val="fr-FR"/>
        </w:rPr>
        <w:t xml:space="preserve">, 2ème étage </w:t>
      </w:r>
    </w:p>
    <w:p w14:paraId="01DD3A10" w14:textId="37C034CD" w:rsidR="00E25101" w:rsidRPr="009A265C" w:rsidRDefault="00E25101" w:rsidP="00E25101">
      <w:pPr>
        <w:pStyle w:val="ListParagraph"/>
        <w:numPr>
          <w:ilvl w:val="0"/>
          <w:numId w:val="9"/>
        </w:numPr>
        <w:spacing w:after="45" w:line="243" w:lineRule="auto"/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OK pour la copropriété</w:t>
      </w:r>
    </w:p>
    <w:p w14:paraId="01771E0E" w14:textId="65EC1A84" w:rsidR="005708E2" w:rsidRPr="009A265C" w:rsidRDefault="005708E2" w:rsidP="005708E2">
      <w:pPr>
        <w:numPr>
          <w:ilvl w:val="0"/>
          <w:numId w:val="2"/>
        </w:numPr>
        <w:spacing w:after="45" w:line="243" w:lineRule="auto"/>
        <w:ind w:right="48" w:hanging="360"/>
        <w:rPr>
          <w:lang w:val="fr-FR"/>
        </w:rPr>
      </w:pPr>
      <w:r w:rsidRPr="009A265C">
        <w:rPr>
          <w:lang w:val="fr-FR"/>
        </w:rPr>
        <w:t xml:space="preserve">Points divers </w:t>
      </w:r>
    </w:p>
    <w:p w14:paraId="09952363" w14:textId="05BB6D53" w:rsidR="00E25101" w:rsidRPr="009A265C" w:rsidRDefault="00E25101" w:rsidP="00E25101">
      <w:pPr>
        <w:pStyle w:val="ListParagraph"/>
        <w:numPr>
          <w:ilvl w:val="0"/>
          <w:numId w:val="9"/>
        </w:numPr>
        <w:spacing w:after="45" w:line="243" w:lineRule="auto"/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 xml:space="preserve">Nouvelle </w:t>
      </w:r>
      <w:r w:rsidR="009A265C" w:rsidRPr="009A265C">
        <w:rPr>
          <w:rFonts w:ascii="Times New Roman" w:hAnsi="Times New Roman" w:cs="Times New Roman"/>
          <w:lang w:val="fr-FR"/>
        </w:rPr>
        <w:t>chaudière</w:t>
      </w:r>
      <w:r w:rsidRPr="009A265C">
        <w:rPr>
          <w:rFonts w:ascii="Times New Roman" w:hAnsi="Times New Roman" w:cs="Times New Roman"/>
          <w:lang w:val="fr-FR"/>
        </w:rPr>
        <w:t xml:space="preserve"> : à discuter prochainement </w:t>
      </w:r>
    </w:p>
    <w:p w14:paraId="117FA069" w14:textId="2562593E" w:rsidR="00E25101" w:rsidRPr="009A265C" w:rsidRDefault="009A265C" w:rsidP="00E25101">
      <w:pPr>
        <w:pStyle w:val="ListParagraph"/>
        <w:numPr>
          <w:ilvl w:val="0"/>
          <w:numId w:val="9"/>
        </w:numPr>
        <w:spacing w:after="45" w:line="243" w:lineRule="auto"/>
        <w:ind w:right="48"/>
        <w:rPr>
          <w:rFonts w:ascii="Times New Roman" w:hAnsi="Times New Roman" w:cs="Times New Roman"/>
          <w:lang w:val="fr-FR"/>
        </w:rPr>
      </w:pPr>
      <w:r w:rsidRPr="009A265C">
        <w:rPr>
          <w:rFonts w:ascii="Times New Roman" w:hAnsi="Times New Roman" w:cs="Times New Roman"/>
          <w:lang w:val="fr-FR"/>
        </w:rPr>
        <w:t>Voitures garées</w:t>
      </w:r>
      <w:r w:rsidR="00E25101" w:rsidRPr="009A265C">
        <w:rPr>
          <w:rFonts w:ascii="Times New Roman" w:hAnsi="Times New Roman" w:cs="Times New Roman"/>
          <w:lang w:val="fr-FR"/>
        </w:rPr>
        <w:t xml:space="preserve"> en face du garage : à discuter</w:t>
      </w:r>
    </w:p>
    <w:p w14:paraId="05F3490E" w14:textId="77777777" w:rsidR="005708E2" w:rsidRPr="009A265C" w:rsidRDefault="005708E2" w:rsidP="0015365B">
      <w:pPr>
        <w:spacing w:after="0" w:line="259" w:lineRule="auto"/>
        <w:ind w:left="180" w:firstLine="0"/>
        <w:rPr>
          <w:lang w:val="fr-FR"/>
        </w:rPr>
      </w:pPr>
    </w:p>
    <w:p w14:paraId="4D1F22D1" w14:textId="77777777" w:rsidR="009A265C" w:rsidRPr="009A265C" w:rsidRDefault="009A265C">
      <w:pPr>
        <w:spacing w:after="0" w:line="259" w:lineRule="auto"/>
        <w:ind w:left="180" w:firstLine="0"/>
        <w:rPr>
          <w:lang w:val="fr-FR"/>
        </w:rPr>
      </w:pPr>
    </w:p>
    <w:sectPr w:rsidR="009A265C" w:rsidRPr="009A265C">
      <w:pgSz w:w="12240" w:h="15840"/>
      <w:pgMar w:top="1459" w:right="1380" w:bottom="149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166"/>
    <w:multiLevelType w:val="hybridMultilevel"/>
    <w:tmpl w:val="76202CF0"/>
    <w:lvl w:ilvl="0" w:tplc="537E5D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6A9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6876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22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E13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8833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BA0D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EA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A65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B8014B"/>
    <w:multiLevelType w:val="hybridMultilevel"/>
    <w:tmpl w:val="76202CF0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4023B9"/>
    <w:multiLevelType w:val="hybridMultilevel"/>
    <w:tmpl w:val="40FA43C4"/>
    <w:lvl w:ilvl="0" w:tplc="0DD87E0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9503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B50E7B9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63E82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0AEEE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28871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3885FB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C4ADD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2FEAC3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965785D"/>
    <w:multiLevelType w:val="hybridMultilevel"/>
    <w:tmpl w:val="C6EABCD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3814F16"/>
    <w:multiLevelType w:val="hybridMultilevel"/>
    <w:tmpl w:val="75B080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90F57C1"/>
    <w:multiLevelType w:val="hybridMultilevel"/>
    <w:tmpl w:val="8BF6E00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1CC758D"/>
    <w:multiLevelType w:val="hybridMultilevel"/>
    <w:tmpl w:val="DFA8F49C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45C97A39"/>
    <w:multiLevelType w:val="hybridMultilevel"/>
    <w:tmpl w:val="5A1C5B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EA67881"/>
    <w:multiLevelType w:val="hybridMultilevel"/>
    <w:tmpl w:val="9B0EDC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F6229AC"/>
    <w:multiLevelType w:val="hybridMultilevel"/>
    <w:tmpl w:val="41F254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624050">
    <w:abstractNumId w:val="0"/>
  </w:num>
  <w:num w:numId="2" w16cid:durableId="1468353470">
    <w:abstractNumId w:val="1"/>
  </w:num>
  <w:num w:numId="3" w16cid:durableId="676342944">
    <w:abstractNumId w:val="2"/>
  </w:num>
  <w:num w:numId="4" w16cid:durableId="1853375993">
    <w:abstractNumId w:val="3"/>
  </w:num>
  <w:num w:numId="5" w16cid:durableId="1967007119">
    <w:abstractNumId w:val="4"/>
  </w:num>
  <w:num w:numId="6" w16cid:durableId="582757336">
    <w:abstractNumId w:val="6"/>
  </w:num>
  <w:num w:numId="7" w16cid:durableId="1686445676">
    <w:abstractNumId w:val="8"/>
  </w:num>
  <w:num w:numId="8" w16cid:durableId="1724786608">
    <w:abstractNumId w:val="7"/>
  </w:num>
  <w:num w:numId="9" w16cid:durableId="2070834555">
    <w:abstractNumId w:val="9"/>
  </w:num>
  <w:num w:numId="10" w16cid:durableId="1609696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F0"/>
    <w:rsid w:val="0015365B"/>
    <w:rsid w:val="0031411A"/>
    <w:rsid w:val="004D15BB"/>
    <w:rsid w:val="005708E2"/>
    <w:rsid w:val="005F0238"/>
    <w:rsid w:val="006E4A49"/>
    <w:rsid w:val="00822BF0"/>
    <w:rsid w:val="009A265C"/>
    <w:rsid w:val="00CA2750"/>
    <w:rsid w:val="00E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5A879"/>
  <w15:docId w15:val="{42F8B1D1-0324-E74D-9700-FE401975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48" w:lineRule="auto"/>
      <w:ind w:left="19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8E2"/>
    <w:pPr>
      <w:spacing w:after="160" w:line="27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f2f77bf-ac71-4d31-be38-cc6a5f811e56}" enabled="1" method="Privileged" siteId="{f06fa858-824b-4a85-aacb-f372cfdc28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5354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Sorokina</dc:creator>
  <cp:keywords/>
  <cp:lastModifiedBy>Oksana Sorokina</cp:lastModifiedBy>
  <cp:revision>3</cp:revision>
  <dcterms:created xsi:type="dcterms:W3CDTF">2025-09-05T16:35:00Z</dcterms:created>
  <dcterms:modified xsi:type="dcterms:W3CDTF">2025-09-12T06:12:00Z</dcterms:modified>
</cp:coreProperties>
</file>