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12280" w14:textId="77777777" w:rsidR="005F17E2" w:rsidRPr="00AE47CE" w:rsidRDefault="005F17E2" w:rsidP="00714FCF">
      <w:pPr>
        <w:tabs>
          <w:tab w:val="center" w:pos="4252"/>
          <w:tab w:val="left" w:pos="4320"/>
          <w:tab w:val="left" w:pos="5040"/>
          <w:tab w:val="left" w:pos="5760"/>
          <w:tab w:val="left" w:pos="6480"/>
          <w:tab w:val="left" w:pos="7200"/>
          <w:tab w:val="left" w:pos="7920"/>
        </w:tabs>
        <w:spacing w:line="276" w:lineRule="auto"/>
        <w:jc w:val="center"/>
        <w:rPr>
          <w:rFonts w:ascii="Times New Roman" w:hAnsi="Times New Roman"/>
          <w:b/>
          <w:sz w:val="22"/>
          <w:szCs w:val="22"/>
          <w:lang w:val="fr-FR"/>
        </w:rPr>
      </w:pPr>
      <w:r w:rsidRPr="00AE47CE">
        <w:rPr>
          <w:rFonts w:ascii="Times New Roman" w:hAnsi="Times New Roman"/>
          <w:b/>
          <w:sz w:val="22"/>
          <w:szCs w:val="22"/>
          <w:lang w:val="fr-FR"/>
        </w:rPr>
        <w:t>ACTE DE BASE</w:t>
      </w:r>
    </w:p>
    <w:p w14:paraId="473561BD" w14:textId="77777777" w:rsidR="005F17E2" w:rsidRPr="00AE47CE" w:rsidRDefault="005F17E2" w:rsidP="00714F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center"/>
        <w:rPr>
          <w:rFonts w:ascii="Times New Roman" w:hAnsi="Times New Roman"/>
          <w:b/>
          <w:sz w:val="22"/>
          <w:szCs w:val="22"/>
          <w:lang w:val="fr-FR"/>
        </w:rPr>
      </w:pPr>
      <w:r w:rsidRPr="00AE47CE">
        <w:rPr>
          <w:rFonts w:ascii="Times New Roman" w:hAnsi="Times New Roman"/>
          <w:b/>
          <w:sz w:val="22"/>
          <w:szCs w:val="22"/>
          <w:lang w:val="fr-FR"/>
        </w:rPr>
        <w:t xml:space="preserve"> REGLEMENT DE COPROPRIETE </w:t>
      </w:r>
    </w:p>
    <w:p w14:paraId="65F3764F" w14:textId="77777777" w:rsidR="005F17E2" w:rsidRPr="00AE47CE" w:rsidRDefault="005F17E2" w:rsidP="00714F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center"/>
        <w:rPr>
          <w:rFonts w:ascii="Times New Roman" w:hAnsi="Times New Roman"/>
          <w:b/>
          <w:sz w:val="22"/>
          <w:szCs w:val="22"/>
          <w:lang w:val="fr-FR"/>
        </w:rPr>
      </w:pPr>
    </w:p>
    <w:tbl>
      <w:tblPr>
        <w:tblW w:w="0" w:type="auto"/>
        <w:jc w:val="center"/>
        <w:tblLayout w:type="fixed"/>
        <w:tblCellMar>
          <w:left w:w="177" w:type="dxa"/>
          <w:right w:w="177" w:type="dxa"/>
        </w:tblCellMar>
        <w:tblLook w:val="0000" w:firstRow="0" w:lastRow="0" w:firstColumn="0" w:lastColumn="0" w:noHBand="0" w:noVBand="0"/>
      </w:tblPr>
      <w:tblGrid>
        <w:gridCol w:w="6799"/>
      </w:tblGrid>
      <w:tr w:rsidR="005F17E2" w:rsidRPr="000E0F69" w14:paraId="5AF31A0C" w14:textId="77777777" w:rsidTr="005F17E2">
        <w:trPr>
          <w:jc w:val="center"/>
        </w:trPr>
        <w:tc>
          <w:tcPr>
            <w:tcW w:w="6799" w:type="dxa"/>
            <w:tcBorders>
              <w:top w:val="double" w:sz="6" w:space="0" w:color="000000"/>
              <w:left w:val="double" w:sz="6" w:space="0" w:color="000000"/>
              <w:bottom w:val="double" w:sz="6" w:space="0" w:color="000000"/>
              <w:right w:val="double" w:sz="6" w:space="0" w:color="000000"/>
            </w:tcBorders>
          </w:tcPr>
          <w:p w14:paraId="480EAF0F" w14:textId="77777777" w:rsidR="005F17E2" w:rsidRPr="00AE47CE" w:rsidRDefault="005F17E2" w:rsidP="00714FCF">
            <w:pPr>
              <w:spacing w:line="276" w:lineRule="auto"/>
              <w:rPr>
                <w:rFonts w:ascii="Times New Roman" w:hAnsi="Times New Roman"/>
                <w:b/>
                <w:sz w:val="22"/>
                <w:szCs w:val="22"/>
                <w:lang w:val="fr-FR"/>
              </w:rPr>
            </w:pPr>
          </w:p>
          <w:p w14:paraId="765E9DAD" w14:textId="77777777" w:rsidR="005F17E2" w:rsidRPr="00AE47CE" w:rsidRDefault="005F17E2" w:rsidP="00714F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center"/>
              <w:rPr>
                <w:rFonts w:ascii="Times New Roman" w:hAnsi="Times New Roman"/>
                <w:b/>
                <w:sz w:val="22"/>
                <w:szCs w:val="22"/>
                <w:lang w:val="fr-FR"/>
              </w:rPr>
            </w:pPr>
            <w:r w:rsidRPr="00AE47CE">
              <w:rPr>
                <w:rFonts w:ascii="Times New Roman" w:hAnsi="Times New Roman"/>
                <w:b/>
                <w:sz w:val="22"/>
                <w:szCs w:val="22"/>
                <w:lang w:val="fr-FR"/>
              </w:rPr>
              <w:t>ASSOCIATION DES COPROPRIETAIRES</w:t>
            </w:r>
          </w:p>
          <w:p w14:paraId="26D3DDC6" w14:textId="17588E68" w:rsidR="005F17E2" w:rsidRPr="00AE47CE" w:rsidRDefault="005F17E2" w:rsidP="00714F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center"/>
              <w:rPr>
                <w:rFonts w:ascii="Times New Roman" w:hAnsi="Times New Roman"/>
                <w:sz w:val="22"/>
                <w:szCs w:val="22"/>
                <w:lang w:val="fr-FR"/>
              </w:rPr>
            </w:pPr>
            <w:r w:rsidRPr="00AE47CE">
              <w:rPr>
                <w:rFonts w:ascii="Times New Roman" w:hAnsi="Times New Roman"/>
                <w:b/>
                <w:sz w:val="22"/>
                <w:szCs w:val="22"/>
                <w:lang w:val="fr-FR"/>
              </w:rPr>
              <w:t>« </w:t>
            </w:r>
            <w:r w:rsidR="000E0F69">
              <w:rPr>
                <w:rFonts w:ascii="Times New Roman" w:hAnsi="Times New Roman"/>
                <w:b/>
                <w:sz w:val="22"/>
                <w:szCs w:val="22"/>
                <w:lang w:val="fr-FR"/>
              </w:rPr>
              <w:t>Méridien 29</w:t>
            </w:r>
            <w:r w:rsidRPr="00AE47CE">
              <w:rPr>
                <w:rFonts w:ascii="Times New Roman" w:hAnsi="Times New Roman"/>
                <w:b/>
                <w:sz w:val="22"/>
                <w:szCs w:val="22"/>
                <w:lang w:val="fr-FR"/>
              </w:rPr>
              <w:t> »</w:t>
            </w:r>
          </w:p>
          <w:p w14:paraId="28EFCC5F" w14:textId="77777777" w:rsidR="005F17E2" w:rsidRPr="00AE47CE" w:rsidRDefault="005F17E2" w:rsidP="00714FCF">
            <w:pPr>
              <w:tabs>
                <w:tab w:val="center" w:pos="3222"/>
                <w:tab w:val="left" w:pos="3600"/>
                <w:tab w:val="left" w:pos="4320"/>
                <w:tab w:val="left" w:pos="5040"/>
                <w:tab w:val="left" w:pos="5760"/>
                <w:tab w:val="left" w:pos="6480"/>
                <w:tab w:val="left" w:pos="7200"/>
                <w:tab w:val="left" w:pos="7920"/>
              </w:tabs>
              <w:spacing w:line="276" w:lineRule="auto"/>
              <w:jc w:val="center"/>
              <w:rPr>
                <w:rFonts w:ascii="Times New Roman" w:hAnsi="Times New Roman"/>
                <w:b/>
                <w:sz w:val="22"/>
                <w:szCs w:val="22"/>
                <w:lang w:val="fr-FR"/>
              </w:rPr>
            </w:pPr>
            <w:r w:rsidRPr="00AE47CE">
              <w:rPr>
                <w:rFonts w:ascii="Times New Roman" w:hAnsi="Times New Roman"/>
                <w:b/>
                <w:sz w:val="22"/>
                <w:szCs w:val="22"/>
                <w:lang w:val="fr-FR"/>
              </w:rPr>
              <w:t>ayant son siège à</w:t>
            </w:r>
          </w:p>
          <w:p w14:paraId="12803161" w14:textId="113C8DB8" w:rsidR="005F17E2" w:rsidRPr="00AE47CE" w:rsidRDefault="00141D1F" w:rsidP="00714FCF">
            <w:pPr>
              <w:tabs>
                <w:tab w:val="center" w:pos="3222"/>
                <w:tab w:val="left" w:pos="3600"/>
                <w:tab w:val="left" w:pos="4320"/>
                <w:tab w:val="left" w:pos="5040"/>
                <w:tab w:val="left" w:pos="5760"/>
                <w:tab w:val="left" w:pos="6480"/>
                <w:tab w:val="left" w:pos="7200"/>
                <w:tab w:val="left" w:pos="7920"/>
              </w:tabs>
              <w:spacing w:after="58" w:line="276" w:lineRule="auto"/>
              <w:jc w:val="center"/>
              <w:rPr>
                <w:rFonts w:ascii="Times New Roman" w:hAnsi="Times New Roman"/>
                <w:sz w:val="22"/>
                <w:szCs w:val="22"/>
                <w:lang w:val="fr-BE"/>
              </w:rPr>
            </w:pPr>
            <w:r w:rsidRPr="00AE47CE">
              <w:rPr>
                <w:rFonts w:ascii="Times New Roman" w:hAnsi="Times New Roman"/>
                <w:b/>
                <w:sz w:val="22"/>
                <w:szCs w:val="22"/>
                <w:lang w:val="fr-BE"/>
              </w:rPr>
              <w:t>Saint-Josse-ten-Noode, Rue du Méridien numéro 29</w:t>
            </w:r>
          </w:p>
        </w:tc>
      </w:tr>
    </w:tbl>
    <w:p w14:paraId="3B3B26F6" w14:textId="77777777" w:rsidR="005F17E2" w:rsidRPr="00AE47CE" w:rsidRDefault="005F17E2" w:rsidP="00714F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lang w:val="fr-BE"/>
        </w:rPr>
      </w:pPr>
    </w:p>
    <w:p w14:paraId="675274B8" w14:textId="38E4024C" w:rsidR="005F17E2" w:rsidRPr="00A037D4" w:rsidRDefault="00AC20AA" w:rsidP="00714FCF">
      <w:pPr>
        <w:tabs>
          <w:tab w:val="left" w:pos="709"/>
          <w:tab w:val="right" w:pos="8505"/>
        </w:tabs>
        <w:spacing w:line="276" w:lineRule="auto"/>
        <w:jc w:val="both"/>
        <w:rPr>
          <w:rFonts w:ascii="Times New Roman" w:hAnsi="Times New Roman"/>
          <w:sz w:val="22"/>
          <w:szCs w:val="22"/>
          <w:u w:val="single"/>
          <w:lang w:val="nl-BE"/>
        </w:rPr>
      </w:pPr>
      <w:r w:rsidRPr="00AE47CE">
        <w:rPr>
          <w:rFonts w:ascii="Times New Roman" w:hAnsi="Times New Roman"/>
          <w:sz w:val="22"/>
          <w:szCs w:val="22"/>
          <w:u w:val="single"/>
          <w:lang w:val="fr-BE"/>
        </w:rPr>
        <w:tab/>
      </w:r>
      <w:r w:rsidRPr="00A037D4">
        <w:rPr>
          <w:rFonts w:ascii="Times New Roman" w:hAnsi="Times New Roman"/>
          <w:sz w:val="22"/>
          <w:szCs w:val="22"/>
          <w:u w:val="single"/>
          <w:lang w:val="nl-BE"/>
        </w:rPr>
        <w:t xml:space="preserve">Dossier: </w:t>
      </w:r>
      <w:r w:rsidR="0010173E" w:rsidRPr="00A037D4">
        <w:rPr>
          <w:rFonts w:ascii="Times New Roman" w:hAnsi="Times New Roman"/>
          <w:sz w:val="22"/>
          <w:szCs w:val="22"/>
          <w:u w:val="single"/>
          <w:lang w:val="nl-BE"/>
        </w:rPr>
        <w:t>CVA/2250587</w:t>
      </w:r>
      <w:r w:rsidR="005F17E2" w:rsidRPr="00A037D4">
        <w:rPr>
          <w:rFonts w:ascii="Times New Roman" w:hAnsi="Times New Roman"/>
          <w:sz w:val="22"/>
          <w:szCs w:val="22"/>
          <w:u w:val="single"/>
          <w:lang w:val="nl-BE"/>
        </w:rPr>
        <w:tab/>
        <w:t xml:space="preserve">Répertoire: </w:t>
      </w:r>
      <w:r w:rsidR="00D63C47" w:rsidRPr="00A037D4">
        <w:rPr>
          <w:rFonts w:ascii="Times New Roman" w:hAnsi="Times New Roman"/>
          <w:sz w:val="22"/>
          <w:szCs w:val="22"/>
          <w:u w:val="single"/>
          <w:lang w:val="nl-BE"/>
        </w:rPr>
        <w:t>…………..</w:t>
      </w:r>
      <w:r w:rsidR="005F17E2" w:rsidRPr="00A037D4">
        <w:rPr>
          <w:rFonts w:ascii="Times New Roman" w:hAnsi="Times New Roman"/>
          <w:sz w:val="22"/>
          <w:szCs w:val="22"/>
          <w:u w:val="single"/>
          <w:lang w:val="nl-BE"/>
        </w:rPr>
        <w:t>..</w:t>
      </w:r>
    </w:p>
    <w:p w14:paraId="6154B060" w14:textId="4A98DBB3" w:rsidR="005F17E2" w:rsidRPr="00AE47CE" w:rsidRDefault="005F17E2" w:rsidP="00714F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firstLine="720"/>
        <w:jc w:val="both"/>
        <w:rPr>
          <w:rFonts w:ascii="Times New Roman" w:hAnsi="Times New Roman"/>
          <w:b/>
          <w:sz w:val="22"/>
          <w:szCs w:val="22"/>
          <w:lang w:val="fr-BE"/>
        </w:rPr>
      </w:pPr>
      <w:r w:rsidRPr="00AE47CE">
        <w:rPr>
          <w:rFonts w:ascii="Times New Roman" w:hAnsi="Times New Roman"/>
          <w:b/>
          <w:sz w:val="22"/>
          <w:szCs w:val="22"/>
          <w:lang w:val="fr-BE"/>
        </w:rPr>
        <w:t xml:space="preserve">L'AN DEUX MIL </w:t>
      </w:r>
      <w:r w:rsidR="0010173E" w:rsidRPr="00AE47CE">
        <w:rPr>
          <w:rFonts w:ascii="Times New Roman" w:hAnsi="Times New Roman"/>
          <w:b/>
          <w:sz w:val="22"/>
          <w:szCs w:val="22"/>
          <w:lang w:val="fr-BE"/>
        </w:rPr>
        <w:t>VINGT-</w:t>
      </w:r>
      <w:r w:rsidR="000E0F69">
        <w:rPr>
          <w:rFonts w:ascii="Times New Roman" w:hAnsi="Times New Roman"/>
          <w:b/>
          <w:sz w:val="22"/>
          <w:szCs w:val="22"/>
          <w:lang w:val="fr-BE"/>
        </w:rPr>
        <w:t>SIX</w:t>
      </w:r>
      <w:r w:rsidRPr="00AE47CE">
        <w:rPr>
          <w:rFonts w:ascii="Times New Roman" w:hAnsi="Times New Roman"/>
          <w:b/>
          <w:sz w:val="22"/>
          <w:szCs w:val="22"/>
          <w:lang w:val="fr-BE"/>
        </w:rPr>
        <w:t>,</w:t>
      </w:r>
    </w:p>
    <w:p w14:paraId="08FF448B" w14:textId="11D43D17" w:rsidR="005F17E2" w:rsidRPr="00AE47CE" w:rsidRDefault="00AC20AA" w:rsidP="00714F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Le </w:t>
      </w:r>
      <w:r w:rsidR="0010173E" w:rsidRPr="00AE47CE">
        <w:rPr>
          <w:rFonts w:ascii="Times New Roman" w:hAnsi="Times New Roman"/>
          <w:sz w:val="22"/>
          <w:szCs w:val="22"/>
          <w:lang w:val="fr-BE"/>
        </w:rPr>
        <w:t>*</w:t>
      </w:r>
    </w:p>
    <w:p w14:paraId="43F55107" w14:textId="77777777" w:rsidR="005F17E2" w:rsidRPr="00AE47CE" w:rsidRDefault="005F17E2" w:rsidP="00714F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A Molenbeek-Saint-Jean, en l'étude,</w:t>
      </w:r>
    </w:p>
    <w:p w14:paraId="35324CCA" w14:textId="2A462C10" w:rsidR="00372F04" w:rsidRPr="00AE47CE" w:rsidRDefault="00372F04" w:rsidP="00714FCF">
      <w:pPr>
        <w:tabs>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FR"/>
        </w:rPr>
        <w:t xml:space="preserve">Devant Maître </w:t>
      </w:r>
      <w:r w:rsidR="00D63C47" w:rsidRPr="00AE47CE">
        <w:rPr>
          <w:rFonts w:ascii="Times New Roman" w:hAnsi="Times New Roman"/>
          <w:b/>
          <w:sz w:val="22"/>
          <w:szCs w:val="22"/>
          <w:lang w:val="fr-FR"/>
        </w:rPr>
        <w:t>Isabelle</w:t>
      </w:r>
      <w:r w:rsidR="00D63C47" w:rsidRPr="00AE47CE">
        <w:rPr>
          <w:rFonts w:ascii="Times New Roman" w:hAnsi="Times New Roman"/>
          <w:sz w:val="22"/>
          <w:szCs w:val="22"/>
          <w:lang w:val="fr-FR"/>
        </w:rPr>
        <w:t xml:space="preserve"> </w:t>
      </w:r>
      <w:r w:rsidRPr="00AE47CE">
        <w:rPr>
          <w:rFonts w:ascii="Times New Roman" w:hAnsi="Times New Roman"/>
          <w:b/>
          <w:sz w:val="22"/>
          <w:szCs w:val="22"/>
          <w:lang w:val="fr-FR"/>
        </w:rPr>
        <w:t>RAES</w:t>
      </w:r>
      <w:r w:rsidRPr="00AE47CE">
        <w:rPr>
          <w:rFonts w:ascii="Times New Roman" w:hAnsi="Times New Roman"/>
          <w:sz w:val="22"/>
          <w:szCs w:val="22"/>
          <w:lang w:val="fr-FR"/>
        </w:rPr>
        <w:t xml:space="preserve">, </w:t>
      </w:r>
      <w:r w:rsidRPr="00AE47CE">
        <w:rPr>
          <w:rFonts w:ascii="Times New Roman" w:hAnsi="Times New Roman"/>
          <w:sz w:val="22"/>
          <w:szCs w:val="22"/>
          <w:lang w:val="fr-BE"/>
        </w:rPr>
        <w:t xml:space="preserve">notaire à la résidence de Molenbeek-Saint-Jean, exerçant sa fonction dans la société </w:t>
      </w:r>
      <w:r w:rsidR="00D63C47" w:rsidRPr="00AE47CE">
        <w:rPr>
          <w:rFonts w:ascii="Times New Roman" w:hAnsi="Times New Roman"/>
          <w:sz w:val="22"/>
          <w:szCs w:val="22"/>
          <w:lang w:val="fr-BE"/>
        </w:rPr>
        <w:t>à</w:t>
      </w:r>
      <w:r w:rsidRPr="00AE47CE">
        <w:rPr>
          <w:rFonts w:ascii="Times New Roman" w:hAnsi="Times New Roman"/>
          <w:sz w:val="22"/>
          <w:szCs w:val="22"/>
          <w:lang w:val="fr-BE"/>
        </w:rPr>
        <w:t xml:space="preserve"> responsabilité limitée "DEPUYT, RAES &amp; de GRAVE , notaires associés", ayant son siège à Molenbeek-Saint-Jean, boulevard du Jubilé 92,</w:t>
      </w:r>
    </w:p>
    <w:p w14:paraId="65B8B3A7" w14:textId="77777777" w:rsidR="005F17E2" w:rsidRPr="00AE47CE" w:rsidRDefault="005F17E2" w:rsidP="00714F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firstLine="720"/>
        <w:jc w:val="both"/>
        <w:rPr>
          <w:rFonts w:ascii="Times New Roman" w:hAnsi="Times New Roman"/>
          <w:sz w:val="22"/>
          <w:szCs w:val="22"/>
          <w:lang w:val="fr-FR"/>
        </w:rPr>
      </w:pPr>
      <w:r w:rsidRPr="00AE47CE">
        <w:rPr>
          <w:rFonts w:ascii="Times New Roman" w:hAnsi="Times New Roman"/>
          <w:b/>
          <w:sz w:val="22"/>
          <w:szCs w:val="22"/>
          <w:lang w:val="fr-FR"/>
        </w:rPr>
        <w:t>A COMPARU :</w:t>
      </w:r>
    </w:p>
    <w:p w14:paraId="65F0E02D" w14:textId="77777777" w:rsidR="0010173E" w:rsidRPr="00AE47CE" w:rsidRDefault="0010173E" w:rsidP="00714F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firstLine="720"/>
        <w:jc w:val="both"/>
        <w:rPr>
          <w:rFonts w:ascii="Times New Roman" w:hAnsi="Times New Roman"/>
          <w:snapToGrid w:val="0"/>
          <w:sz w:val="22"/>
          <w:szCs w:val="22"/>
          <w:lang w:val="fr-BE"/>
        </w:rPr>
      </w:pPr>
      <w:r w:rsidRPr="00AE47CE">
        <w:rPr>
          <w:rFonts w:ascii="Times New Roman" w:hAnsi="Times New Roman"/>
          <w:snapToGrid w:val="0"/>
          <w:sz w:val="22"/>
          <w:szCs w:val="22"/>
          <w:lang w:val="fr-BE"/>
        </w:rPr>
        <w:t xml:space="preserve">La société à responsabilité limitée </w:t>
      </w:r>
      <w:r w:rsidRPr="00AE47CE">
        <w:rPr>
          <w:rFonts w:ascii="Times New Roman" w:hAnsi="Times New Roman"/>
          <w:b/>
          <w:bCs/>
          <w:snapToGrid w:val="0"/>
          <w:sz w:val="22"/>
          <w:szCs w:val="22"/>
          <w:u w:val="single"/>
          <w:lang w:val="fr-BE"/>
        </w:rPr>
        <w:t>AM EXPERT REAL ESTATE</w:t>
      </w:r>
      <w:r w:rsidRPr="00AE47CE">
        <w:rPr>
          <w:rFonts w:ascii="Times New Roman" w:hAnsi="Times New Roman"/>
          <w:snapToGrid w:val="0"/>
          <w:sz w:val="22"/>
          <w:szCs w:val="22"/>
          <w:lang w:val="fr-BE"/>
        </w:rPr>
        <w:t xml:space="preserve"> ayant son siège à 1090 Jette, Rue De Keersmaeker 27, immatriculée au registre des personnes morales de Bruxelles sous le numéro 0661.953.833.</w:t>
      </w:r>
    </w:p>
    <w:p w14:paraId="64D51BDA" w14:textId="77777777" w:rsidR="0010173E" w:rsidRPr="00AE47CE" w:rsidRDefault="0010173E" w:rsidP="00714F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firstLine="720"/>
        <w:jc w:val="both"/>
        <w:rPr>
          <w:rFonts w:ascii="Times New Roman" w:hAnsi="Times New Roman"/>
          <w:snapToGrid w:val="0"/>
          <w:sz w:val="22"/>
          <w:szCs w:val="22"/>
          <w:lang w:val="fr-BE"/>
        </w:rPr>
      </w:pPr>
      <w:r w:rsidRPr="00AE47CE">
        <w:rPr>
          <w:rFonts w:ascii="Times New Roman" w:hAnsi="Times New Roman"/>
          <w:snapToGrid w:val="0"/>
          <w:sz w:val="22"/>
          <w:szCs w:val="22"/>
          <w:lang w:val="fr-BE"/>
        </w:rPr>
        <w:t>Société constituée suivant acte reçu par le notaire Isabelle Raes, à Molenbeek-Saint-Jean, en date du 29 août 2016, publié aux Annexes du Moniteur Belge du 7 septembre 2016, sous le numéro 16318094.</w:t>
      </w:r>
    </w:p>
    <w:p w14:paraId="5E9A5D8C" w14:textId="77777777" w:rsidR="0010173E" w:rsidRPr="00AE47CE" w:rsidRDefault="0010173E" w:rsidP="00714F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firstLine="720"/>
        <w:jc w:val="both"/>
        <w:rPr>
          <w:rFonts w:ascii="Times New Roman" w:hAnsi="Times New Roman"/>
          <w:snapToGrid w:val="0"/>
          <w:sz w:val="22"/>
          <w:szCs w:val="22"/>
          <w:lang w:val="fr-BE"/>
        </w:rPr>
      </w:pPr>
      <w:r w:rsidRPr="00AE47CE">
        <w:rPr>
          <w:rFonts w:ascii="Times New Roman" w:hAnsi="Times New Roman"/>
          <w:snapToGrid w:val="0"/>
          <w:sz w:val="22"/>
          <w:szCs w:val="22"/>
          <w:lang w:val="fr-BE"/>
        </w:rPr>
        <w:t>Jusqu’à présent, les statuts de la société ont été modifiés à une reprise aux termes d’un procès-verbal dressé par le notaire Isabelle Raes, à Molenbeek-Saint-Jean, le 12 décembre 2023, publié aux Annexes du Moniteur belge du 8 janvier 2024, sous le numéro 24312791.</w:t>
      </w:r>
    </w:p>
    <w:p w14:paraId="6303BE84" w14:textId="77777777" w:rsidR="0010173E" w:rsidRPr="00AE47CE" w:rsidRDefault="0010173E" w:rsidP="00714F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15"/>
        </w:tabs>
        <w:spacing w:line="276" w:lineRule="auto"/>
        <w:ind w:firstLine="720"/>
        <w:jc w:val="both"/>
        <w:rPr>
          <w:rFonts w:ascii="Times New Roman" w:hAnsi="Times New Roman"/>
          <w:snapToGrid w:val="0"/>
          <w:sz w:val="22"/>
          <w:szCs w:val="22"/>
          <w:lang w:val="fr-BE"/>
        </w:rPr>
      </w:pPr>
      <w:r w:rsidRPr="00AE47CE">
        <w:rPr>
          <w:rFonts w:ascii="Times New Roman" w:hAnsi="Times New Roman"/>
          <w:snapToGrid w:val="0"/>
          <w:sz w:val="22"/>
          <w:szCs w:val="22"/>
          <w:lang w:val="fr-BE"/>
        </w:rPr>
        <w:t xml:space="preserve">Ici représentée, conformément à ses statuts, par son administrateur unique, Monsieur SUTAC </w:t>
      </w:r>
      <w:proofErr w:type="spellStart"/>
      <w:r w:rsidRPr="00AE47CE">
        <w:rPr>
          <w:rFonts w:ascii="Times New Roman" w:hAnsi="Times New Roman"/>
          <w:snapToGrid w:val="0"/>
          <w:sz w:val="22"/>
          <w:szCs w:val="22"/>
          <w:lang w:val="fr-BE"/>
        </w:rPr>
        <w:t>Catalin</w:t>
      </w:r>
      <w:proofErr w:type="spellEnd"/>
      <w:r w:rsidRPr="00AE47CE">
        <w:rPr>
          <w:rFonts w:ascii="Times New Roman" w:hAnsi="Times New Roman"/>
          <w:snapToGrid w:val="0"/>
          <w:sz w:val="22"/>
          <w:szCs w:val="22"/>
          <w:lang w:val="fr-BE"/>
        </w:rPr>
        <w:t xml:space="preserve"> (numéro national 78.06.03-435.88), né à </w:t>
      </w:r>
      <w:proofErr w:type="spellStart"/>
      <w:r w:rsidRPr="00AE47CE">
        <w:rPr>
          <w:rFonts w:ascii="Times New Roman" w:hAnsi="Times New Roman"/>
          <w:snapToGrid w:val="0"/>
          <w:sz w:val="22"/>
          <w:szCs w:val="22"/>
          <w:lang w:val="fr-BE"/>
        </w:rPr>
        <w:t>Vatra</w:t>
      </w:r>
      <w:proofErr w:type="spellEnd"/>
      <w:r w:rsidRPr="00AE47CE">
        <w:rPr>
          <w:rFonts w:ascii="Times New Roman" w:hAnsi="Times New Roman"/>
          <w:snapToGrid w:val="0"/>
          <w:sz w:val="22"/>
          <w:szCs w:val="22"/>
          <w:lang w:val="fr-BE"/>
        </w:rPr>
        <w:t xml:space="preserve"> </w:t>
      </w:r>
      <w:proofErr w:type="spellStart"/>
      <w:r w:rsidRPr="00AE47CE">
        <w:rPr>
          <w:rFonts w:ascii="Times New Roman" w:hAnsi="Times New Roman"/>
          <w:snapToGrid w:val="0"/>
          <w:sz w:val="22"/>
          <w:szCs w:val="22"/>
          <w:lang w:val="fr-BE"/>
        </w:rPr>
        <w:t>Dornei</w:t>
      </w:r>
      <w:proofErr w:type="spellEnd"/>
      <w:r w:rsidRPr="00AE47CE">
        <w:rPr>
          <w:rFonts w:ascii="Times New Roman" w:hAnsi="Times New Roman"/>
          <w:snapToGrid w:val="0"/>
          <w:sz w:val="22"/>
          <w:szCs w:val="22"/>
          <w:lang w:val="fr-BE"/>
        </w:rPr>
        <w:t xml:space="preserve"> (Roumanie) le 3 juin 1978, domicilié à 1853 </w:t>
      </w:r>
      <w:proofErr w:type="spellStart"/>
      <w:r w:rsidRPr="00AE47CE">
        <w:rPr>
          <w:rFonts w:ascii="Times New Roman" w:hAnsi="Times New Roman"/>
          <w:snapToGrid w:val="0"/>
          <w:sz w:val="22"/>
          <w:szCs w:val="22"/>
          <w:lang w:val="fr-BE"/>
        </w:rPr>
        <w:t>Strombeek</w:t>
      </w:r>
      <w:proofErr w:type="spellEnd"/>
      <w:r w:rsidRPr="00AE47CE">
        <w:rPr>
          <w:rFonts w:ascii="Times New Roman" w:hAnsi="Times New Roman"/>
          <w:snapToGrid w:val="0"/>
          <w:sz w:val="22"/>
          <w:szCs w:val="22"/>
          <w:lang w:val="fr-BE"/>
        </w:rPr>
        <w:t xml:space="preserve">-Bever (Grimbergen), Jan </w:t>
      </w:r>
      <w:proofErr w:type="spellStart"/>
      <w:r w:rsidRPr="00AE47CE">
        <w:rPr>
          <w:rFonts w:ascii="Times New Roman" w:hAnsi="Times New Roman"/>
          <w:snapToGrid w:val="0"/>
          <w:sz w:val="22"/>
          <w:szCs w:val="22"/>
          <w:lang w:val="fr-BE"/>
        </w:rPr>
        <w:t>Mulsstraat</w:t>
      </w:r>
      <w:proofErr w:type="spellEnd"/>
      <w:r w:rsidRPr="00AE47CE">
        <w:rPr>
          <w:rFonts w:ascii="Times New Roman" w:hAnsi="Times New Roman"/>
          <w:snapToGrid w:val="0"/>
          <w:sz w:val="22"/>
          <w:szCs w:val="22"/>
          <w:lang w:val="fr-BE"/>
        </w:rPr>
        <w:t xml:space="preserve"> 126 bte 0001, nommé par l’assemblée générale du 12 décembre 2023, publié aux Annexes du Moniteur belge du 8 janvier 2024, sous le numéro 24312791.</w:t>
      </w:r>
    </w:p>
    <w:p w14:paraId="6BA97AB6" w14:textId="77777777" w:rsidR="00141D1F" w:rsidRPr="00AE47CE" w:rsidRDefault="005F17E2" w:rsidP="00714F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Ci-après dénommée : </w:t>
      </w:r>
      <w:r w:rsidRPr="00AE47CE">
        <w:rPr>
          <w:rFonts w:ascii="Times New Roman" w:hAnsi="Times New Roman"/>
          <w:b/>
          <w:i/>
          <w:sz w:val="22"/>
          <w:szCs w:val="22"/>
          <w:lang w:val="fr-FR"/>
        </w:rPr>
        <w:t>« le comparant »</w:t>
      </w:r>
      <w:r w:rsidRPr="00AE47CE">
        <w:rPr>
          <w:rFonts w:ascii="Times New Roman" w:hAnsi="Times New Roman"/>
          <w:sz w:val="22"/>
          <w:szCs w:val="22"/>
          <w:lang w:val="fr-FR"/>
        </w:rPr>
        <w:t>.</w:t>
      </w:r>
    </w:p>
    <w:p w14:paraId="579CD123" w14:textId="14A3D184" w:rsidR="00141D1F" w:rsidRPr="00AE47CE" w:rsidRDefault="00141D1F" w:rsidP="00714F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firstLine="720"/>
        <w:jc w:val="both"/>
        <w:rPr>
          <w:rFonts w:ascii="Times New Roman" w:hAnsi="Times New Roman"/>
          <w:b/>
          <w:bCs/>
          <w:sz w:val="22"/>
          <w:szCs w:val="22"/>
          <w:lang w:val="fr-BE"/>
        </w:rPr>
      </w:pPr>
      <w:r w:rsidRPr="00AE47CE">
        <w:rPr>
          <w:rFonts w:ascii="Times New Roman" w:hAnsi="Times New Roman"/>
          <w:b/>
          <w:bCs/>
          <w:sz w:val="22"/>
          <w:szCs w:val="22"/>
          <w:u w:val="single"/>
          <w:lang w:val="fr-BE"/>
        </w:rPr>
        <w:t>Mention légale</w:t>
      </w:r>
    </w:p>
    <w:p w14:paraId="62B6D06A" w14:textId="77777777" w:rsidR="00141D1F" w:rsidRPr="00AE47CE" w:rsidRDefault="00141D1F" w:rsidP="00714FCF">
      <w:pPr>
        <w:tabs>
          <w:tab w:val="left" w:pos="7915"/>
        </w:tabs>
        <w:adjustRightInd w:val="0"/>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 notaire soussigné a attiré l'attention des parties sur l'existence d'intérêts contradictoires ou d'éventuels engagements disproportionnés, et les a avisées qu'il est loisible à chacune d'elles de désigner un autre notaire ou de se faire assister par un conseil. Il en est fait mention au présent acte, conformément à la loi.</w:t>
      </w:r>
    </w:p>
    <w:p w14:paraId="3C0C07B8" w14:textId="733E03D1" w:rsidR="00141D1F" w:rsidRPr="00AE47CE" w:rsidRDefault="00141D1F" w:rsidP="00714FCF">
      <w:pPr>
        <w:tabs>
          <w:tab w:val="left" w:pos="7915"/>
        </w:tabs>
        <w:adjustRightInd w:val="0"/>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lastRenderedPageBreak/>
        <w:t xml:space="preserve">Lequel comparant, préalablement aux statuts de l'immeuble, objets des présentes, nous déclare qu'il est propriétaire d'un immeuble situé à </w:t>
      </w:r>
      <w:r w:rsidR="0030239E" w:rsidRPr="00AE47CE">
        <w:rPr>
          <w:rFonts w:ascii="Times New Roman" w:hAnsi="Times New Roman"/>
          <w:b/>
          <w:sz w:val="22"/>
          <w:szCs w:val="22"/>
          <w:lang w:val="fr-BE"/>
        </w:rPr>
        <w:t>1210 S</w:t>
      </w:r>
      <w:r w:rsidRPr="00AE47CE">
        <w:rPr>
          <w:rFonts w:ascii="Times New Roman" w:hAnsi="Times New Roman"/>
          <w:b/>
          <w:sz w:val="22"/>
          <w:szCs w:val="22"/>
          <w:lang w:val="fr-BE"/>
        </w:rPr>
        <w:t>aint-Josse-ten-Noode, Rue du Méridien numéro 29</w:t>
      </w:r>
      <w:r w:rsidRPr="00AE47CE">
        <w:rPr>
          <w:rFonts w:ascii="Times New Roman" w:hAnsi="Times New Roman"/>
          <w:sz w:val="22"/>
          <w:szCs w:val="22"/>
          <w:lang w:val="fr-BE"/>
        </w:rPr>
        <w:t>, plus amplement décrit ci-après.</w:t>
      </w:r>
    </w:p>
    <w:p w14:paraId="4D4D7BE6" w14:textId="77777777" w:rsidR="00141D1F" w:rsidRPr="00AE47CE" w:rsidRDefault="00141D1F" w:rsidP="00714FCF">
      <w:pPr>
        <w:tabs>
          <w:tab w:val="left" w:pos="7915"/>
        </w:tabs>
        <w:adjustRightInd w:val="0"/>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 comparant déclare nous requérir d'acter authentiquement ce qui suit :</w:t>
      </w:r>
    </w:p>
    <w:p w14:paraId="453253D2" w14:textId="0283D086" w:rsidR="00141D1F" w:rsidRPr="00AE47CE" w:rsidRDefault="00E71D89" w:rsidP="00714FCF">
      <w:pPr>
        <w:tabs>
          <w:tab w:val="left" w:pos="7915"/>
        </w:tabs>
        <w:adjustRightInd w:val="0"/>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w:t>
      </w:r>
      <w:r w:rsidR="00141D1F" w:rsidRPr="00AE47CE">
        <w:rPr>
          <w:rFonts w:ascii="Times New Roman" w:hAnsi="Times New Roman"/>
          <w:sz w:val="22"/>
          <w:szCs w:val="22"/>
          <w:lang w:val="fr-BE"/>
        </w:rPr>
        <w:t>'immeuble ci-après décrit est placé sous le régime de copropriété et d'indivision forcée, conformément à la loi et plus précisément par application des articles 3.84 à 3.100 du Code civil.</w:t>
      </w:r>
    </w:p>
    <w:p w14:paraId="1059C034" w14:textId="77777777" w:rsidR="00E913BA" w:rsidRPr="00AE47CE" w:rsidRDefault="00141D1F" w:rsidP="00714FCF">
      <w:pPr>
        <w:tabs>
          <w:tab w:val="left" w:pos="7915"/>
        </w:tabs>
        <w:adjustRightInd w:val="0"/>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L’immeuble comprend moins de vingt lots privatifs, à l’exclusion des caves, garages et parkings.</w:t>
      </w:r>
    </w:p>
    <w:p w14:paraId="52F12515" w14:textId="66777894" w:rsidR="00141D1F" w:rsidRPr="00AE47CE" w:rsidRDefault="00141D1F" w:rsidP="00714FCF">
      <w:pPr>
        <w:tabs>
          <w:tab w:val="left" w:pos="7915"/>
        </w:tabs>
        <w:adjustRightInd w:val="0"/>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La propriété de cet immeuble sera ainsi répartie entre plusieurs personnes par lots comprenant chacun une partie privative bâtie et une quote-part dans des éléments immobiliers communs.</w:t>
      </w:r>
    </w:p>
    <w:p w14:paraId="08287844" w14:textId="1668912D" w:rsidR="00141D1F" w:rsidRPr="00AE47CE" w:rsidRDefault="00141D1F"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Dans le but d'opérer cette répartition, le comparant déclare établir les statuts de la copropriété et le règlement d'ordre intérieur ayant notamment pour objet de décrire l'ensemble immobilier, les parties privatives et communes, de fixer la quote-part des parties communes afférente à chaque partie privative sur base du rapport dont question ci-après, de décrire les droits et obligations de chaque copropriétaire quant aux parties privatives et communes, les critères et le mode de calcul de la répartition des charges, l'administration de l'immeuble et de régler les détails de la vie en commun.</w:t>
      </w:r>
    </w:p>
    <w:p w14:paraId="7E8F0399" w14:textId="77777777" w:rsidR="00542849" w:rsidRDefault="00542849" w:rsidP="005428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firstLine="720"/>
        <w:jc w:val="both"/>
        <w:rPr>
          <w:rFonts w:ascii="Times New Roman" w:hAnsi="Times New Roman"/>
          <w:b/>
          <w:bCs/>
          <w:sz w:val="22"/>
          <w:szCs w:val="22"/>
          <w:lang w:val="fr-BE"/>
        </w:rPr>
      </w:pPr>
      <w:r>
        <w:rPr>
          <w:rFonts w:ascii="Times New Roman" w:hAnsi="Times New Roman"/>
          <w:b/>
          <w:bCs/>
          <w:sz w:val="22"/>
          <w:szCs w:val="22"/>
          <w:lang w:val="fr-BE"/>
        </w:rPr>
        <w:t>CONDITIONS SPECIALES</w:t>
      </w:r>
    </w:p>
    <w:p w14:paraId="76CEBD12" w14:textId="3C6EB7D4" w:rsidR="00542849" w:rsidRPr="00AE47CE" w:rsidRDefault="00542849" w:rsidP="005428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 Le comparant déclare qu'à sa connaissance, le bien n'a pas fait l'objet de conventions dérogatoires au droit commun et relatives à la mitoyenneté des murs et clôtures formant limite du bien. Le vendeur déclare qu'aucune mitoyenneté ne reste due.</w:t>
      </w:r>
    </w:p>
    <w:p w14:paraId="743848C8" w14:textId="77777777" w:rsidR="00542849" w:rsidRPr="00AE47CE" w:rsidRDefault="00542849" w:rsidP="005428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 comparant déclare qu'à sa connaissance, il n'existe pas de condition spéciale ou servitude sur le bien, et que personnellement, il n'en a conféré aucune.</w:t>
      </w:r>
    </w:p>
    <w:p w14:paraId="2E4D1A91" w14:textId="05256F09" w:rsidR="00542849" w:rsidRPr="00AE47CE" w:rsidRDefault="00542849" w:rsidP="005428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Les copropriétaires titulaires d'un droit réel dans l'immeuble seront subrogés dans tous les droits et obligations résultant des conditions spéciales et servitudes qui grèvent le bien et ce, pour autant qu'elles soient encore d'application (et pour autant qu'il n'y soit pas dérogé par le présent acte) et se rapportent au bien et ce, sans intervention </w:t>
      </w:r>
      <w:r w:rsidR="001D2CE5">
        <w:rPr>
          <w:rFonts w:ascii="Times New Roman" w:hAnsi="Times New Roman"/>
          <w:sz w:val="22"/>
          <w:szCs w:val="22"/>
          <w:lang w:val="fr-FR"/>
        </w:rPr>
        <w:t>du</w:t>
      </w:r>
      <w:r w:rsidRPr="00AE47CE">
        <w:rPr>
          <w:rFonts w:ascii="Times New Roman" w:hAnsi="Times New Roman"/>
          <w:sz w:val="22"/>
          <w:szCs w:val="22"/>
          <w:lang w:val="fr-FR"/>
        </w:rPr>
        <w:t xml:space="preserve"> comparant ni recours contre </w:t>
      </w:r>
      <w:r w:rsidR="001D2CE5">
        <w:rPr>
          <w:rFonts w:ascii="Times New Roman" w:hAnsi="Times New Roman"/>
          <w:sz w:val="22"/>
          <w:szCs w:val="22"/>
          <w:lang w:val="fr-FR"/>
        </w:rPr>
        <w:t>lui</w:t>
      </w:r>
      <w:r w:rsidRPr="00AE47CE">
        <w:rPr>
          <w:rFonts w:ascii="Times New Roman" w:hAnsi="Times New Roman"/>
          <w:sz w:val="22"/>
          <w:szCs w:val="22"/>
          <w:lang w:val="fr-FR"/>
        </w:rPr>
        <w:t>.</w:t>
      </w:r>
    </w:p>
    <w:p w14:paraId="536294EB" w14:textId="6EC1A4D7" w:rsidR="00E913BA" w:rsidRPr="00AE47CE" w:rsidRDefault="00E913BA" w:rsidP="00714FCF">
      <w:pPr>
        <w:tabs>
          <w:tab w:val="left" w:pos="0"/>
          <w:tab w:val="left" w:pos="6240"/>
          <w:tab w:val="left" w:pos="7920"/>
        </w:tabs>
        <w:spacing w:line="276" w:lineRule="auto"/>
        <w:ind w:right="-605" w:firstLine="720"/>
        <w:rPr>
          <w:rFonts w:ascii="Times New Roman" w:hAnsi="Times New Roman"/>
          <w:b/>
          <w:sz w:val="22"/>
          <w:szCs w:val="22"/>
          <w:lang w:val="fr-BE"/>
        </w:rPr>
      </w:pPr>
      <w:r w:rsidRPr="00AE47CE">
        <w:rPr>
          <w:rFonts w:ascii="Times New Roman" w:hAnsi="Times New Roman"/>
          <w:b/>
          <w:sz w:val="22"/>
          <w:szCs w:val="22"/>
          <w:lang w:val="fr-BE"/>
        </w:rPr>
        <w:t>STATUT ADMINISTRATIF</w:t>
      </w:r>
    </w:p>
    <w:p w14:paraId="07F7D2AB" w14:textId="77777777" w:rsidR="00E913BA" w:rsidRPr="00AE47CE" w:rsidRDefault="00E913BA" w:rsidP="00714FCF">
      <w:pPr>
        <w:pStyle w:val="Lijstalinea"/>
        <w:tabs>
          <w:tab w:val="left" w:pos="0"/>
          <w:tab w:val="left" w:pos="6240"/>
          <w:tab w:val="left" w:pos="7920"/>
        </w:tabs>
        <w:spacing w:line="276" w:lineRule="auto"/>
        <w:ind w:left="0" w:right="-605" w:firstLine="720"/>
        <w:rPr>
          <w:rFonts w:ascii="Times New Roman" w:hAnsi="Times New Roman"/>
          <w:b/>
          <w:sz w:val="22"/>
          <w:szCs w:val="22"/>
          <w:u w:val="single"/>
          <w:lang w:val="fr-BE"/>
        </w:rPr>
      </w:pPr>
      <w:r w:rsidRPr="00AE47CE">
        <w:rPr>
          <w:rFonts w:ascii="Times New Roman" w:hAnsi="Times New Roman"/>
          <w:b/>
          <w:sz w:val="22"/>
          <w:szCs w:val="22"/>
          <w:u w:val="single"/>
          <w:lang w:val="fr-BE"/>
        </w:rPr>
        <w:t>1. Urbanisme</w:t>
      </w:r>
    </w:p>
    <w:p w14:paraId="49598EB0" w14:textId="77777777" w:rsidR="00E913BA" w:rsidRPr="00AE47CE" w:rsidRDefault="00E913BA" w:rsidP="00714FCF">
      <w:pPr>
        <w:pStyle w:val="Lijstalinea"/>
        <w:tabs>
          <w:tab w:val="left" w:pos="0"/>
          <w:tab w:val="left" w:pos="6240"/>
          <w:tab w:val="left" w:pos="7920"/>
        </w:tabs>
        <w:spacing w:line="276" w:lineRule="auto"/>
        <w:ind w:left="0" w:right="-5" w:firstLine="720"/>
        <w:rPr>
          <w:rFonts w:ascii="Times New Roman" w:hAnsi="Times New Roman"/>
          <w:b/>
          <w:iCs/>
          <w:sz w:val="22"/>
          <w:szCs w:val="22"/>
          <w:lang w:val="fr-BE"/>
        </w:rPr>
      </w:pPr>
      <w:r w:rsidRPr="00AE47CE">
        <w:rPr>
          <w:rFonts w:ascii="Times New Roman" w:hAnsi="Times New Roman"/>
          <w:b/>
          <w:iCs/>
          <w:sz w:val="22"/>
          <w:szCs w:val="22"/>
          <w:lang w:val="fr-BE"/>
        </w:rPr>
        <w:t>a. Généralités</w:t>
      </w:r>
    </w:p>
    <w:p w14:paraId="0BC3C1FE" w14:textId="77777777" w:rsidR="00E913BA" w:rsidRPr="00AE47CE" w:rsidRDefault="00E913BA" w:rsidP="00714FCF">
      <w:pPr>
        <w:pStyle w:val="Lijstalinea"/>
        <w:tabs>
          <w:tab w:val="left" w:pos="0"/>
          <w:tab w:val="left" w:pos="6240"/>
          <w:tab w:val="left" w:pos="7920"/>
        </w:tabs>
        <w:spacing w:line="276" w:lineRule="auto"/>
        <w:ind w:left="0" w:right="-5" w:firstLine="720"/>
        <w:jc w:val="both"/>
        <w:rPr>
          <w:rFonts w:ascii="Times New Roman" w:hAnsi="Times New Roman"/>
          <w:sz w:val="22"/>
          <w:szCs w:val="22"/>
          <w:lang w:val="fr-BE"/>
        </w:rPr>
      </w:pPr>
      <w:r w:rsidRPr="00AE47CE">
        <w:rPr>
          <w:rFonts w:ascii="Times New Roman" w:hAnsi="Times New Roman"/>
          <w:sz w:val="22"/>
          <w:szCs w:val="22"/>
          <w:lang w:val="fr-BE"/>
        </w:rPr>
        <w:t xml:space="preserve">Le comparant reconnaît avoir été informé de l'opportunité de recueillir de son côté antérieurement à la signature du présent acte, tous renseignements sur la situation urbanistique du bien et sur son environnement. </w:t>
      </w:r>
    </w:p>
    <w:p w14:paraId="6FF5EEC2" w14:textId="77777777" w:rsidR="00E913BA" w:rsidRPr="00AE47CE" w:rsidRDefault="00E913BA" w:rsidP="00714FCF">
      <w:pPr>
        <w:pStyle w:val="Lijstalinea"/>
        <w:tabs>
          <w:tab w:val="left" w:pos="0"/>
          <w:tab w:val="left" w:pos="6240"/>
          <w:tab w:val="left" w:pos="7920"/>
        </w:tabs>
        <w:spacing w:line="276" w:lineRule="auto"/>
        <w:ind w:left="0" w:right="-5" w:firstLine="720"/>
        <w:jc w:val="both"/>
        <w:rPr>
          <w:rFonts w:ascii="Times New Roman" w:hAnsi="Times New Roman"/>
          <w:sz w:val="22"/>
          <w:szCs w:val="22"/>
          <w:lang w:val="fr-BE"/>
        </w:rPr>
      </w:pPr>
      <w:r w:rsidRPr="00AE47CE">
        <w:rPr>
          <w:rFonts w:ascii="Times New Roman" w:hAnsi="Times New Roman"/>
          <w:sz w:val="22"/>
          <w:szCs w:val="22"/>
          <w:lang w:val="fr-BE"/>
        </w:rPr>
        <w:t xml:space="preserve">En outre, le notaire attire tout spécialement l'attention du comparant, ce qu'il reconnaît expressément, sur l'importance et la nécessité qu'il vérifie personnellement, en surplus de la recherche urbanistique effectuée par le notaire conformément à la législation </w:t>
      </w:r>
      <w:r w:rsidRPr="00AE47CE">
        <w:rPr>
          <w:rFonts w:ascii="Times New Roman" w:hAnsi="Times New Roman"/>
          <w:sz w:val="22"/>
          <w:szCs w:val="22"/>
          <w:lang w:val="fr-BE"/>
        </w:rPr>
        <w:lastRenderedPageBreak/>
        <w:t>régionale applicable, notamment  la conformité du bien avec les permis délivrés par les autorités compétentes ainsi que la légalité des travaux qui ont ou auraient été effectués depuis le jour de sa construction en s'adressant au service de l'urbanisme de la commune où se situe le bien, service auquel il peut demander la production de tous les permis délivrés depuis le jour de la construction de l'immeuble jusqu'à ce jour, afin de vérifier qu'aucun acte ou travaux n'ont été effectués dans le bien en contravention avec les prescriptions urbanistiques figurant aux différents permis d'urbanisme.</w:t>
      </w:r>
    </w:p>
    <w:p w14:paraId="48D57F3D" w14:textId="77777777" w:rsidR="00E913BA" w:rsidRPr="00AE47CE" w:rsidRDefault="00E913BA" w:rsidP="00714FCF">
      <w:pPr>
        <w:pStyle w:val="Lijstalinea"/>
        <w:tabs>
          <w:tab w:val="left" w:pos="0"/>
          <w:tab w:val="left" w:pos="6240"/>
          <w:tab w:val="left" w:pos="7920"/>
        </w:tabs>
        <w:spacing w:line="276" w:lineRule="auto"/>
        <w:ind w:left="0" w:right="-5" w:firstLine="720"/>
        <w:jc w:val="both"/>
        <w:rPr>
          <w:rFonts w:ascii="Times New Roman" w:hAnsi="Times New Roman"/>
          <w:b/>
          <w:iCs/>
          <w:sz w:val="22"/>
          <w:szCs w:val="22"/>
          <w:lang w:val="fr-BE"/>
        </w:rPr>
      </w:pPr>
      <w:r w:rsidRPr="00AE47CE">
        <w:rPr>
          <w:rFonts w:ascii="Times New Roman" w:hAnsi="Times New Roman"/>
          <w:b/>
          <w:iCs/>
          <w:sz w:val="22"/>
          <w:szCs w:val="22"/>
          <w:lang w:val="fr-BE"/>
        </w:rPr>
        <w:t>b. Lettre de la commune</w:t>
      </w:r>
    </w:p>
    <w:p w14:paraId="417F1D41" w14:textId="4CA03BD9" w:rsidR="00E913BA" w:rsidRPr="00AE47CE" w:rsidRDefault="00E913BA" w:rsidP="00714FCF">
      <w:pPr>
        <w:pStyle w:val="Lijstalinea"/>
        <w:tabs>
          <w:tab w:val="left" w:pos="0"/>
          <w:tab w:val="left" w:pos="6240"/>
          <w:tab w:val="left" w:pos="7920"/>
        </w:tabs>
        <w:spacing w:line="276" w:lineRule="auto"/>
        <w:ind w:left="0" w:right="-5" w:firstLine="720"/>
        <w:jc w:val="both"/>
        <w:rPr>
          <w:rFonts w:ascii="Times New Roman" w:hAnsi="Times New Roman"/>
          <w:sz w:val="22"/>
          <w:szCs w:val="22"/>
          <w:lang w:val="fr-BE"/>
        </w:rPr>
      </w:pPr>
      <w:r w:rsidRPr="00AE47CE">
        <w:rPr>
          <w:rFonts w:ascii="Times New Roman" w:hAnsi="Times New Roman"/>
          <w:sz w:val="22"/>
          <w:szCs w:val="22"/>
          <w:lang w:val="fr-BE"/>
        </w:rPr>
        <w:t>Conformément aux articles 275 et 276/1 du Code bruxellois de l'aménagement du territoire (</w:t>
      </w:r>
      <w:proofErr w:type="spellStart"/>
      <w:r w:rsidRPr="00AE47CE">
        <w:rPr>
          <w:rFonts w:ascii="Times New Roman" w:hAnsi="Times New Roman"/>
          <w:sz w:val="22"/>
          <w:szCs w:val="22"/>
          <w:lang w:val="fr-BE"/>
        </w:rPr>
        <w:t>CoBAT</w:t>
      </w:r>
      <w:proofErr w:type="spellEnd"/>
      <w:r w:rsidRPr="00AE47CE">
        <w:rPr>
          <w:rFonts w:ascii="Times New Roman" w:hAnsi="Times New Roman"/>
          <w:sz w:val="22"/>
          <w:szCs w:val="22"/>
          <w:lang w:val="fr-BE"/>
        </w:rPr>
        <w:t xml:space="preserve">), le notaire instrumentant a demandé à la Commune de Saint-Josse-ten-Noode, sur base du formulaire et des annexes requises par l’Arrêté du Gouvernement de la Région de Bruxelles-Capitale du 29 mars 2018 relatif aux renseignements urbanistiques qui s'appliquent au bien. </w:t>
      </w:r>
    </w:p>
    <w:p w14:paraId="44921523" w14:textId="0FCEB83B" w:rsidR="00E913BA" w:rsidRPr="00AE47CE" w:rsidRDefault="00E913BA" w:rsidP="00714FCF">
      <w:pPr>
        <w:pStyle w:val="Lijstalinea"/>
        <w:tabs>
          <w:tab w:val="left" w:pos="0"/>
          <w:tab w:val="left" w:pos="6240"/>
          <w:tab w:val="left" w:pos="7920"/>
        </w:tabs>
        <w:spacing w:line="276" w:lineRule="auto"/>
        <w:ind w:left="0" w:right="-5" w:firstLine="720"/>
        <w:jc w:val="both"/>
        <w:rPr>
          <w:rFonts w:ascii="Times New Roman" w:hAnsi="Times New Roman"/>
          <w:sz w:val="22"/>
          <w:szCs w:val="22"/>
          <w:lang w:val="fr-BE"/>
        </w:rPr>
      </w:pPr>
      <w:r w:rsidRPr="00AE47CE">
        <w:rPr>
          <w:rFonts w:ascii="Times New Roman" w:hAnsi="Times New Roman"/>
          <w:sz w:val="22"/>
          <w:szCs w:val="22"/>
          <w:lang w:val="fr-BE"/>
        </w:rPr>
        <w:t xml:space="preserve">La réponse de la Commune </w:t>
      </w:r>
      <w:r w:rsidRPr="00600EEA">
        <w:rPr>
          <w:rFonts w:ascii="Times New Roman" w:hAnsi="Times New Roman"/>
          <w:bCs/>
          <w:sz w:val="22"/>
          <w:szCs w:val="22"/>
          <w:lang w:val="fr-BE"/>
        </w:rPr>
        <w:t>de</w:t>
      </w:r>
      <w:r w:rsidRPr="00AE47CE">
        <w:rPr>
          <w:rFonts w:ascii="Times New Roman" w:hAnsi="Times New Roman"/>
          <w:b/>
          <w:sz w:val="22"/>
          <w:szCs w:val="22"/>
          <w:lang w:val="fr-BE"/>
        </w:rPr>
        <w:t xml:space="preserve"> </w:t>
      </w:r>
      <w:r w:rsidRPr="00AE47CE">
        <w:rPr>
          <w:rFonts w:ascii="Times New Roman" w:hAnsi="Times New Roman"/>
          <w:b/>
          <w:bCs/>
          <w:sz w:val="22"/>
          <w:szCs w:val="22"/>
          <w:lang w:val="fr-BE"/>
        </w:rPr>
        <w:t>Saint-Josse-ten-Noode</w:t>
      </w:r>
      <w:r w:rsidRPr="00AE47CE">
        <w:rPr>
          <w:rFonts w:ascii="Times New Roman" w:hAnsi="Times New Roman"/>
          <w:sz w:val="22"/>
          <w:szCs w:val="22"/>
          <w:lang w:val="fr-BE"/>
        </w:rPr>
        <w:t>, en date du</w:t>
      </w:r>
      <w:r w:rsidRPr="00AE47CE">
        <w:rPr>
          <w:rFonts w:ascii="Times New Roman" w:hAnsi="Times New Roman"/>
          <w:b/>
          <w:sz w:val="22"/>
          <w:szCs w:val="22"/>
          <w:lang w:val="fr-BE"/>
        </w:rPr>
        <w:t xml:space="preserve"> </w:t>
      </w:r>
      <w:r w:rsidR="008A12A1">
        <w:rPr>
          <w:rFonts w:ascii="Times New Roman" w:hAnsi="Times New Roman"/>
          <w:b/>
          <w:sz w:val="22"/>
          <w:szCs w:val="22"/>
          <w:lang w:val="fr-BE"/>
        </w:rPr>
        <w:t>14 novembre 2025</w:t>
      </w:r>
      <w:r w:rsidRPr="00AE47CE">
        <w:rPr>
          <w:rFonts w:ascii="Times New Roman" w:hAnsi="Times New Roman"/>
          <w:b/>
          <w:sz w:val="22"/>
          <w:szCs w:val="22"/>
          <w:lang w:val="fr-BE"/>
        </w:rPr>
        <w:t xml:space="preserve"> </w:t>
      </w:r>
      <w:r w:rsidRPr="00AE47CE">
        <w:rPr>
          <w:rFonts w:ascii="Times New Roman" w:hAnsi="Times New Roman"/>
          <w:sz w:val="22"/>
          <w:szCs w:val="22"/>
          <w:lang w:val="fr-BE"/>
        </w:rPr>
        <w:t xml:space="preserve">avec référence </w:t>
      </w:r>
      <w:r w:rsidRPr="00AE47CE">
        <w:rPr>
          <w:rFonts w:ascii="Times New Roman" w:hAnsi="Times New Roman"/>
          <w:i/>
          <w:sz w:val="22"/>
          <w:szCs w:val="22"/>
          <w:lang w:val="fr-BE"/>
        </w:rPr>
        <w:t>‘</w:t>
      </w:r>
      <w:r w:rsidR="008A12A1">
        <w:rPr>
          <w:rFonts w:ascii="Times New Roman" w:hAnsi="Times New Roman"/>
          <w:i/>
          <w:sz w:val="22"/>
          <w:szCs w:val="22"/>
          <w:lang w:val="fr-BE"/>
        </w:rPr>
        <w:t>RU/282/2025</w:t>
      </w:r>
      <w:r w:rsidRPr="00AE47CE">
        <w:rPr>
          <w:rFonts w:ascii="Times New Roman" w:hAnsi="Times New Roman"/>
          <w:i/>
          <w:sz w:val="22"/>
          <w:szCs w:val="22"/>
          <w:lang w:val="fr-BE"/>
        </w:rPr>
        <w:t xml:space="preserve">’, </w:t>
      </w:r>
      <w:r w:rsidRPr="00AE47CE">
        <w:rPr>
          <w:rFonts w:ascii="Times New Roman" w:hAnsi="Times New Roman"/>
          <w:sz w:val="22"/>
          <w:szCs w:val="22"/>
          <w:lang w:val="fr-BE"/>
        </w:rPr>
        <w:t xml:space="preserve">stipule littéralement ce qui suit: </w:t>
      </w:r>
    </w:p>
    <w:p w14:paraId="7F79FDC4" w14:textId="77777777" w:rsidR="004228B4" w:rsidRDefault="00E913BA"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AE47CE">
        <w:rPr>
          <w:rFonts w:ascii="Times New Roman" w:hAnsi="Times New Roman"/>
          <w:i/>
          <w:sz w:val="22"/>
          <w:szCs w:val="22"/>
          <w:lang w:val="fr-BE"/>
        </w:rPr>
        <w:t>« </w:t>
      </w:r>
      <w:r w:rsidR="008A12A1" w:rsidRPr="008A12A1">
        <w:rPr>
          <w:rFonts w:ascii="Times New Roman" w:hAnsi="Times New Roman"/>
          <w:i/>
          <w:sz w:val="22"/>
          <w:szCs w:val="22"/>
          <w:lang w:val="fr-BE"/>
        </w:rPr>
        <w:t xml:space="preserve">En réponse à votre demande de renseignements urbanistiques réceptionnée complète en date du </w:t>
      </w:r>
      <w:r w:rsidR="008A12A1" w:rsidRPr="004228B4">
        <w:rPr>
          <w:rFonts w:ascii="Times New Roman" w:hAnsi="Times New Roman"/>
          <w:b/>
          <w:bCs/>
          <w:i/>
          <w:sz w:val="22"/>
          <w:szCs w:val="22"/>
          <w:lang w:val="fr-BE"/>
        </w:rPr>
        <w:t>24/10/2025</w:t>
      </w:r>
      <w:r w:rsidR="008A12A1" w:rsidRPr="008A12A1">
        <w:rPr>
          <w:rFonts w:ascii="Times New Roman" w:hAnsi="Times New Roman"/>
          <w:i/>
          <w:sz w:val="22"/>
          <w:szCs w:val="22"/>
          <w:lang w:val="fr-BE"/>
        </w:rPr>
        <w:t xml:space="preserve"> concernant le bien sis  Rue du Méridien 29 , cadastré , nous avons l’honneur de vous délivrer le présent document, dressé sous réserve des résultats de l’instruction approfondie à laquelle il serait procédé au cas où une demande de certificat d’urbanisme, de permis d’urbanisme ou de permis de lotir était introduite au sujet du bien considéré.</w:t>
      </w:r>
    </w:p>
    <w:p w14:paraId="644BEC95" w14:textId="2EFD3A94" w:rsidR="008A12A1" w:rsidRPr="00600EEA" w:rsidRDefault="008A12A1" w:rsidP="008A12A1">
      <w:pPr>
        <w:tabs>
          <w:tab w:val="left" w:pos="0"/>
          <w:tab w:val="left" w:pos="7920"/>
        </w:tabs>
        <w:autoSpaceDE w:val="0"/>
        <w:autoSpaceDN w:val="0"/>
        <w:adjustRightInd w:val="0"/>
        <w:spacing w:line="276" w:lineRule="auto"/>
        <w:ind w:right="-5" w:firstLine="720"/>
        <w:jc w:val="both"/>
        <w:rPr>
          <w:rFonts w:ascii="Times New Roman" w:hAnsi="Times New Roman"/>
          <w:b/>
          <w:bCs/>
          <w:i/>
          <w:sz w:val="22"/>
          <w:szCs w:val="22"/>
          <w:lang w:val="fr-BE"/>
        </w:rPr>
      </w:pPr>
      <w:r w:rsidRPr="00600EEA">
        <w:rPr>
          <w:rFonts w:ascii="Times New Roman" w:hAnsi="Times New Roman"/>
          <w:b/>
          <w:bCs/>
          <w:i/>
          <w:sz w:val="22"/>
          <w:szCs w:val="22"/>
          <w:lang w:val="fr-BE"/>
        </w:rPr>
        <w:t>A.</w:t>
      </w:r>
      <w:r w:rsidR="004228B4" w:rsidRPr="00600EEA">
        <w:rPr>
          <w:rFonts w:ascii="Times New Roman" w:hAnsi="Times New Roman"/>
          <w:b/>
          <w:bCs/>
          <w:i/>
          <w:sz w:val="22"/>
          <w:szCs w:val="22"/>
          <w:lang w:val="fr-BE"/>
        </w:rPr>
        <w:t xml:space="preserve"> </w:t>
      </w:r>
      <w:r w:rsidRPr="00600EEA">
        <w:rPr>
          <w:rFonts w:ascii="Times New Roman" w:hAnsi="Times New Roman"/>
          <w:b/>
          <w:bCs/>
          <w:i/>
          <w:sz w:val="22"/>
          <w:szCs w:val="22"/>
          <w:lang w:val="fr-BE"/>
        </w:rPr>
        <w:t>Renseignements urbanistiques relatifs aux dispositions réglementaires régionales et communales qui s’appliquent au bien :</w:t>
      </w:r>
    </w:p>
    <w:p w14:paraId="4FBFF967" w14:textId="77777777" w:rsidR="008A12A1" w:rsidRPr="00600EEA" w:rsidRDefault="008A12A1" w:rsidP="008A12A1">
      <w:pPr>
        <w:tabs>
          <w:tab w:val="left" w:pos="0"/>
          <w:tab w:val="left" w:pos="7920"/>
        </w:tabs>
        <w:autoSpaceDE w:val="0"/>
        <w:autoSpaceDN w:val="0"/>
        <w:adjustRightInd w:val="0"/>
        <w:spacing w:line="276" w:lineRule="auto"/>
        <w:ind w:right="-5" w:firstLine="720"/>
        <w:jc w:val="both"/>
        <w:rPr>
          <w:rFonts w:ascii="Times New Roman" w:hAnsi="Times New Roman"/>
          <w:b/>
          <w:bCs/>
          <w:i/>
          <w:sz w:val="22"/>
          <w:szCs w:val="22"/>
          <w:u w:val="single"/>
          <w:lang w:val="fr-BE"/>
        </w:rPr>
      </w:pPr>
      <w:r w:rsidRPr="00600EEA">
        <w:rPr>
          <w:rFonts w:ascii="Times New Roman" w:hAnsi="Times New Roman"/>
          <w:b/>
          <w:bCs/>
          <w:i/>
          <w:sz w:val="22"/>
          <w:szCs w:val="22"/>
          <w:u w:val="single"/>
          <w:lang w:val="fr-BE"/>
        </w:rPr>
        <w:t>1°) En ce qui concerne la destination :</w:t>
      </w:r>
    </w:p>
    <w:p w14:paraId="5CE6B6B0" w14:textId="77777777" w:rsidR="004228B4" w:rsidRPr="00600EEA" w:rsidRDefault="008A12A1"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600EEA">
        <w:rPr>
          <w:rFonts w:ascii="Times New Roman" w:hAnsi="Times New Roman"/>
          <w:i/>
          <w:sz w:val="22"/>
          <w:szCs w:val="22"/>
          <w:lang w:val="fr-BE"/>
        </w:rPr>
        <w:t>Le bien se situe :</w:t>
      </w:r>
    </w:p>
    <w:p w14:paraId="72871736" w14:textId="6AF3232F" w:rsidR="008A12A1" w:rsidRPr="00600EEA" w:rsidRDefault="004228B4"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600EEA">
        <w:rPr>
          <w:rFonts w:ascii="Times New Roman" w:hAnsi="Times New Roman"/>
          <w:i/>
          <w:sz w:val="22"/>
          <w:szCs w:val="22"/>
          <w:lang w:val="fr-BE"/>
        </w:rPr>
        <w:t xml:space="preserve">* </w:t>
      </w:r>
      <w:r w:rsidR="008A12A1" w:rsidRPr="00600EEA">
        <w:rPr>
          <w:rFonts w:ascii="Times New Roman" w:hAnsi="Times New Roman"/>
          <w:i/>
          <w:sz w:val="22"/>
          <w:szCs w:val="22"/>
          <w:lang w:val="fr-BE"/>
        </w:rPr>
        <w:t>Au Plan Régional d’Affectation du Sol (</w:t>
      </w:r>
      <w:r w:rsidR="008A12A1" w:rsidRPr="00600EEA">
        <w:rPr>
          <w:rFonts w:ascii="Times New Roman" w:hAnsi="Times New Roman"/>
          <w:b/>
          <w:bCs/>
          <w:i/>
          <w:sz w:val="22"/>
          <w:szCs w:val="22"/>
          <w:lang w:val="fr-BE"/>
        </w:rPr>
        <w:t>PRAS</w:t>
      </w:r>
      <w:r w:rsidR="008A12A1" w:rsidRPr="00600EEA">
        <w:rPr>
          <w:rFonts w:ascii="Times New Roman" w:hAnsi="Times New Roman"/>
          <w:i/>
          <w:sz w:val="22"/>
          <w:szCs w:val="22"/>
          <w:lang w:val="fr-BE"/>
        </w:rPr>
        <w:t xml:space="preserve">) approuvé par arrêté du Gouvernement du 3 mai 2001, en </w:t>
      </w:r>
      <w:r w:rsidR="008A12A1" w:rsidRPr="00600EEA">
        <w:rPr>
          <w:rFonts w:ascii="Times New Roman" w:hAnsi="Times New Roman"/>
          <w:b/>
          <w:bCs/>
          <w:i/>
          <w:sz w:val="22"/>
          <w:szCs w:val="22"/>
          <w:lang w:val="fr-BE"/>
        </w:rPr>
        <w:t>zones d'habitation</w:t>
      </w:r>
      <w:r w:rsidR="008A12A1" w:rsidRPr="00600EEA">
        <w:rPr>
          <w:rFonts w:ascii="Times New Roman" w:hAnsi="Times New Roman"/>
          <w:i/>
          <w:sz w:val="22"/>
          <w:szCs w:val="22"/>
          <w:lang w:val="fr-BE"/>
        </w:rPr>
        <w:t xml:space="preserve"> ;</w:t>
      </w:r>
    </w:p>
    <w:p w14:paraId="0ADB1AF4" w14:textId="77777777" w:rsidR="00600EEA" w:rsidRPr="00600EEA" w:rsidRDefault="004228B4" w:rsidP="00600EEA">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600EEA">
        <w:rPr>
          <w:rFonts w:ascii="Times New Roman" w:hAnsi="Times New Roman"/>
          <w:i/>
          <w:sz w:val="22"/>
          <w:szCs w:val="22"/>
          <w:lang w:val="fr-BE"/>
        </w:rPr>
        <w:t>(…)</w:t>
      </w:r>
    </w:p>
    <w:p w14:paraId="255B5A19" w14:textId="794B79F3" w:rsidR="00600EEA" w:rsidRDefault="00600EEA"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600EEA">
        <w:rPr>
          <w:rFonts w:ascii="Times New Roman" w:hAnsi="Times New Roman"/>
          <w:i/>
          <w:sz w:val="22"/>
          <w:szCs w:val="22"/>
          <w:lang w:val="fr-BE"/>
        </w:rPr>
        <w:t xml:space="preserve">*(1) </w:t>
      </w:r>
      <w:r w:rsidRPr="00600EEA">
        <w:rPr>
          <w:rFonts w:ascii="Times New Roman" w:hAnsi="Times New Roman"/>
          <w:b/>
          <w:i/>
          <w:noProof/>
          <w:sz w:val="22"/>
          <w:szCs w:val="22"/>
          <w:lang w:val="fr-BE"/>
        </w:rPr>
        <w:t>Le bien ne se situe pas dans le périmètre d'un plan particulier d'affectation du sol (PPAS).</w:t>
      </w:r>
      <w:r w:rsidRPr="00600EEA">
        <w:rPr>
          <w:rFonts w:ascii="Times New Roman" w:hAnsi="Times New Roman"/>
          <w:i/>
          <w:sz w:val="22"/>
          <w:szCs w:val="22"/>
          <w:lang w:val="fr-BE"/>
        </w:rPr>
        <w:t xml:space="preserve"> ;</w:t>
      </w:r>
    </w:p>
    <w:p w14:paraId="13318C38" w14:textId="47BB18E6" w:rsidR="00600EEA" w:rsidRPr="00600EEA" w:rsidRDefault="00600EEA"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Pr>
          <w:rFonts w:ascii="Times New Roman" w:hAnsi="Times New Roman"/>
          <w:i/>
          <w:sz w:val="22"/>
          <w:szCs w:val="22"/>
          <w:lang w:val="fr-BE"/>
        </w:rPr>
        <w:t>(…)</w:t>
      </w:r>
    </w:p>
    <w:p w14:paraId="1C2C348D" w14:textId="77777777" w:rsidR="004228B4" w:rsidRDefault="008A12A1"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600EEA">
        <w:rPr>
          <w:rFonts w:ascii="Times New Roman" w:hAnsi="Times New Roman"/>
          <w:i/>
          <w:sz w:val="22"/>
          <w:szCs w:val="22"/>
          <w:lang w:val="fr-BE"/>
        </w:rPr>
        <w:t>Les zones et les prescriptions littérales du PRAS et du</w:t>
      </w:r>
      <w:r w:rsidRPr="008A12A1">
        <w:rPr>
          <w:rFonts w:ascii="Times New Roman" w:hAnsi="Times New Roman"/>
          <w:i/>
          <w:sz w:val="22"/>
          <w:szCs w:val="22"/>
          <w:lang w:val="fr-BE"/>
        </w:rPr>
        <w:t xml:space="preserve"> PAD sont consultables sur le portail régional de l'urbanisme : http://urbanisme.brussels. </w:t>
      </w:r>
    </w:p>
    <w:p w14:paraId="32E63413" w14:textId="59AEA63C" w:rsidR="008A12A1" w:rsidRPr="008A12A1" w:rsidRDefault="008A12A1"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8A12A1">
        <w:rPr>
          <w:rFonts w:ascii="Times New Roman" w:hAnsi="Times New Roman"/>
          <w:i/>
          <w:sz w:val="22"/>
          <w:szCs w:val="22"/>
          <w:lang w:val="fr-BE"/>
        </w:rPr>
        <w:t>Le périmètre des PPAS et des PL sont consultables sur le site internet suivant : www.brugis.be, leur contenu est disponible, sur demande, auprès du service urbanisme de la commune.</w:t>
      </w:r>
    </w:p>
    <w:p w14:paraId="1D26834B" w14:textId="77777777" w:rsidR="004228B4" w:rsidRDefault="008A12A1" w:rsidP="004228B4">
      <w:pPr>
        <w:tabs>
          <w:tab w:val="left" w:pos="0"/>
          <w:tab w:val="left" w:pos="7920"/>
        </w:tabs>
        <w:autoSpaceDE w:val="0"/>
        <w:autoSpaceDN w:val="0"/>
        <w:adjustRightInd w:val="0"/>
        <w:spacing w:line="276" w:lineRule="auto"/>
        <w:ind w:right="-5" w:firstLine="720"/>
        <w:jc w:val="both"/>
        <w:rPr>
          <w:rFonts w:ascii="Times New Roman" w:hAnsi="Times New Roman"/>
          <w:b/>
          <w:bCs/>
          <w:i/>
          <w:sz w:val="22"/>
          <w:szCs w:val="22"/>
          <w:u w:val="single"/>
          <w:lang w:val="fr-BE"/>
        </w:rPr>
      </w:pPr>
      <w:r w:rsidRPr="004228B4">
        <w:rPr>
          <w:rFonts w:ascii="Times New Roman" w:hAnsi="Times New Roman"/>
          <w:b/>
          <w:bCs/>
          <w:i/>
          <w:sz w:val="22"/>
          <w:szCs w:val="22"/>
          <w:u w:val="single"/>
          <w:lang w:val="fr-BE"/>
        </w:rPr>
        <w:t>2°) En ce qui concerne les conditions auxquelles une demande de permis ou de certificat d’urbanisme serait soumise:</w:t>
      </w:r>
    </w:p>
    <w:p w14:paraId="086AB3A0" w14:textId="77777777" w:rsidR="004228B4" w:rsidRDefault="004228B4" w:rsidP="004228B4">
      <w:pPr>
        <w:tabs>
          <w:tab w:val="left" w:pos="0"/>
          <w:tab w:val="left" w:pos="7920"/>
        </w:tabs>
        <w:autoSpaceDE w:val="0"/>
        <w:autoSpaceDN w:val="0"/>
        <w:adjustRightInd w:val="0"/>
        <w:spacing w:line="276" w:lineRule="auto"/>
        <w:ind w:right="-5" w:firstLine="720"/>
        <w:jc w:val="both"/>
        <w:rPr>
          <w:rFonts w:ascii="Times New Roman" w:hAnsi="Times New Roman"/>
          <w:b/>
          <w:bCs/>
          <w:i/>
          <w:sz w:val="22"/>
          <w:szCs w:val="22"/>
          <w:u w:val="single"/>
          <w:lang w:val="fr-BE"/>
        </w:rPr>
      </w:pPr>
      <w:r w:rsidRPr="004228B4">
        <w:rPr>
          <w:rFonts w:ascii="Times New Roman" w:hAnsi="Times New Roman"/>
          <w:i/>
          <w:sz w:val="22"/>
          <w:szCs w:val="22"/>
          <w:lang w:val="fr-BE"/>
        </w:rPr>
        <w:t xml:space="preserve">* </w:t>
      </w:r>
      <w:r w:rsidR="008A12A1" w:rsidRPr="008A12A1">
        <w:rPr>
          <w:rFonts w:ascii="Times New Roman" w:hAnsi="Times New Roman"/>
          <w:i/>
          <w:sz w:val="22"/>
          <w:szCs w:val="22"/>
          <w:lang w:val="fr-BE"/>
        </w:rPr>
        <w:t>Les prescriptions du Code Bruxellois de l’Aménagement du Territoire (</w:t>
      </w:r>
      <w:proofErr w:type="spellStart"/>
      <w:r w:rsidR="008A12A1" w:rsidRPr="004228B4">
        <w:rPr>
          <w:rFonts w:ascii="Times New Roman" w:hAnsi="Times New Roman"/>
          <w:b/>
          <w:bCs/>
          <w:i/>
          <w:sz w:val="22"/>
          <w:szCs w:val="22"/>
          <w:lang w:val="fr-BE"/>
        </w:rPr>
        <w:t>CoBAT</w:t>
      </w:r>
      <w:proofErr w:type="spellEnd"/>
      <w:r w:rsidR="008A12A1" w:rsidRPr="008A12A1">
        <w:rPr>
          <w:rFonts w:ascii="Times New Roman" w:hAnsi="Times New Roman"/>
          <w:i/>
          <w:sz w:val="22"/>
          <w:szCs w:val="22"/>
          <w:lang w:val="fr-BE"/>
        </w:rPr>
        <w:t>),</w:t>
      </w:r>
    </w:p>
    <w:p w14:paraId="23EE3DD7" w14:textId="77777777" w:rsidR="004228B4" w:rsidRDefault="004228B4"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4228B4">
        <w:rPr>
          <w:rFonts w:ascii="Times New Roman" w:hAnsi="Times New Roman"/>
          <w:i/>
          <w:sz w:val="22"/>
          <w:szCs w:val="22"/>
          <w:lang w:val="fr-BE"/>
        </w:rPr>
        <w:lastRenderedPageBreak/>
        <w:t xml:space="preserve">* </w:t>
      </w:r>
      <w:r w:rsidR="008A12A1" w:rsidRPr="008A12A1">
        <w:rPr>
          <w:rFonts w:ascii="Times New Roman" w:hAnsi="Times New Roman"/>
          <w:i/>
          <w:sz w:val="22"/>
          <w:szCs w:val="22"/>
          <w:lang w:val="fr-BE"/>
        </w:rPr>
        <w:t xml:space="preserve">Les prescriptions du </w:t>
      </w:r>
      <w:r w:rsidR="008A12A1" w:rsidRPr="004228B4">
        <w:rPr>
          <w:rFonts w:ascii="Times New Roman" w:hAnsi="Times New Roman"/>
          <w:b/>
          <w:bCs/>
          <w:i/>
          <w:sz w:val="22"/>
          <w:szCs w:val="22"/>
          <w:lang w:val="fr-BE"/>
        </w:rPr>
        <w:t>PRAS</w:t>
      </w:r>
      <w:r w:rsidR="008A12A1" w:rsidRPr="008A12A1">
        <w:rPr>
          <w:rFonts w:ascii="Times New Roman" w:hAnsi="Times New Roman"/>
          <w:i/>
          <w:sz w:val="22"/>
          <w:szCs w:val="22"/>
          <w:lang w:val="fr-BE"/>
        </w:rPr>
        <w:t xml:space="preserve"> précité ; </w:t>
      </w:r>
    </w:p>
    <w:p w14:paraId="2E418142" w14:textId="77777777" w:rsidR="004228B4" w:rsidRDefault="008A12A1" w:rsidP="004228B4">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8A12A1">
        <w:rPr>
          <w:rFonts w:ascii="Times New Roman" w:hAnsi="Times New Roman"/>
          <w:i/>
          <w:sz w:val="22"/>
          <w:szCs w:val="22"/>
          <w:lang w:val="fr-BE"/>
        </w:rPr>
        <w:t>Le solde des superficies de bureaux et d’activités de production de biens immatériels admissibles (</w:t>
      </w:r>
      <w:r w:rsidRPr="004228B4">
        <w:rPr>
          <w:rFonts w:ascii="Times New Roman" w:hAnsi="Times New Roman"/>
          <w:b/>
          <w:bCs/>
          <w:i/>
          <w:sz w:val="22"/>
          <w:szCs w:val="22"/>
          <w:lang w:val="fr-BE"/>
        </w:rPr>
        <w:t>CASBA</w:t>
      </w:r>
      <w:r w:rsidRPr="008A12A1">
        <w:rPr>
          <w:rFonts w:ascii="Times New Roman" w:hAnsi="Times New Roman"/>
          <w:i/>
          <w:sz w:val="22"/>
          <w:szCs w:val="22"/>
          <w:lang w:val="fr-BE"/>
        </w:rPr>
        <w:t>) est consultable à l’adresse internet suivante : http://www.casba.irisnet.be/PRAS/ListeMaille.htm ;</w:t>
      </w:r>
    </w:p>
    <w:p w14:paraId="6BFBDE71" w14:textId="77777777" w:rsidR="004228B4" w:rsidRDefault="004228B4" w:rsidP="004228B4">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Pr>
          <w:rFonts w:ascii="Times New Roman" w:hAnsi="Times New Roman"/>
          <w:i/>
          <w:sz w:val="22"/>
          <w:szCs w:val="22"/>
          <w:lang w:val="fr-BE"/>
        </w:rPr>
        <w:t>(…)</w:t>
      </w:r>
    </w:p>
    <w:p w14:paraId="2FF50339" w14:textId="22E5FBDC" w:rsidR="008A12A1" w:rsidRPr="008A12A1" w:rsidRDefault="008A12A1" w:rsidP="004228B4">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8A12A1">
        <w:rPr>
          <w:rFonts w:ascii="Times New Roman" w:hAnsi="Times New Roman"/>
          <w:i/>
          <w:sz w:val="22"/>
          <w:szCs w:val="22"/>
          <w:lang w:val="fr-BE"/>
        </w:rPr>
        <w:t>Les prescriptions du Règlement Régional d’Urbanisme (</w:t>
      </w:r>
      <w:r w:rsidRPr="00600EEA">
        <w:rPr>
          <w:rFonts w:ascii="Times New Roman" w:hAnsi="Times New Roman"/>
          <w:b/>
          <w:bCs/>
          <w:i/>
          <w:sz w:val="22"/>
          <w:szCs w:val="22"/>
          <w:lang w:val="fr-BE"/>
        </w:rPr>
        <w:t>RRU</w:t>
      </w:r>
      <w:r w:rsidRPr="008A12A1">
        <w:rPr>
          <w:rFonts w:ascii="Times New Roman" w:hAnsi="Times New Roman"/>
          <w:i/>
          <w:sz w:val="22"/>
          <w:szCs w:val="22"/>
          <w:lang w:val="fr-BE"/>
        </w:rPr>
        <w:t>), approuvé par l’arrêté du Gouvernement du 21 novembre 2006 ;</w:t>
      </w:r>
    </w:p>
    <w:p w14:paraId="24193D3A" w14:textId="77777777" w:rsidR="004228B4" w:rsidRDefault="004228B4"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Pr>
          <w:rFonts w:ascii="Times New Roman" w:hAnsi="Times New Roman"/>
          <w:i/>
          <w:sz w:val="22"/>
          <w:szCs w:val="22"/>
          <w:lang w:val="fr-BE"/>
        </w:rPr>
        <w:t>(…)</w:t>
      </w:r>
    </w:p>
    <w:p w14:paraId="3E25B991" w14:textId="77777777" w:rsidR="004228B4" w:rsidRDefault="008A12A1" w:rsidP="004228B4">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8A12A1">
        <w:rPr>
          <w:rFonts w:ascii="Times New Roman" w:hAnsi="Times New Roman"/>
          <w:i/>
          <w:sz w:val="22"/>
          <w:szCs w:val="22"/>
          <w:lang w:val="fr-BE"/>
        </w:rPr>
        <w:t>Les prescriptions du règlement communal d’urbanisme (</w:t>
      </w:r>
      <w:r w:rsidRPr="00600EEA">
        <w:rPr>
          <w:rFonts w:ascii="Times New Roman" w:hAnsi="Times New Roman"/>
          <w:b/>
          <w:bCs/>
          <w:i/>
          <w:sz w:val="22"/>
          <w:szCs w:val="22"/>
          <w:lang w:val="fr-BE"/>
        </w:rPr>
        <w:t>RCU</w:t>
      </w:r>
      <w:r w:rsidRPr="008A12A1">
        <w:rPr>
          <w:rFonts w:ascii="Times New Roman" w:hAnsi="Times New Roman"/>
          <w:i/>
          <w:sz w:val="22"/>
          <w:szCs w:val="22"/>
          <w:lang w:val="fr-BE"/>
        </w:rPr>
        <w:t>) – A.G. 30/04/2009;</w:t>
      </w:r>
    </w:p>
    <w:p w14:paraId="4E842949" w14:textId="77777777" w:rsidR="004228B4" w:rsidRDefault="004228B4" w:rsidP="004228B4">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Pr>
          <w:rFonts w:ascii="Times New Roman" w:hAnsi="Times New Roman"/>
          <w:i/>
          <w:sz w:val="22"/>
          <w:szCs w:val="22"/>
          <w:lang w:val="fr-BE"/>
        </w:rPr>
        <w:t>(…)</w:t>
      </w:r>
    </w:p>
    <w:p w14:paraId="56B111F9" w14:textId="77777777" w:rsidR="004228B4" w:rsidRDefault="008A12A1" w:rsidP="004228B4">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8A12A1">
        <w:rPr>
          <w:rFonts w:ascii="Times New Roman" w:hAnsi="Times New Roman"/>
          <w:i/>
          <w:sz w:val="22"/>
          <w:szCs w:val="22"/>
          <w:lang w:val="fr-BE"/>
        </w:rPr>
        <w:t xml:space="preserve">Les prescriptions du PRAS et des règlements régionaux d'urbanisme sont consultables sur le portail régional de l'urbanisme : http://urbanisme.brussels. </w:t>
      </w:r>
    </w:p>
    <w:p w14:paraId="0F14DFCB" w14:textId="77777777" w:rsidR="004228B4" w:rsidRDefault="008A12A1" w:rsidP="004228B4">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8A12A1">
        <w:rPr>
          <w:rFonts w:ascii="Times New Roman" w:hAnsi="Times New Roman"/>
          <w:i/>
          <w:sz w:val="22"/>
          <w:szCs w:val="22"/>
          <w:lang w:val="fr-BE"/>
        </w:rPr>
        <w:t>Le périmètre des PPAS, des PL et des RCU sont consultables sur le site internet suivant : www.brugis.be, leur contenu est disponible, sur demande, auprès du service urbanisme de la commune.</w:t>
      </w:r>
    </w:p>
    <w:p w14:paraId="7E2FE445" w14:textId="77777777" w:rsidR="004228B4" w:rsidRDefault="008A12A1" w:rsidP="004228B4">
      <w:pPr>
        <w:tabs>
          <w:tab w:val="left" w:pos="0"/>
          <w:tab w:val="left" w:pos="7920"/>
        </w:tabs>
        <w:autoSpaceDE w:val="0"/>
        <w:autoSpaceDN w:val="0"/>
        <w:adjustRightInd w:val="0"/>
        <w:spacing w:line="276" w:lineRule="auto"/>
        <w:ind w:right="-5" w:firstLine="720"/>
        <w:jc w:val="both"/>
        <w:rPr>
          <w:rFonts w:ascii="Times New Roman" w:hAnsi="Times New Roman"/>
          <w:b/>
          <w:bCs/>
          <w:i/>
          <w:sz w:val="22"/>
          <w:szCs w:val="22"/>
          <w:u w:val="single"/>
          <w:lang w:val="fr-BE"/>
        </w:rPr>
      </w:pPr>
      <w:r w:rsidRPr="004228B4">
        <w:rPr>
          <w:rFonts w:ascii="Times New Roman" w:hAnsi="Times New Roman"/>
          <w:b/>
          <w:bCs/>
          <w:i/>
          <w:sz w:val="22"/>
          <w:szCs w:val="22"/>
          <w:u w:val="single"/>
          <w:lang w:val="fr-BE"/>
        </w:rPr>
        <w:t>3°) En ce qui concerne une expropriation éventuelle qui porterait sur le bie</w:t>
      </w:r>
      <w:r w:rsidR="004228B4" w:rsidRPr="004228B4">
        <w:rPr>
          <w:rFonts w:ascii="Times New Roman" w:hAnsi="Times New Roman"/>
          <w:b/>
          <w:bCs/>
          <w:i/>
          <w:sz w:val="22"/>
          <w:szCs w:val="22"/>
          <w:u w:val="single"/>
          <w:lang w:val="fr-BE"/>
        </w:rPr>
        <w:t>n :</w:t>
      </w:r>
    </w:p>
    <w:p w14:paraId="3906F53A" w14:textId="77777777" w:rsidR="004228B4" w:rsidRDefault="004228B4"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4228B4">
        <w:rPr>
          <w:rFonts w:ascii="Times New Roman" w:hAnsi="Times New Roman"/>
          <w:i/>
          <w:sz w:val="22"/>
          <w:szCs w:val="22"/>
          <w:lang w:val="fr-BE"/>
        </w:rPr>
        <w:t>(…)</w:t>
      </w:r>
    </w:p>
    <w:p w14:paraId="07D5181E" w14:textId="721F6231" w:rsidR="008A12A1" w:rsidRPr="004228B4" w:rsidRDefault="008A12A1" w:rsidP="008A12A1">
      <w:pPr>
        <w:tabs>
          <w:tab w:val="left" w:pos="0"/>
          <w:tab w:val="left" w:pos="7920"/>
        </w:tabs>
        <w:autoSpaceDE w:val="0"/>
        <w:autoSpaceDN w:val="0"/>
        <w:adjustRightInd w:val="0"/>
        <w:spacing w:line="276" w:lineRule="auto"/>
        <w:ind w:right="-5" w:firstLine="720"/>
        <w:jc w:val="both"/>
        <w:rPr>
          <w:rFonts w:ascii="Times New Roman" w:hAnsi="Times New Roman"/>
          <w:b/>
          <w:bCs/>
          <w:i/>
          <w:sz w:val="22"/>
          <w:szCs w:val="22"/>
          <w:u w:val="single"/>
          <w:lang w:val="fr-BE"/>
        </w:rPr>
      </w:pPr>
      <w:r w:rsidRPr="004228B4">
        <w:rPr>
          <w:rFonts w:ascii="Times New Roman" w:hAnsi="Times New Roman"/>
          <w:b/>
          <w:bCs/>
          <w:i/>
          <w:sz w:val="22"/>
          <w:szCs w:val="22"/>
          <w:u w:val="single"/>
          <w:lang w:val="fr-BE"/>
        </w:rPr>
        <w:t>4°) En ce qui concerne l’existence d’un périmètre de préemption :</w:t>
      </w:r>
    </w:p>
    <w:p w14:paraId="0E2BFE4D" w14:textId="77777777" w:rsidR="004228B4" w:rsidRDefault="004228B4" w:rsidP="004228B4">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4228B4">
        <w:rPr>
          <w:rFonts w:ascii="Times New Roman" w:hAnsi="Times New Roman"/>
          <w:i/>
          <w:sz w:val="22"/>
          <w:szCs w:val="22"/>
          <w:lang w:val="fr-BE"/>
        </w:rPr>
        <w:t>(…)</w:t>
      </w:r>
    </w:p>
    <w:p w14:paraId="2C71D12B" w14:textId="77777777" w:rsidR="004228B4" w:rsidRDefault="008A12A1" w:rsidP="004228B4">
      <w:pPr>
        <w:tabs>
          <w:tab w:val="left" w:pos="0"/>
          <w:tab w:val="left" w:pos="7920"/>
        </w:tabs>
        <w:autoSpaceDE w:val="0"/>
        <w:autoSpaceDN w:val="0"/>
        <w:adjustRightInd w:val="0"/>
        <w:spacing w:line="276" w:lineRule="auto"/>
        <w:ind w:right="-5" w:firstLine="720"/>
        <w:jc w:val="both"/>
        <w:rPr>
          <w:rFonts w:ascii="Times New Roman" w:hAnsi="Times New Roman"/>
          <w:b/>
          <w:bCs/>
          <w:i/>
          <w:sz w:val="22"/>
          <w:szCs w:val="22"/>
          <w:u w:val="single"/>
          <w:lang w:val="fr-BE"/>
        </w:rPr>
      </w:pPr>
      <w:r w:rsidRPr="004228B4">
        <w:rPr>
          <w:rFonts w:ascii="Times New Roman" w:hAnsi="Times New Roman"/>
          <w:b/>
          <w:bCs/>
          <w:i/>
          <w:sz w:val="22"/>
          <w:szCs w:val="22"/>
          <w:u w:val="single"/>
          <w:lang w:val="fr-BE"/>
        </w:rPr>
        <w:t>5°) En ce qui concerne les mesures de protection du patrimoine relatives au bien:</w:t>
      </w:r>
    </w:p>
    <w:p w14:paraId="56BDFACD" w14:textId="77777777" w:rsidR="00600EEA" w:rsidRDefault="00600EEA" w:rsidP="004228B4">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Pr>
          <w:rFonts w:ascii="Times New Roman" w:hAnsi="Times New Roman"/>
          <w:i/>
          <w:sz w:val="22"/>
          <w:szCs w:val="22"/>
          <w:lang w:val="fr-BE"/>
        </w:rPr>
        <w:t>(…)</w:t>
      </w:r>
    </w:p>
    <w:p w14:paraId="4AA159D2" w14:textId="69C8C86D" w:rsidR="004228B4" w:rsidRDefault="008A12A1" w:rsidP="004228B4">
      <w:pPr>
        <w:tabs>
          <w:tab w:val="left" w:pos="0"/>
          <w:tab w:val="left" w:pos="7920"/>
        </w:tabs>
        <w:autoSpaceDE w:val="0"/>
        <w:autoSpaceDN w:val="0"/>
        <w:adjustRightInd w:val="0"/>
        <w:spacing w:line="276" w:lineRule="auto"/>
        <w:ind w:right="-5" w:firstLine="720"/>
        <w:jc w:val="both"/>
        <w:rPr>
          <w:rFonts w:ascii="Times New Roman" w:hAnsi="Times New Roman"/>
          <w:b/>
          <w:bCs/>
          <w:i/>
          <w:sz w:val="22"/>
          <w:szCs w:val="22"/>
          <w:u w:val="single"/>
          <w:lang w:val="fr-BE"/>
        </w:rPr>
      </w:pPr>
      <w:r w:rsidRPr="008A12A1">
        <w:rPr>
          <w:rFonts w:ascii="Times New Roman" w:hAnsi="Times New Roman"/>
          <w:i/>
          <w:sz w:val="22"/>
          <w:szCs w:val="22"/>
          <w:lang w:val="fr-BE"/>
        </w:rPr>
        <w:t xml:space="preserve">(1) Le bien est repris à </w:t>
      </w:r>
      <w:r w:rsidRPr="004228B4">
        <w:rPr>
          <w:rFonts w:ascii="Times New Roman" w:hAnsi="Times New Roman"/>
          <w:b/>
          <w:bCs/>
          <w:i/>
          <w:sz w:val="22"/>
          <w:szCs w:val="22"/>
          <w:lang w:val="fr-BE"/>
        </w:rPr>
        <w:t>l’inventaire</w:t>
      </w:r>
      <w:r w:rsidRPr="008A12A1">
        <w:rPr>
          <w:rFonts w:ascii="Times New Roman" w:hAnsi="Times New Roman"/>
          <w:i/>
          <w:sz w:val="22"/>
          <w:szCs w:val="22"/>
          <w:lang w:val="fr-BE"/>
        </w:rPr>
        <w:t xml:space="preserve"> du patrimoine architectural ;</w:t>
      </w:r>
    </w:p>
    <w:p w14:paraId="210F1104" w14:textId="2AFF9A51" w:rsidR="008A12A1" w:rsidRDefault="008A12A1" w:rsidP="004228B4">
      <w:pPr>
        <w:tabs>
          <w:tab w:val="left" w:pos="0"/>
          <w:tab w:val="left" w:pos="7920"/>
        </w:tabs>
        <w:autoSpaceDE w:val="0"/>
        <w:autoSpaceDN w:val="0"/>
        <w:adjustRightInd w:val="0"/>
        <w:spacing w:line="276" w:lineRule="auto"/>
        <w:ind w:right="-5" w:firstLine="720"/>
        <w:jc w:val="both"/>
        <w:rPr>
          <w:rFonts w:ascii="Times New Roman" w:hAnsi="Times New Roman"/>
          <w:b/>
          <w:bCs/>
          <w:i/>
          <w:sz w:val="22"/>
          <w:szCs w:val="22"/>
          <w:u w:val="single"/>
          <w:lang w:val="fr-BE"/>
        </w:rPr>
      </w:pPr>
      <w:r w:rsidRPr="00600EEA">
        <w:rPr>
          <w:rFonts w:ascii="Times New Roman" w:hAnsi="Times New Roman"/>
          <w:i/>
          <w:sz w:val="22"/>
          <w:szCs w:val="22"/>
          <w:lang w:val="fr-BE"/>
        </w:rPr>
        <w:t>(1)</w:t>
      </w:r>
      <w:r w:rsidRPr="004228B4">
        <w:rPr>
          <w:rFonts w:ascii="Times New Roman" w:hAnsi="Times New Roman"/>
          <w:b/>
          <w:bCs/>
          <w:i/>
          <w:sz w:val="22"/>
          <w:szCs w:val="22"/>
          <w:lang w:val="fr-BE"/>
        </w:rPr>
        <w:t xml:space="preserve"> Le bien n'est pas situé dans une zone de protection d'un ou plusieurs monument(s), ensemble(s) ou site(s) classé(s) ou inscrit(s) sur la liste de sauvegarde.;</w:t>
      </w:r>
    </w:p>
    <w:p w14:paraId="5717AF8C" w14:textId="77777777" w:rsidR="004228B4" w:rsidRPr="004228B4" w:rsidRDefault="004228B4"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4228B4">
        <w:rPr>
          <w:rFonts w:ascii="Times New Roman" w:hAnsi="Times New Roman"/>
          <w:i/>
          <w:sz w:val="22"/>
          <w:szCs w:val="22"/>
          <w:lang w:val="fr-BE"/>
        </w:rPr>
        <w:t>(…)</w:t>
      </w:r>
    </w:p>
    <w:p w14:paraId="44AC06A1" w14:textId="77777777" w:rsidR="004228B4" w:rsidRDefault="008A12A1"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8A12A1">
        <w:rPr>
          <w:rFonts w:ascii="Times New Roman" w:hAnsi="Times New Roman"/>
          <w:i/>
          <w:sz w:val="22"/>
          <w:szCs w:val="22"/>
          <w:lang w:val="fr-BE"/>
        </w:rPr>
        <w:t>Pour ce qui concerne les éventuelles « autorisations patrimoine », des informations peuvent être obtenues à la Région, auprès de la Direction des Monuments et des Sites.</w:t>
      </w:r>
    </w:p>
    <w:p w14:paraId="5D5D32FE" w14:textId="64C069E9" w:rsidR="008A12A1" w:rsidRPr="004228B4" w:rsidRDefault="008A12A1" w:rsidP="008A12A1">
      <w:pPr>
        <w:tabs>
          <w:tab w:val="left" w:pos="0"/>
          <w:tab w:val="left" w:pos="7920"/>
        </w:tabs>
        <w:autoSpaceDE w:val="0"/>
        <w:autoSpaceDN w:val="0"/>
        <w:adjustRightInd w:val="0"/>
        <w:spacing w:line="276" w:lineRule="auto"/>
        <w:ind w:right="-5" w:firstLine="720"/>
        <w:jc w:val="both"/>
        <w:rPr>
          <w:rFonts w:ascii="Times New Roman" w:hAnsi="Times New Roman"/>
          <w:b/>
          <w:bCs/>
          <w:i/>
          <w:sz w:val="22"/>
          <w:szCs w:val="22"/>
          <w:u w:val="single"/>
          <w:lang w:val="fr-BE"/>
        </w:rPr>
      </w:pPr>
      <w:r w:rsidRPr="004228B4">
        <w:rPr>
          <w:rFonts w:ascii="Times New Roman" w:hAnsi="Times New Roman"/>
          <w:b/>
          <w:bCs/>
          <w:i/>
          <w:sz w:val="22"/>
          <w:szCs w:val="22"/>
          <w:u w:val="single"/>
          <w:lang w:val="fr-BE"/>
        </w:rPr>
        <w:t>6°) En ce qui concerne l’inventaire des sites d’activités inexploités :</w:t>
      </w:r>
    </w:p>
    <w:p w14:paraId="4EB4D4A7" w14:textId="77777777" w:rsidR="004228B4" w:rsidRDefault="004228B4"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4228B4">
        <w:rPr>
          <w:rFonts w:ascii="Times New Roman" w:hAnsi="Times New Roman"/>
          <w:i/>
          <w:sz w:val="22"/>
          <w:szCs w:val="22"/>
          <w:lang w:val="fr-BE"/>
        </w:rPr>
        <w:t>(…)</w:t>
      </w:r>
    </w:p>
    <w:p w14:paraId="0B9A0FC5" w14:textId="77777777" w:rsidR="004228B4" w:rsidRDefault="008A12A1" w:rsidP="008A12A1">
      <w:pPr>
        <w:tabs>
          <w:tab w:val="left" w:pos="0"/>
          <w:tab w:val="left" w:pos="7920"/>
        </w:tabs>
        <w:autoSpaceDE w:val="0"/>
        <w:autoSpaceDN w:val="0"/>
        <w:adjustRightInd w:val="0"/>
        <w:spacing w:line="276" w:lineRule="auto"/>
        <w:ind w:right="-5" w:firstLine="720"/>
        <w:jc w:val="both"/>
        <w:rPr>
          <w:rFonts w:ascii="Times New Roman" w:hAnsi="Times New Roman"/>
          <w:b/>
          <w:bCs/>
          <w:i/>
          <w:sz w:val="22"/>
          <w:szCs w:val="22"/>
          <w:u w:val="single"/>
          <w:lang w:val="fr-BE"/>
        </w:rPr>
      </w:pPr>
      <w:r w:rsidRPr="004228B4">
        <w:rPr>
          <w:rFonts w:ascii="Times New Roman" w:hAnsi="Times New Roman"/>
          <w:b/>
          <w:bCs/>
          <w:i/>
          <w:sz w:val="22"/>
          <w:szCs w:val="22"/>
          <w:u w:val="single"/>
          <w:lang w:val="fr-BE"/>
        </w:rPr>
        <w:t>7°) En ce qui concerne l’existence d’un plan d’alignement :</w:t>
      </w:r>
    </w:p>
    <w:p w14:paraId="22573B02" w14:textId="77777777" w:rsidR="001556BE" w:rsidRDefault="001556BE"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Pr>
          <w:rFonts w:ascii="Times New Roman" w:hAnsi="Times New Roman"/>
          <w:i/>
          <w:sz w:val="22"/>
          <w:szCs w:val="22"/>
          <w:lang w:val="fr-BE"/>
        </w:rPr>
        <w:t>(…)</w:t>
      </w:r>
    </w:p>
    <w:p w14:paraId="1475D7D1" w14:textId="58391E96" w:rsidR="008A12A1" w:rsidRDefault="008A12A1"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8A12A1">
        <w:rPr>
          <w:rFonts w:ascii="Times New Roman" w:hAnsi="Times New Roman"/>
          <w:i/>
          <w:sz w:val="22"/>
          <w:szCs w:val="22"/>
          <w:lang w:val="fr-BE"/>
        </w:rPr>
        <w:t>(1) La voirie le long de laquelle se situe le bien n’a pas fait l’objet d’un plan d’alignement approuvé par arrêté royal. Les limites sont, si nécessaire, à faire contrôler en soumettant un plan de bornage au géomètre communal;</w:t>
      </w:r>
    </w:p>
    <w:p w14:paraId="4B8F3D95" w14:textId="77777777" w:rsidR="004228B4" w:rsidRPr="004228B4" w:rsidRDefault="004228B4" w:rsidP="004228B4">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4228B4">
        <w:rPr>
          <w:rFonts w:ascii="Times New Roman" w:hAnsi="Times New Roman"/>
          <w:i/>
          <w:sz w:val="22"/>
          <w:szCs w:val="22"/>
          <w:lang w:val="fr-BE"/>
        </w:rPr>
        <w:t>(…)</w:t>
      </w:r>
    </w:p>
    <w:p w14:paraId="492F30A5" w14:textId="77777777" w:rsidR="004228B4" w:rsidRDefault="008A12A1" w:rsidP="008A12A1">
      <w:pPr>
        <w:tabs>
          <w:tab w:val="left" w:pos="0"/>
          <w:tab w:val="left" w:pos="7920"/>
        </w:tabs>
        <w:autoSpaceDE w:val="0"/>
        <w:autoSpaceDN w:val="0"/>
        <w:adjustRightInd w:val="0"/>
        <w:spacing w:line="276" w:lineRule="auto"/>
        <w:ind w:right="-5" w:firstLine="720"/>
        <w:jc w:val="both"/>
        <w:rPr>
          <w:rFonts w:ascii="Times New Roman" w:hAnsi="Times New Roman"/>
          <w:b/>
          <w:bCs/>
          <w:i/>
          <w:sz w:val="22"/>
          <w:szCs w:val="22"/>
          <w:u w:val="single"/>
          <w:lang w:val="fr-BE"/>
        </w:rPr>
      </w:pPr>
      <w:r w:rsidRPr="004228B4">
        <w:rPr>
          <w:rFonts w:ascii="Times New Roman" w:hAnsi="Times New Roman"/>
          <w:b/>
          <w:bCs/>
          <w:i/>
          <w:sz w:val="22"/>
          <w:szCs w:val="22"/>
          <w:u w:val="single"/>
          <w:lang w:val="fr-BE"/>
        </w:rPr>
        <w:t>8°) Autres renseignements:</w:t>
      </w:r>
    </w:p>
    <w:p w14:paraId="08F21BEC" w14:textId="77777777" w:rsidR="004228B4" w:rsidRDefault="004228B4"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4228B4">
        <w:rPr>
          <w:rFonts w:ascii="Times New Roman" w:hAnsi="Times New Roman"/>
          <w:i/>
          <w:sz w:val="22"/>
          <w:szCs w:val="22"/>
          <w:lang w:val="fr-BE"/>
        </w:rPr>
        <w:t>(…)</w:t>
      </w:r>
    </w:p>
    <w:p w14:paraId="1A65C717" w14:textId="63DBF926" w:rsidR="008A12A1" w:rsidRDefault="008A12A1"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8A12A1">
        <w:rPr>
          <w:rFonts w:ascii="Times New Roman" w:hAnsi="Times New Roman"/>
          <w:i/>
          <w:sz w:val="22"/>
          <w:szCs w:val="22"/>
          <w:lang w:val="fr-BE"/>
        </w:rPr>
        <w:t xml:space="preserve">(1) Le bien est compris dans le contrat de rénovation urbaine suivant Brabant – </w:t>
      </w:r>
      <w:r w:rsidRPr="008A12A1">
        <w:rPr>
          <w:rFonts w:ascii="Times New Roman" w:hAnsi="Times New Roman"/>
          <w:i/>
          <w:sz w:val="22"/>
          <w:szCs w:val="22"/>
          <w:lang w:val="fr-BE"/>
        </w:rPr>
        <w:lastRenderedPageBreak/>
        <w:t>Nord-Saint-Lazare;</w:t>
      </w:r>
    </w:p>
    <w:p w14:paraId="30758470" w14:textId="77777777" w:rsidR="004228B4" w:rsidRDefault="004228B4" w:rsidP="004228B4">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4228B4">
        <w:rPr>
          <w:rFonts w:ascii="Times New Roman" w:hAnsi="Times New Roman"/>
          <w:i/>
          <w:sz w:val="22"/>
          <w:szCs w:val="22"/>
          <w:lang w:val="fr-BE"/>
        </w:rPr>
        <w:t>(…)</w:t>
      </w:r>
    </w:p>
    <w:p w14:paraId="05D9E4A4" w14:textId="18853CFB" w:rsidR="004228B4" w:rsidRDefault="004228B4"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Pr>
          <w:rFonts w:ascii="Times New Roman" w:hAnsi="Times New Roman"/>
          <w:i/>
          <w:sz w:val="22"/>
          <w:szCs w:val="22"/>
          <w:lang w:val="fr-BE"/>
        </w:rPr>
        <w:t xml:space="preserve">* </w:t>
      </w:r>
      <w:r w:rsidR="008A12A1" w:rsidRPr="008A12A1">
        <w:rPr>
          <w:rFonts w:ascii="Times New Roman" w:hAnsi="Times New Roman"/>
          <w:i/>
          <w:sz w:val="22"/>
          <w:szCs w:val="22"/>
          <w:lang w:val="fr-BE"/>
        </w:rPr>
        <w:t xml:space="preserve">Afin de savoir dans quelle catégorie le bien est repris à l’inventaire de </w:t>
      </w:r>
      <w:r w:rsidR="008A12A1" w:rsidRPr="004228B4">
        <w:rPr>
          <w:rFonts w:ascii="Times New Roman" w:hAnsi="Times New Roman"/>
          <w:b/>
          <w:bCs/>
          <w:i/>
          <w:sz w:val="22"/>
          <w:szCs w:val="22"/>
          <w:lang w:val="fr-BE"/>
        </w:rPr>
        <w:t xml:space="preserve">l’état du sol </w:t>
      </w:r>
      <w:r w:rsidR="008A12A1" w:rsidRPr="008A12A1">
        <w:rPr>
          <w:rFonts w:ascii="Times New Roman" w:hAnsi="Times New Roman"/>
          <w:i/>
          <w:sz w:val="22"/>
          <w:szCs w:val="22"/>
          <w:lang w:val="fr-BE"/>
        </w:rPr>
        <w:t>au sens de l'article 3, 15° de l'ordonnance du 5 mars 2009 relative à la gestion et à l'assainissement des sols pollués, des renseignements peuvent être pris auprès de l’IBGE, Site Tour &amp; Taxi, Avenue du Port 86c/3000 à 1000 Bruxelles ou via son site internet : www.bruxellesenvironnement.be ;</w:t>
      </w:r>
    </w:p>
    <w:p w14:paraId="6A802762" w14:textId="6F94A69D" w:rsidR="008A12A1" w:rsidRPr="008A12A1" w:rsidRDefault="004228B4"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Pr>
          <w:rFonts w:ascii="Times New Roman" w:hAnsi="Times New Roman"/>
          <w:i/>
          <w:sz w:val="22"/>
          <w:szCs w:val="22"/>
          <w:lang w:val="fr-BE"/>
        </w:rPr>
        <w:t xml:space="preserve">* </w:t>
      </w:r>
      <w:r w:rsidR="008A12A1" w:rsidRPr="008A12A1">
        <w:rPr>
          <w:rFonts w:ascii="Times New Roman" w:hAnsi="Times New Roman"/>
          <w:i/>
          <w:sz w:val="22"/>
          <w:szCs w:val="22"/>
          <w:lang w:val="fr-BE"/>
        </w:rPr>
        <w:t xml:space="preserve">Afin de vérifier si le bien est grevé d’une servitude pour canalisation pour </w:t>
      </w:r>
      <w:r w:rsidR="008A12A1" w:rsidRPr="004228B4">
        <w:rPr>
          <w:rFonts w:ascii="Times New Roman" w:hAnsi="Times New Roman"/>
          <w:b/>
          <w:bCs/>
          <w:i/>
          <w:sz w:val="22"/>
          <w:szCs w:val="22"/>
          <w:lang w:val="fr-BE"/>
        </w:rPr>
        <w:t>transport de produits gazeux</w:t>
      </w:r>
      <w:r w:rsidR="008A12A1" w:rsidRPr="008A12A1">
        <w:rPr>
          <w:rFonts w:ascii="Times New Roman" w:hAnsi="Times New Roman"/>
          <w:i/>
          <w:sz w:val="22"/>
          <w:szCs w:val="22"/>
          <w:lang w:val="fr-BE"/>
        </w:rPr>
        <w:t xml:space="preserve"> dans le cadre de la loi du 12 avril 1965, des renseignements peuvent être pris auprès de </w:t>
      </w:r>
      <w:proofErr w:type="spellStart"/>
      <w:r w:rsidR="008A12A1" w:rsidRPr="008A12A1">
        <w:rPr>
          <w:rFonts w:ascii="Times New Roman" w:hAnsi="Times New Roman"/>
          <w:i/>
          <w:sz w:val="22"/>
          <w:szCs w:val="22"/>
          <w:lang w:val="fr-BE"/>
        </w:rPr>
        <w:t>Fluxys</w:t>
      </w:r>
      <w:proofErr w:type="spellEnd"/>
      <w:r w:rsidR="008A12A1" w:rsidRPr="008A12A1">
        <w:rPr>
          <w:rFonts w:ascii="Times New Roman" w:hAnsi="Times New Roman"/>
          <w:i/>
          <w:sz w:val="22"/>
          <w:szCs w:val="22"/>
          <w:lang w:val="fr-BE"/>
        </w:rPr>
        <w:t xml:space="preserve"> </w:t>
      </w:r>
      <w:proofErr w:type="spellStart"/>
      <w:r w:rsidR="008A12A1" w:rsidRPr="008A12A1">
        <w:rPr>
          <w:rFonts w:ascii="Times New Roman" w:hAnsi="Times New Roman"/>
          <w:i/>
          <w:sz w:val="22"/>
          <w:szCs w:val="22"/>
          <w:lang w:val="fr-BE"/>
        </w:rPr>
        <w:t>Belgium</w:t>
      </w:r>
      <w:proofErr w:type="spellEnd"/>
      <w:r w:rsidR="008A12A1" w:rsidRPr="008A12A1">
        <w:rPr>
          <w:rFonts w:ascii="Times New Roman" w:hAnsi="Times New Roman"/>
          <w:i/>
          <w:sz w:val="22"/>
          <w:szCs w:val="22"/>
          <w:lang w:val="fr-BE"/>
        </w:rPr>
        <w:t xml:space="preserve"> SA, Avenue des Arts 31 à 1040 Bruxelles;</w:t>
      </w:r>
    </w:p>
    <w:p w14:paraId="1E455162" w14:textId="01286CD5" w:rsidR="004228B4" w:rsidRDefault="004228B4"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Pr>
          <w:rFonts w:ascii="Times New Roman" w:hAnsi="Times New Roman"/>
          <w:i/>
          <w:sz w:val="22"/>
          <w:szCs w:val="22"/>
          <w:lang w:val="fr-BE"/>
        </w:rPr>
        <w:t xml:space="preserve">* </w:t>
      </w:r>
      <w:r w:rsidR="008A12A1" w:rsidRPr="008A12A1">
        <w:rPr>
          <w:rFonts w:ascii="Times New Roman" w:hAnsi="Times New Roman"/>
          <w:i/>
          <w:sz w:val="22"/>
          <w:szCs w:val="22"/>
          <w:lang w:val="fr-BE"/>
        </w:rPr>
        <w:t xml:space="preserve">(1) Le bien </w:t>
      </w:r>
      <w:r w:rsidR="008A12A1" w:rsidRPr="004228B4">
        <w:rPr>
          <w:rFonts w:ascii="Times New Roman" w:hAnsi="Times New Roman"/>
          <w:b/>
          <w:bCs/>
          <w:i/>
          <w:sz w:val="22"/>
          <w:szCs w:val="22"/>
          <w:lang w:val="fr-BE"/>
        </w:rPr>
        <w:t>se situe</w:t>
      </w:r>
      <w:r w:rsidR="008A12A1" w:rsidRPr="008A12A1">
        <w:rPr>
          <w:rFonts w:ascii="Times New Roman" w:hAnsi="Times New Roman"/>
          <w:i/>
          <w:sz w:val="22"/>
          <w:szCs w:val="22"/>
          <w:lang w:val="fr-BE"/>
        </w:rPr>
        <w:t xml:space="preserve"> en zone d’Espace de développement renforcé du logement et de la rénovation (</w:t>
      </w:r>
      <w:r w:rsidR="008A12A1" w:rsidRPr="004228B4">
        <w:rPr>
          <w:rFonts w:ascii="Times New Roman" w:hAnsi="Times New Roman"/>
          <w:b/>
          <w:bCs/>
          <w:i/>
          <w:sz w:val="22"/>
          <w:szCs w:val="22"/>
          <w:lang w:val="fr-BE"/>
        </w:rPr>
        <w:t>EDRLR</w:t>
      </w:r>
      <w:r w:rsidR="008A12A1" w:rsidRPr="008A12A1">
        <w:rPr>
          <w:rFonts w:ascii="Times New Roman" w:hAnsi="Times New Roman"/>
          <w:i/>
          <w:sz w:val="22"/>
          <w:szCs w:val="22"/>
          <w:lang w:val="fr-BE"/>
        </w:rPr>
        <w:t>);</w:t>
      </w:r>
    </w:p>
    <w:p w14:paraId="18BAFA4F" w14:textId="4019E21B" w:rsidR="004228B4" w:rsidRDefault="004228B4"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Pr>
          <w:rFonts w:ascii="Times New Roman" w:hAnsi="Times New Roman"/>
          <w:i/>
          <w:sz w:val="22"/>
          <w:szCs w:val="22"/>
          <w:lang w:val="fr-BE"/>
        </w:rPr>
        <w:t xml:space="preserve">* </w:t>
      </w:r>
      <w:r w:rsidR="008A12A1" w:rsidRPr="008A12A1">
        <w:rPr>
          <w:rFonts w:ascii="Times New Roman" w:hAnsi="Times New Roman"/>
          <w:i/>
          <w:sz w:val="22"/>
          <w:szCs w:val="22"/>
          <w:lang w:val="fr-BE"/>
        </w:rPr>
        <w:t xml:space="preserve">(1) Le bien </w:t>
      </w:r>
      <w:r w:rsidR="008A12A1" w:rsidRPr="004228B4">
        <w:rPr>
          <w:rFonts w:ascii="Times New Roman" w:hAnsi="Times New Roman"/>
          <w:b/>
          <w:bCs/>
          <w:i/>
          <w:sz w:val="22"/>
          <w:szCs w:val="22"/>
          <w:lang w:val="fr-BE"/>
        </w:rPr>
        <w:t>se situe</w:t>
      </w:r>
      <w:r w:rsidR="008A12A1" w:rsidRPr="008A12A1">
        <w:rPr>
          <w:rFonts w:ascii="Times New Roman" w:hAnsi="Times New Roman"/>
          <w:i/>
          <w:sz w:val="22"/>
          <w:szCs w:val="22"/>
          <w:lang w:val="fr-BE"/>
        </w:rPr>
        <w:t xml:space="preserve"> dans le périmètre de la </w:t>
      </w:r>
      <w:r w:rsidR="008A12A1" w:rsidRPr="004228B4">
        <w:rPr>
          <w:rFonts w:ascii="Times New Roman" w:hAnsi="Times New Roman"/>
          <w:b/>
          <w:bCs/>
          <w:i/>
          <w:sz w:val="22"/>
          <w:szCs w:val="22"/>
          <w:lang w:val="fr-BE"/>
        </w:rPr>
        <w:t>Zone de Revitalisation Urbaine</w:t>
      </w:r>
      <w:r w:rsidR="008A12A1" w:rsidRPr="008A12A1">
        <w:rPr>
          <w:rFonts w:ascii="Times New Roman" w:hAnsi="Times New Roman"/>
          <w:i/>
          <w:sz w:val="22"/>
          <w:szCs w:val="22"/>
          <w:lang w:val="fr-BE"/>
        </w:rPr>
        <w:t xml:space="preserve"> ;</w:t>
      </w:r>
    </w:p>
    <w:p w14:paraId="3AE0A29D" w14:textId="6F1C2392" w:rsidR="004228B4" w:rsidRDefault="004228B4" w:rsidP="004228B4">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Pr>
          <w:rFonts w:ascii="Times New Roman" w:hAnsi="Times New Roman"/>
          <w:i/>
          <w:sz w:val="22"/>
          <w:szCs w:val="22"/>
          <w:lang w:val="fr-BE"/>
        </w:rPr>
        <w:t xml:space="preserve">* </w:t>
      </w:r>
      <w:r w:rsidR="008A12A1" w:rsidRPr="008A12A1">
        <w:rPr>
          <w:rFonts w:ascii="Times New Roman" w:hAnsi="Times New Roman"/>
          <w:i/>
          <w:sz w:val="22"/>
          <w:szCs w:val="22"/>
          <w:lang w:val="fr-BE"/>
        </w:rPr>
        <w:t>En ce qui concerne une éventuelle question de zones inondables, nous vous invitons à prendre contact avec Bruxelles-Environnement (IBGE) ;</w:t>
      </w:r>
    </w:p>
    <w:p w14:paraId="7F590FBA" w14:textId="572ABA3B" w:rsidR="004228B4" w:rsidRDefault="004228B4"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Pr>
          <w:rFonts w:ascii="Times New Roman" w:hAnsi="Times New Roman"/>
          <w:i/>
          <w:sz w:val="22"/>
          <w:szCs w:val="22"/>
          <w:lang w:val="fr-BE"/>
        </w:rPr>
        <w:t xml:space="preserve">* </w:t>
      </w:r>
      <w:r w:rsidR="008A12A1" w:rsidRPr="008A12A1">
        <w:rPr>
          <w:rFonts w:ascii="Times New Roman" w:hAnsi="Times New Roman"/>
          <w:i/>
          <w:sz w:val="22"/>
          <w:szCs w:val="22"/>
          <w:lang w:val="fr-BE"/>
        </w:rPr>
        <w:t>En ce qui concerne une éventuelle question de sécurité, de salubrité et d'équipement des logements, nous vous invitons à prendre contact avec la DIRL;</w:t>
      </w:r>
    </w:p>
    <w:p w14:paraId="40EC7454" w14:textId="77777777" w:rsidR="004228B4" w:rsidRDefault="004228B4" w:rsidP="004228B4">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Pr>
          <w:rFonts w:ascii="Times New Roman" w:hAnsi="Times New Roman"/>
          <w:i/>
          <w:sz w:val="22"/>
          <w:szCs w:val="22"/>
          <w:lang w:val="fr-BE"/>
        </w:rPr>
        <w:t xml:space="preserve">* </w:t>
      </w:r>
      <w:r w:rsidR="008A12A1" w:rsidRPr="008A12A1">
        <w:rPr>
          <w:rFonts w:ascii="Times New Roman" w:hAnsi="Times New Roman"/>
          <w:i/>
          <w:sz w:val="22"/>
          <w:szCs w:val="22"/>
          <w:lang w:val="fr-BE"/>
        </w:rPr>
        <w:t xml:space="preserve">En ce qui concerne une éventuelle question d’égouttage, nous vous invitons à prendre contact avec </w:t>
      </w:r>
      <w:proofErr w:type="spellStart"/>
      <w:r w:rsidR="008A12A1" w:rsidRPr="008A12A1">
        <w:rPr>
          <w:rFonts w:ascii="Times New Roman" w:hAnsi="Times New Roman"/>
          <w:i/>
          <w:sz w:val="22"/>
          <w:szCs w:val="22"/>
          <w:lang w:val="fr-BE"/>
        </w:rPr>
        <w:t>Vivaqua</w:t>
      </w:r>
      <w:proofErr w:type="spellEnd"/>
      <w:r w:rsidR="008A12A1" w:rsidRPr="008A12A1">
        <w:rPr>
          <w:rFonts w:ascii="Times New Roman" w:hAnsi="Times New Roman"/>
          <w:i/>
          <w:sz w:val="22"/>
          <w:szCs w:val="22"/>
          <w:lang w:val="fr-BE"/>
        </w:rPr>
        <w:t>;</w:t>
      </w:r>
    </w:p>
    <w:p w14:paraId="1E353389" w14:textId="77710B1A" w:rsidR="008A12A1" w:rsidRDefault="008A12A1" w:rsidP="004228B4">
      <w:pPr>
        <w:tabs>
          <w:tab w:val="left" w:pos="0"/>
          <w:tab w:val="left" w:pos="7920"/>
        </w:tabs>
        <w:autoSpaceDE w:val="0"/>
        <w:autoSpaceDN w:val="0"/>
        <w:adjustRightInd w:val="0"/>
        <w:spacing w:line="276" w:lineRule="auto"/>
        <w:ind w:right="-5" w:firstLine="720"/>
        <w:jc w:val="both"/>
        <w:rPr>
          <w:rFonts w:ascii="Times New Roman" w:hAnsi="Times New Roman"/>
          <w:b/>
          <w:bCs/>
          <w:i/>
          <w:sz w:val="22"/>
          <w:szCs w:val="22"/>
          <w:lang w:val="fr-BE"/>
        </w:rPr>
      </w:pPr>
      <w:r w:rsidRPr="004228B4">
        <w:rPr>
          <w:rFonts w:ascii="Times New Roman" w:hAnsi="Times New Roman"/>
          <w:b/>
          <w:bCs/>
          <w:i/>
          <w:sz w:val="22"/>
          <w:szCs w:val="22"/>
          <w:lang w:val="fr-BE"/>
        </w:rPr>
        <w:t>B.</w:t>
      </w:r>
      <w:r w:rsidR="004228B4" w:rsidRPr="004228B4">
        <w:rPr>
          <w:rFonts w:ascii="Times New Roman" w:hAnsi="Times New Roman"/>
          <w:b/>
          <w:bCs/>
          <w:i/>
          <w:sz w:val="22"/>
          <w:szCs w:val="22"/>
          <w:lang w:val="fr-BE"/>
        </w:rPr>
        <w:t xml:space="preserve"> </w:t>
      </w:r>
      <w:r w:rsidRPr="004228B4">
        <w:rPr>
          <w:rFonts w:ascii="Times New Roman" w:hAnsi="Times New Roman"/>
          <w:b/>
          <w:bCs/>
          <w:i/>
          <w:sz w:val="22"/>
          <w:szCs w:val="22"/>
          <w:lang w:val="fr-BE"/>
        </w:rPr>
        <w:t xml:space="preserve">Au regard des éléments administratifs à notre disposition, ci-dessous, les renseignements urbanistiques complémentaires destinés au titulaire d’un droit réel qui a l’intention de mettre en vente ou en location pour plus de neuf ans le bien immobilier sur lequel porte ce droit ou de constituer sur celui-ci un droit d’emphytéose ou de superficie, ou à la personne que ce titulaire mandate pour ce faire : </w:t>
      </w:r>
    </w:p>
    <w:p w14:paraId="7A06CEFB" w14:textId="77777777" w:rsidR="008A12A1" w:rsidRPr="004228B4" w:rsidRDefault="008A12A1" w:rsidP="008A12A1">
      <w:pPr>
        <w:tabs>
          <w:tab w:val="left" w:pos="0"/>
          <w:tab w:val="left" w:pos="7920"/>
        </w:tabs>
        <w:autoSpaceDE w:val="0"/>
        <w:autoSpaceDN w:val="0"/>
        <w:adjustRightInd w:val="0"/>
        <w:spacing w:line="276" w:lineRule="auto"/>
        <w:ind w:right="-5" w:firstLine="720"/>
        <w:jc w:val="both"/>
        <w:rPr>
          <w:rFonts w:ascii="Times New Roman" w:hAnsi="Times New Roman"/>
          <w:b/>
          <w:bCs/>
          <w:i/>
          <w:sz w:val="22"/>
          <w:szCs w:val="22"/>
          <w:u w:val="single"/>
          <w:lang w:val="fr-BE"/>
        </w:rPr>
      </w:pPr>
      <w:r w:rsidRPr="004228B4">
        <w:rPr>
          <w:rFonts w:ascii="Times New Roman" w:hAnsi="Times New Roman"/>
          <w:b/>
          <w:bCs/>
          <w:i/>
          <w:sz w:val="22"/>
          <w:szCs w:val="22"/>
          <w:u w:val="single"/>
          <w:lang w:val="fr-BE"/>
        </w:rPr>
        <w:t xml:space="preserve">1°) En ce qui concerne les autorisations, permis et certificats : </w:t>
      </w:r>
    </w:p>
    <w:p w14:paraId="3EAA8160" w14:textId="7DC7C938" w:rsidR="008A12A1" w:rsidRPr="004228B4" w:rsidRDefault="008A12A1" w:rsidP="008A12A1">
      <w:pPr>
        <w:tabs>
          <w:tab w:val="left" w:pos="0"/>
          <w:tab w:val="left" w:pos="7920"/>
        </w:tabs>
        <w:autoSpaceDE w:val="0"/>
        <w:autoSpaceDN w:val="0"/>
        <w:adjustRightInd w:val="0"/>
        <w:spacing w:line="276" w:lineRule="auto"/>
        <w:ind w:right="-5" w:firstLine="720"/>
        <w:jc w:val="both"/>
        <w:rPr>
          <w:rFonts w:ascii="Times New Roman" w:hAnsi="Times New Roman"/>
          <w:b/>
          <w:bCs/>
          <w:i/>
          <w:sz w:val="22"/>
          <w:szCs w:val="22"/>
          <w:lang w:val="fr-BE"/>
        </w:rPr>
      </w:pPr>
      <w:r w:rsidRPr="004228B4">
        <w:rPr>
          <w:rFonts w:ascii="Times New Roman" w:hAnsi="Times New Roman"/>
          <w:b/>
          <w:bCs/>
          <w:i/>
          <w:sz w:val="22"/>
          <w:szCs w:val="22"/>
          <w:lang w:val="fr-BE"/>
        </w:rPr>
        <w:t>•</w:t>
      </w:r>
      <w:r w:rsidR="004228B4" w:rsidRPr="004228B4">
        <w:rPr>
          <w:rFonts w:ascii="Times New Roman" w:hAnsi="Times New Roman"/>
          <w:b/>
          <w:bCs/>
          <w:i/>
          <w:sz w:val="22"/>
          <w:szCs w:val="22"/>
          <w:lang w:val="fr-BE"/>
        </w:rPr>
        <w:t xml:space="preserve"> </w:t>
      </w:r>
      <w:r w:rsidRPr="004228B4">
        <w:rPr>
          <w:rFonts w:ascii="Times New Roman" w:hAnsi="Times New Roman"/>
          <w:b/>
          <w:bCs/>
          <w:i/>
          <w:sz w:val="22"/>
          <w:szCs w:val="22"/>
          <w:lang w:val="fr-BE"/>
        </w:rPr>
        <w:t>Permis d’urbanisme / permis d’environnement :</w:t>
      </w:r>
    </w:p>
    <w:p w14:paraId="35B0D4AC" w14:textId="752626ED" w:rsidR="004228B4" w:rsidRDefault="004228B4"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4228B4">
        <w:rPr>
          <w:rFonts w:ascii="Times New Roman" w:hAnsi="Times New Roman"/>
          <w:b/>
          <w:bCs/>
          <w:i/>
          <w:sz w:val="22"/>
          <w:szCs w:val="22"/>
          <w:lang w:val="fr-BE"/>
        </w:rPr>
        <w:t>1)</w:t>
      </w:r>
      <w:r>
        <w:rPr>
          <w:rFonts w:ascii="Times New Roman" w:hAnsi="Times New Roman"/>
          <w:i/>
          <w:sz w:val="22"/>
          <w:szCs w:val="22"/>
          <w:lang w:val="fr-BE"/>
        </w:rPr>
        <w:t xml:space="preserve"> </w:t>
      </w:r>
      <w:r w:rsidR="008A12A1" w:rsidRPr="008A12A1">
        <w:rPr>
          <w:rFonts w:ascii="Times New Roman" w:hAnsi="Times New Roman"/>
          <w:i/>
          <w:sz w:val="22"/>
          <w:szCs w:val="22"/>
          <w:lang w:val="fr-BE"/>
        </w:rPr>
        <w:t>N° de dossier PU</w:t>
      </w:r>
      <w:r>
        <w:rPr>
          <w:rFonts w:ascii="Times New Roman" w:hAnsi="Times New Roman"/>
          <w:i/>
          <w:sz w:val="22"/>
          <w:szCs w:val="22"/>
          <w:lang w:val="fr-BE"/>
        </w:rPr>
        <w:t xml:space="preserve"> : </w:t>
      </w:r>
      <w:r w:rsidRPr="008A12A1">
        <w:rPr>
          <w:rFonts w:ascii="Times New Roman" w:hAnsi="Times New Roman"/>
          <w:i/>
          <w:sz w:val="22"/>
          <w:szCs w:val="22"/>
          <w:lang w:val="fr-BE"/>
        </w:rPr>
        <w:t>URB/13777/</w:t>
      </w:r>
    </w:p>
    <w:p w14:paraId="086247AC" w14:textId="08FE8A3C" w:rsidR="004228B4" w:rsidRDefault="008A12A1"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8A12A1">
        <w:rPr>
          <w:rFonts w:ascii="Times New Roman" w:hAnsi="Times New Roman"/>
          <w:i/>
          <w:sz w:val="22"/>
          <w:szCs w:val="22"/>
          <w:lang w:val="fr-BE"/>
        </w:rPr>
        <w:t>Date</w:t>
      </w:r>
      <w:r w:rsidR="004228B4">
        <w:rPr>
          <w:rFonts w:ascii="Times New Roman" w:hAnsi="Times New Roman"/>
          <w:i/>
          <w:sz w:val="22"/>
          <w:szCs w:val="22"/>
          <w:lang w:val="fr-BE"/>
        </w:rPr>
        <w:t xml:space="preserve"> : </w:t>
      </w:r>
      <w:r w:rsidR="004228B4" w:rsidRPr="008A12A1">
        <w:rPr>
          <w:rFonts w:ascii="Times New Roman" w:hAnsi="Times New Roman"/>
          <w:i/>
          <w:sz w:val="22"/>
          <w:szCs w:val="22"/>
          <w:lang w:val="fr-BE"/>
        </w:rPr>
        <w:t>24/07/1944</w:t>
      </w:r>
    </w:p>
    <w:p w14:paraId="66DE1C16" w14:textId="07C77078" w:rsidR="008A12A1" w:rsidRPr="008A12A1" w:rsidRDefault="008A12A1"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8A12A1">
        <w:rPr>
          <w:rFonts w:ascii="Times New Roman" w:hAnsi="Times New Roman"/>
          <w:i/>
          <w:sz w:val="22"/>
          <w:szCs w:val="22"/>
          <w:lang w:val="fr-BE"/>
        </w:rPr>
        <w:t>Objet</w:t>
      </w:r>
      <w:r w:rsidR="004228B4">
        <w:rPr>
          <w:rFonts w:ascii="Times New Roman" w:hAnsi="Times New Roman"/>
          <w:i/>
          <w:sz w:val="22"/>
          <w:szCs w:val="22"/>
          <w:lang w:val="fr-BE"/>
        </w:rPr>
        <w:t xml:space="preserve"> : </w:t>
      </w:r>
      <w:r w:rsidR="004228B4" w:rsidRPr="008A12A1">
        <w:rPr>
          <w:rFonts w:ascii="Times New Roman" w:hAnsi="Times New Roman"/>
          <w:i/>
          <w:sz w:val="22"/>
          <w:szCs w:val="22"/>
          <w:lang w:val="fr-BE"/>
        </w:rPr>
        <w:t>abri</w:t>
      </w:r>
    </w:p>
    <w:p w14:paraId="64B5DBE7" w14:textId="7497F7F1" w:rsidR="004228B4" w:rsidRDefault="004228B4" w:rsidP="004228B4">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4228B4">
        <w:rPr>
          <w:rFonts w:ascii="Times New Roman" w:hAnsi="Times New Roman"/>
          <w:b/>
          <w:bCs/>
          <w:i/>
          <w:sz w:val="22"/>
          <w:szCs w:val="22"/>
          <w:lang w:val="fr-BE"/>
        </w:rPr>
        <w:t>2)</w:t>
      </w:r>
      <w:r>
        <w:rPr>
          <w:rFonts w:ascii="Times New Roman" w:hAnsi="Times New Roman"/>
          <w:i/>
          <w:sz w:val="22"/>
          <w:szCs w:val="22"/>
          <w:lang w:val="fr-BE"/>
        </w:rPr>
        <w:t xml:space="preserve"> </w:t>
      </w:r>
      <w:r w:rsidRPr="008A12A1">
        <w:rPr>
          <w:rFonts w:ascii="Times New Roman" w:hAnsi="Times New Roman"/>
          <w:i/>
          <w:sz w:val="22"/>
          <w:szCs w:val="22"/>
          <w:lang w:val="fr-BE"/>
        </w:rPr>
        <w:t>N° de dossier PU</w:t>
      </w:r>
      <w:r>
        <w:rPr>
          <w:rFonts w:ascii="Times New Roman" w:hAnsi="Times New Roman"/>
          <w:i/>
          <w:sz w:val="22"/>
          <w:szCs w:val="22"/>
          <w:lang w:val="fr-BE"/>
        </w:rPr>
        <w:t xml:space="preserve"> : </w:t>
      </w:r>
      <w:r w:rsidRPr="008A12A1">
        <w:rPr>
          <w:rFonts w:ascii="Times New Roman" w:hAnsi="Times New Roman"/>
          <w:i/>
          <w:sz w:val="22"/>
          <w:szCs w:val="22"/>
          <w:lang w:val="fr-BE"/>
        </w:rPr>
        <w:t>URB/7417/</w:t>
      </w:r>
    </w:p>
    <w:p w14:paraId="0F1C6C52" w14:textId="77777777" w:rsidR="004228B4" w:rsidRDefault="004228B4" w:rsidP="004228B4">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8A12A1">
        <w:rPr>
          <w:rFonts w:ascii="Times New Roman" w:hAnsi="Times New Roman"/>
          <w:i/>
          <w:sz w:val="22"/>
          <w:szCs w:val="22"/>
          <w:lang w:val="fr-BE"/>
        </w:rPr>
        <w:t>Date</w:t>
      </w:r>
      <w:r>
        <w:rPr>
          <w:rFonts w:ascii="Times New Roman" w:hAnsi="Times New Roman"/>
          <w:i/>
          <w:sz w:val="22"/>
          <w:szCs w:val="22"/>
          <w:lang w:val="fr-BE"/>
        </w:rPr>
        <w:t> : 31</w:t>
      </w:r>
      <w:r w:rsidRPr="008A12A1">
        <w:rPr>
          <w:rFonts w:ascii="Times New Roman" w:hAnsi="Times New Roman"/>
          <w:i/>
          <w:sz w:val="22"/>
          <w:szCs w:val="22"/>
          <w:lang w:val="fr-BE"/>
        </w:rPr>
        <w:t>/07/</w:t>
      </w:r>
      <w:r>
        <w:rPr>
          <w:rFonts w:ascii="Times New Roman" w:hAnsi="Times New Roman"/>
          <w:i/>
          <w:sz w:val="22"/>
          <w:szCs w:val="22"/>
          <w:lang w:val="fr-BE"/>
        </w:rPr>
        <w:t>1907</w:t>
      </w:r>
    </w:p>
    <w:p w14:paraId="06280C21" w14:textId="51858820" w:rsidR="008A12A1" w:rsidRDefault="004228B4"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8A12A1">
        <w:rPr>
          <w:rFonts w:ascii="Times New Roman" w:hAnsi="Times New Roman"/>
          <w:i/>
          <w:sz w:val="22"/>
          <w:szCs w:val="22"/>
          <w:lang w:val="fr-BE"/>
        </w:rPr>
        <w:t>Objet</w:t>
      </w:r>
      <w:r>
        <w:rPr>
          <w:rFonts w:ascii="Times New Roman" w:hAnsi="Times New Roman"/>
          <w:i/>
          <w:sz w:val="22"/>
          <w:szCs w:val="22"/>
          <w:lang w:val="fr-BE"/>
        </w:rPr>
        <w:t xml:space="preserve"> : </w:t>
      </w:r>
      <w:r w:rsidR="008A12A1" w:rsidRPr="008A12A1">
        <w:rPr>
          <w:rFonts w:ascii="Times New Roman" w:hAnsi="Times New Roman"/>
          <w:i/>
          <w:sz w:val="22"/>
          <w:szCs w:val="22"/>
          <w:lang w:val="fr-BE"/>
        </w:rPr>
        <w:t>Maison</w:t>
      </w:r>
    </w:p>
    <w:p w14:paraId="113972F0" w14:textId="22F9ECC5" w:rsidR="004228B4" w:rsidRDefault="004228B4" w:rsidP="004228B4">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Pr>
          <w:rFonts w:ascii="Times New Roman" w:hAnsi="Times New Roman"/>
          <w:b/>
          <w:bCs/>
          <w:i/>
          <w:sz w:val="22"/>
          <w:szCs w:val="22"/>
          <w:lang w:val="fr-BE"/>
        </w:rPr>
        <w:t>3</w:t>
      </w:r>
      <w:r w:rsidRPr="004228B4">
        <w:rPr>
          <w:rFonts w:ascii="Times New Roman" w:hAnsi="Times New Roman"/>
          <w:b/>
          <w:bCs/>
          <w:i/>
          <w:sz w:val="22"/>
          <w:szCs w:val="22"/>
          <w:lang w:val="fr-BE"/>
        </w:rPr>
        <w:t>)</w:t>
      </w:r>
      <w:r>
        <w:rPr>
          <w:rFonts w:ascii="Times New Roman" w:hAnsi="Times New Roman"/>
          <w:i/>
          <w:sz w:val="22"/>
          <w:szCs w:val="22"/>
          <w:lang w:val="fr-BE"/>
        </w:rPr>
        <w:t xml:space="preserve"> </w:t>
      </w:r>
      <w:r w:rsidRPr="008A12A1">
        <w:rPr>
          <w:rFonts w:ascii="Times New Roman" w:hAnsi="Times New Roman"/>
          <w:i/>
          <w:sz w:val="22"/>
          <w:szCs w:val="22"/>
          <w:lang w:val="fr-BE"/>
        </w:rPr>
        <w:t>N° de dossier PU</w:t>
      </w:r>
      <w:r>
        <w:rPr>
          <w:rFonts w:ascii="Times New Roman" w:hAnsi="Times New Roman"/>
          <w:i/>
          <w:sz w:val="22"/>
          <w:szCs w:val="22"/>
          <w:lang w:val="fr-BE"/>
        </w:rPr>
        <w:t xml:space="preserve"> : </w:t>
      </w:r>
      <w:r w:rsidRPr="008A12A1">
        <w:rPr>
          <w:rFonts w:ascii="Times New Roman" w:hAnsi="Times New Roman"/>
          <w:i/>
          <w:sz w:val="22"/>
          <w:szCs w:val="22"/>
          <w:lang w:val="fr-BE"/>
        </w:rPr>
        <w:t>URB/20736/</w:t>
      </w:r>
    </w:p>
    <w:p w14:paraId="63FB1616" w14:textId="0C5EC873" w:rsidR="004228B4" w:rsidRDefault="004228B4" w:rsidP="004228B4">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8A12A1">
        <w:rPr>
          <w:rFonts w:ascii="Times New Roman" w:hAnsi="Times New Roman"/>
          <w:i/>
          <w:sz w:val="22"/>
          <w:szCs w:val="22"/>
          <w:lang w:val="fr-BE"/>
        </w:rPr>
        <w:t>Date</w:t>
      </w:r>
      <w:r>
        <w:rPr>
          <w:rFonts w:ascii="Times New Roman" w:hAnsi="Times New Roman"/>
          <w:i/>
          <w:sz w:val="22"/>
          <w:szCs w:val="22"/>
          <w:lang w:val="fr-BE"/>
        </w:rPr>
        <w:t xml:space="preserve"> : </w:t>
      </w:r>
      <w:r w:rsidRPr="008A12A1">
        <w:rPr>
          <w:rFonts w:ascii="Times New Roman" w:hAnsi="Times New Roman"/>
          <w:i/>
          <w:sz w:val="22"/>
          <w:szCs w:val="22"/>
          <w:lang w:val="fr-BE"/>
        </w:rPr>
        <w:t>21/03/2023</w:t>
      </w:r>
    </w:p>
    <w:p w14:paraId="506EF266" w14:textId="0A90A956" w:rsidR="008A12A1" w:rsidRDefault="004228B4"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8A12A1">
        <w:rPr>
          <w:rFonts w:ascii="Times New Roman" w:hAnsi="Times New Roman"/>
          <w:i/>
          <w:sz w:val="22"/>
          <w:szCs w:val="22"/>
          <w:lang w:val="fr-BE"/>
        </w:rPr>
        <w:t>Objet</w:t>
      </w:r>
      <w:r>
        <w:rPr>
          <w:rFonts w:ascii="Times New Roman" w:hAnsi="Times New Roman"/>
          <w:i/>
          <w:sz w:val="22"/>
          <w:szCs w:val="22"/>
          <w:lang w:val="fr-BE"/>
        </w:rPr>
        <w:t xml:space="preserve"> : </w:t>
      </w:r>
      <w:r w:rsidR="008A12A1" w:rsidRPr="008A12A1">
        <w:rPr>
          <w:rFonts w:ascii="Times New Roman" w:hAnsi="Times New Roman"/>
          <w:i/>
          <w:sz w:val="22"/>
          <w:szCs w:val="22"/>
          <w:lang w:val="fr-BE"/>
        </w:rPr>
        <w:t>Rénover et transformer un hôtel de maître en 10 logements</w:t>
      </w:r>
    </w:p>
    <w:p w14:paraId="48197BEC" w14:textId="4405B741" w:rsidR="004228B4" w:rsidRDefault="004228B4" w:rsidP="004228B4">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Pr>
          <w:rFonts w:ascii="Times New Roman" w:hAnsi="Times New Roman"/>
          <w:b/>
          <w:bCs/>
          <w:i/>
          <w:sz w:val="22"/>
          <w:szCs w:val="22"/>
          <w:lang w:val="fr-BE"/>
        </w:rPr>
        <w:t>4</w:t>
      </w:r>
      <w:r w:rsidRPr="004228B4">
        <w:rPr>
          <w:rFonts w:ascii="Times New Roman" w:hAnsi="Times New Roman"/>
          <w:b/>
          <w:bCs/>
          <w:i/>
          <w:sz w:val="22"/>
          <w:szCs w:val="22"/>
          <w:lang w:val="fr-BE"/>
        </w:rPr>
        <w:t>)</w:t>
      </w:r>
      <w:r>
        <w:rPr>
          <w:rFonts w:ascii="Times New Roman" w:hAnsi="Times New Roman"/>
          <w:i/>
          <w:sz w:val="22"/>
          <w:szCs w:val="22"/>
          <w:lang w:val="fr-BE"/>
        </w:rPr>
        <w:t xml:space="preserve"> </w:t>
      </w:r>
      <w:r w:rsidRPr="008A12A1">
        <w:rPr>
          <w:rFonts w:ascii="Times New Roman" w:hAnsi="Times New Roman"/>
          <w:i/>
          <w:sz w:val="22"/>
          <w:szCs w:val="22"/>
          <w:lang w:val="fr-BE"/>
        </w:rPr>
        <w:t>N° de dossier PU</w:t>
      </w:r>
      <w:r>
        <w:rPr>
          <w:rFonts w:ascii="Times New Roman" w:hAnsi="Times New Roman"/>
          <w:i/>
          <w:sz w:val="22"/>
          <w:szCs w:val="22"/>
          <w:lang w:val="fr-BE"/>
        </w:rPr>
        <w:t xml:space="preserve"> : </w:t>
      </w:r>
      <w:r w:rsidRPr="008A12A1">
        <w:rPr>
          <w:rFonts w:ascii="Times New Roman" w:hAnsi="Times New Roman"/>
          <w:i/>
          <w:sz w:val="22"/>
          <w:szCs w:val="22"/>
          <w:lang w:val="fr-BE"/>
        </w:rPr>
        <w:t xml:space="preserve">URB/20882/S </w:t>
      </w:r>
    </w:p>
    <w:p w14:paraId="14B3DC16" w14:textId="506FB0FE" w:rsidR="004228B4" w:rsidRDefault="004228B4" w:rsidP="004228B4">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8A12A1">
        <w:rPr>
          <w:rFonts w:ascii="Times New Roman" w:hAnsi="Times New Roman"/>
          <w:i/>
          <w:sz w:val="22"/>
          <w:szCs w:val="22"/>
          <w:lang w:val="fr-BE"/>
        </w:rPr>
        <w:t>Date</w:t>
      </w:r>
      <w:r>
        <w:rPr>
          <w:rFonts w:ascii="Times New Roman" w:hAnsi="Times New Roman"/>
          <w:i/>
          <w:sz w:val="22"/>
          <w:szCs w:val="22"/>
          <w:lang w:val="fr-BE"/>
        </w:rPr>
        <w:t xml:space="preserve"> : </w:t>
      </w:r>
      <w:r w:rsidRPr="008A12A1">
        <w:rPr>
          <w:rFonts w:ascii="Times New Roman" w:hAnsi="Times New Roman"/>
          <w:i/>
          <w:sz w:val="22"/>
          <w:szCs w:val="22"/>
          <w:lang w:val="fr-BE"/>
        </w:rPr>
        <w:t>07/05/2024</w:t>
      </w:r>
    </w:p>
    <w:p w14:paraId="638E75A6" w14:textId="77777777" w:rsidR="00BC18E6" w:rsidRDefault="004228B4"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8A12A1">
        <w:rPr>
          <w:rFonts w:ascii="Times New Roman" w:hAnsi="Times New Roman"/>
          <w:i/>
          <w:sz w:val="22"/>
          <w:szCs w:val="22"/>
          <w:lang w:val="fr-BE"/>
        </w:rPr>
        <w:t>Objet</w:t>
      </w:r>
      <w:r>
        <w:rPr>
          <w:rFonts w:ascii="Times New Roman" w:hAnsi="Times New Roman"/>
          <w:i/>
          <w:sz w:val="22"/>
          <w:szCs w:val="22"/>
          <w:lang w:val="fr-BE"/>
        </w:rPr>
        <w:t xml:space="preserve"> : </w:t>
      </w:r>
      <w:r w:rsidR="008A12A1" w:rsidRPr="008A12A1">
        <w:rPr>
          <w:rFonts w:ascii="Times New Roman" w:hAnsi="Times New Roman"/>
          <w:i/>
          <w:sz w:val="22"/>
          <w:szCs w:val="22"/>
          <w:lang w:val="fr-BE"/>
        </w:rPr>
        <w:t>mettre en conformité des travaux effectués lors de la mise en œuvre du PU 14/PU/1850825 daté du 30/03/2023</w:t>
      </w:r>
    </w:p>
    <w:p w14:paraId="1A01EF8F" w14:textId="77777777" w:rsidR="00BC18E6" w:rsidRDefault="008A12A1"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8A12A1">
        <w:rPr>
          <w:rFonts w:ascii="Times New Roman" w:hAnsi="Times New Roman"/>
          <w:i/>
          <w:sz w:val="22"/>
          <w:szCs w:val="22"/>
          <w:lang w:val="fr-BE"/>
        </w:rPr>
        <w:lastRenderedPageBreak/>
        <w:t xml:space="preserve">La description des travaux autorisés et les éventuelles conditions d'octroi sont accessibles, sur demandes, auprès de l'autorité </w:t>
      </w:r>
      <w:proofErr w:type="spellStart"/>
      <w:r w:rsidRPr="008A12A1">
        <w:rPr>
          <w:rFonts w:ascii="Times New Roman" w:hAnsi="Times New Roman"/>
          <w:i/>
          <w:sz w:val="22"/>
          <w:szCs w:val="22"/>
          <w:lang w:val="fr-BE"/>
        </w:rPr>
        <w:t>délivrante</w:t>
      </w:r>
      <w:proofErr w:type="spellEnd"/>
      <w:r w:rsidRPr="008A12A1">
        <w:rPr>
          <w:rFonts w:ascii="Times New Roman" w:hAnsi="Times New Roman"/>
          <w:i/>
          <w:sz w:val="22"/>
          <w:szCs w:val="22"/>
          <w:lang w:val="fr-BE"/>
        </w:rPr>
        <w:t xml:space="preserve"> (commune ou Région).</w:t>
      </w:r>
    </w:p>
    <w:p w14:paraId="3FFCDCD5" w14:textId="77777777" w:rsidR="00BC18E6" w:rsidRPr="00BC18E6" w:rsidRDefault="008A12A1" w:rsidP="008A12A1">
      <w:pPr>
        <w:tabs>
          <w:tab w:val="left" w:pos="0"/>
          <w:tab w:val="left" w:pos="7920"/>
        </w:tabs>
        <w:autoSpaceDE w:val="0"/>
        <w:autoSpaceDN w:val="0"/>
        <w:adjustRightInd w:val="0"/>
        <w:spacing w:line="276" w:lineRule="auto"/>
        <w:ind w:right="-5" w:firstLine="720"/>
        <w:jc w:val="both"/>
        <w:rPr>
          <w:rFonts w:ascii="Times New Roman" w:hAnsi="Times New Roman"/>
          <w:b/>
          <w:bCs/>
          <w:i/>
          <w:sz w:val="22"/>
          <w:szCs w:val="22"/>
          <w:u w:val="single"/>
          <w:lang w:val="fr-BE"/>
        </w:rPr>
      </w:pPr>
      <w:r w:rsidRPr="00BC18E6">
        <w:rPr>
          <w:rFonts w:ascii="Times New Roman" w:hAnsi="Times New Roman"/>
          <w:b/>
          <w:bCs/>
          <w:i/>
          <w:sz w:val="22"/>
          <w:szCs w:val="22"/>
          <w:u w:val="single"/>
          <w:lang w:val="fr-BE"/>
        </w:rPr>
        <w:t>2°) En ce qui concerne :</w:t>
      </w:r>
    </w:p>
    <w:p w14:paraId="4E2915AF" w14:textId="77777777" w:rsidR="00BC18E6" w:rsidRDefault="00BC18E6" w:rsidP="00BC18E6">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Pr>
          <w:rFonts w:ascii="Times New Roman" w:hAnsi="Times New Roman"/>
          <w:i/>
          <w:sz w:val="22"/>
          <w:szCs w:val="22"/>
          <w:lang w:val="fr-BE"/>
        </w:rPr>
        <w:t xml:space="preserve">* </w:t>
      </w:r>
      <w:r w:rsidR="008A12A1" w:rsidRPr="008A12A1">
        <w:rPr>
          <w:rFonts w:ascii="Times New Roman" w:hAnsi="Times New Roman"/>
          <w:i/>
          <w:sz w:val="22"/>
          <w:szCs w:val="22"/>
          <w:lang w:val="fr-BE"/>
        </w:rPr>
        <w:t xml:space="preserve">La destination urbanistique licite de ce bien : Logement </w:t>
      </w:r>
    </w:p>
    <w:p w14:paraId="0FA4536F" w14:textId="77777777" w:rsidR="00BC18E6" w:rsidRDefault="00BC18E6"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Pr>
          <w:rFonts w:ascii="Times New Roman" w:hAnsi="Times New Roman"/>
          <w:i/>
          <w:sz w:val="22"/>
          <w:szCs w:val="22"/>
          <w:lang w:val="fr-BE"/>
        </w:rPr>
        <w:t xml:space="preserve">* </w:t>
      </w:r>
      <w:r w:rsidR="008A12A1" w:rsidRPr="008A12A1">
        <w:rPr>
          <w:rFonts w:ascii="Times New Roman" w:hAnsi="Times New Roman"/>
          <w:i/>
          <w:sz w:val="22"/>
          <w:szCs w:val="22"/>
          <w:lang w:val="fr-BE"/>
        </w:rPr>
        <w:t>La ou les utilisation(s) urbanistique(s) licite(s) de ce bien :</w:t>
      </w:r>
    </w:p>
    <w:p w14:paraId="500EDA5A" w14:textId="3D1041C3" w:rsidR="008A12A1" w:rsidRPr="008A12A1" w:rsidRDefault="00BC18E6"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Pr>
          <w:rFonts w:ascii="Times New Roman" w:hAnsi="Times New Roman"/>
          <w:i/>
          <w:sz w:val="22"/>
          <w:szCs w:val="22"/>
          <w:lang w:val="fr-BE"/>
        </w:rPr>
        <w:t xml:space="preserve">- </w:t>
      </w:r>
      <w:r w:rsidR="008A12A1" w:rsidRPr="008A12A1">
        <w:rPr>
          <w:rFonts w:ascii="Times New Roman" w:hAnsi="Times New Roman"/>
          <w:i/>
          <w:sz w:val="22"/>
          <w:szCs w:val="22"/>
          <w:lang w:val="fr-BE"/>
        </w:rPr>
        <w:t xml:space="preserve">9 logements dans le bâtiment avant </w:t>
      </w:r>
    </w:p>
    <w:p w14:paraId="64DB8922" w14:textId="27320B06" w:rsidR="008A12A1" w:rsidRPr="008A12A1" w:rsidRDefault="008A12A1"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8A12A1">
        <w:rPr>
          <w:rFonts w:ascii="Times New Roman" w:hAnsi="Times New Roman"/>
          <w:i/>
          <w:sz w:val="22"/>
          <w:szCs w:val="22"/>
          <w:lang w:val="fr-BE"/>
        </w:rPr>
        <w:t>-</w:t>
      </w:r>
      <w:r w:rsidR="00BC18E6">
        <w:rPr>
          <w:rFonts w:ascii="Times New Roman" w:hAnsi="Times New Roman"/>
          <w:i/>
          <w:sz w:val="22"/>
          <w:szCs w:val="22"/>
          <w:lang w:val="fr-BE"/>
        </w:rPr>
        <w:t xml:space="preserve"> </w:t>
      </w:r>
      <w:r w:rsidRPr="008A12A1">
        <w:rPr>
          <w:rFonts w:ascii="Times New Roman" w:hAnsi="Times New Roman"/>
          <w:i/>
          <w:sz w:val="22"/>
          <w:szCs w:val="22"/>
          <w:lang w:val="fr-BE"/>
        </w:rPr>
        <w:t>1 maison unifamiliale dans le bâtiment arrière</w:t>
      </w:r>
    </w:p>
    <w:p w14:paraId="5528C068" w14:textId="5E92B2F0" w:rsidR="008A12A1" w:rsidRPr="00BC18E6" w:rsidRDefault="00BC18E6" w:rsidP="008A12A1">
      <w:pPr>
        <w:tabs>
          <w:tab w:val="left" w:pos="0"/>
          <w:tab w:val="left" w:pos="7920"/>
        </w:tabs>
        <w:autoSpaceDE w:val="0"/>
        <w:autoSpaceDN w:val="0"/>
        <w:adjustRightInd w:val="0"/>
        <w:spacing w:line="276" w:lineRule="auto"/>
        <w:ind w:right="-5" w:firstLine="720"/>
        <w:jc w:val="both"/>
        <w:rPr>
          <w:rFonts w:ascii="Times New Roman" w:hAnsi="Times New Roman"/>
          <w:b/>
          <w:bCs/>
          <w:i/>
          <w:sz w:val="22"/>
          <w:szCs w:val="22"/>
          <w:lang w:val="fr-BE"/>
        </w:rPr>
      </w:pPr>
      <w:r>
        <w:rPr>
          <w:rFonts w:ascii="Times New Roman" w:hAnsi="Times New Roman"/>
          <w:i/>
          <w:sz w:val="22"/>
          <w:szCs w:val="22"/>
          <w:lang w:val="fr-BE"/>
        </w:rPr>
        <w:t xml:space="preserve">* </w:t>
      </w:r>
      <w:r w:rsidR="008A12A1" w:rsidRPr="008A12A1">
        <w:rPr>
          <w:rFonts w:ascii="Times New Roman" w:hAnsi="Times New Roman"/>
          <w:i/>
          <w:sz w:val="22"/>
          <w:szCs w:val="22"/>
          <w:lang w:val="fr-BE"/>
        </w:rPr>
        <w:t xml:space="preserve">S’il s’agit d’un immeuble, le nombre de logements : </w:t>
      </w:r>
      <w:r w:rsidR="008A12A1" w:rsidRPr="00BC18E6">
        <w:rPr>
          <w:rFonts w:ascii="Times New Roman" w:hAnsi="Times New Roman"/>
          <w:b/>
          <w:bCs/>
          <w:i/>
          <w:sz w:val="22"/>
          <w:szCs w:val="22"/>
          <w:lang w:val="fr-BE"/>
        </w:rPr>
        <w:t>10</w:t>
      </w:r>
    </w:p>
    <w:p w14:paraId="606F6FE5" w14:textId="77777777" w:rsidR="008A12A1" w:rsidRPr="00BC18E6" w:rsidRDefault="008A12A1" w:rsidP="008A12A1">
      <w:pPr>
        <w:tabs>
          <w:tab w:val="left" w:pos="0"/>
          <w:tab w:val="left" w:pos="7920"/>
        </w:tabs>
        <w:autoSpaceDE w:val="0"/>
        <w:autoSpaceDN w:val="0"/>
        <w:adjustRightInd w:val="0"/>
        <w:spacing w:line="276" w:lineRule="auto"/>
        <w:ind w:right="-5" w:firstLine="720"/>
        <w:jc w:val="both"/>
        <w:rPr>
          <w:rFonts w:ascii="Times New Roman" w:hAnsi="Times New Roman"/>
          <w:b/>
          <w:bCs/>
          <w:i/>
          <w:sz w:val="22"/>
          <w:szCs w:val="22"/>
          <w:u w:val="single"/>
          <w:lang w:val="fr-BE"/>
        </w:rPr>
      </w:pPr>
      <w:r w:rsidRPr="00BC18E6">
        <w:rPr>
          <w:rFonts w:ascii="Times New Roman" w:hAnsi="Times New Roman"/>
          <w:b/>
          <w:bCs/>
          <w:i/>
          <w:sz w:val="22"/>
          <w:szCs w:val="22"/>
          <w:u w:val="single"/>
          <w:lang w:val="fr-BE"/>
        </w:rPr>
        <w:t>3°) En ce qui concerne les constats d’infraction :</w:t>
      </w:r>
    </w:p>
    <w:p w14:paraId="22F7EB8D" w14:textId="77777777" w:rsidR="00BC18E6" w:rsidRDefault="00BC18E6"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Pr>
          <w:rFonts w:ascii="Times New Roman" w:hAnsi="Times New Roman"/>
          <w:i/>
          <w:sz w:val="22"/>
          <w:szCs w:val="22"/>
          <w:lang w:val="fr-BE"/>
        </w:rPr>
        <w:t>(…)</w:t>
      </w:r>
    </w:p>
    <w:p w14:paraId="17FEFB77" w14:textId="77777777" w:rsidR="00BC18E6" w:rsidRPr="001556BE" w:rsidRDefault="008A12A1" w:rsidP="008A12A1">
      <w:pPr>
        <w:tabs>
          <w:tab w:val="left" w:pos="0"/>
          <w:tab w:val="left" w:pos="7920"/>
        </w:tabs>
        <w:autoSpaceDE w:val="0"/>
        <w:autoSpaceDN w:val="0"/>
        <w:adjustRightInd w:val="0"/>
        <w:spacing w:line="276" w:lineRule="auto"/>
        <w:ind w:right="-5" w:firstLine="720"/>
        <w:jc w:val="both"/>
        <w:rPr>
          <w:rFonts w:ascii="Times New Roman" w:hAnsi="Times New Roman"/>
          <w:b/>
          <w:bCs/>
          <w:i/>
          <w:sz w:val="22"/>
          <w:szCs w:val="22"/>
          <w:lang w:val="fr-BE"/>
        </w:rPr>
      </w:pPr>
      <w:r w:rsidRPr="001556BE">
        <w:rPr>
          <w:rFonts w:ascii="Times New Roman" w:hAnsi="Times New Roman"/>
          <w:b/>
          <w:bCs/>
          <w:i/>
          <w:sz w:val="22"/>
          <w:szCs w:val="22"/>
          <w:lang w:val="fr-BE"/>
        </w:rPr>
        <w:t xml:space="preserve">L’absence d’établissement d’un constat d’infraction ne permet pas de présumer de l’absence d’infraction. </w:t>
      </w:r>
    </w:p>
    <w:p w14:paraId="3CEC85C1" w14:textId="77777777" w:rsidR="00BC18E6" w:rsidRPr="00BC18E6" w:rsidRDefault="008A12A1" w:rsidP="008A12A1">
      <w:pPr>
        <w:tabs>
          <w:tab w:val="left" w:pos="0"/>
          <w:tab w:val="left" w:pos="7920"/>
        </w:tabs>
        <w:autoSpaceDE w:val="0"/>
        <w:autoSpaceDN w:val="0"/>
        <w:adjustRightInd w:val="0"/>
        <w:spacing w:line="276" w:lineRule="auto"/>
        <w:ind w:right="-5" w:firstLine="720"/>
        <w:jc w:val="both"/>
        <w:rPr>
          <w:rFonts w:ascii="Times New Roman" w:hAnsi="Times New Roman"/>
          <w:b/>
          <w:bCs/>
          <w:i/>
          <w:sz w:val="22"/>
          <w:szCs w:val="22"/>
          <w:u w:val="single"/>
          <w:lang w:val="fr-BE"/>
        </w:rPr>
      </w:pPr>
      <w:r w:rsidRPr="00BC18E6">
        <w:rPr>
          <w:rFonts w:ascii="Times New Roman" w:hAnsi="Times New Roman"/>
          <w:b/>
          <w:bCs/>
          <w:i/>
          <w:sz w:val="22"/>
          <w:szCs w:val="22"/>
          <w:u w:val="single"/>
          <w:lang w:val="fr-BE"/>
        </w:rPr>
        <w:t xml:space="preserve">Observations complémentaires : </w:t>
      </w:r>
    </w:p>
    <w:p w14:paraId="3341C757" w14:textId="30AC864B" w:rsidR="00E913BA" w:rsidRPr="00AE47CE" w:rsidRDefault="008A12A1" w:rsidP="008A12A1">
      <w:pPr>
        <w:tabs>
          <w:tab w:val="left" w:pos="0"/>
          <w:tab w:val="left" w:pos="7920"/>
        </w:tabs>
        <w:autoSpaceDE w:val="0"/>
        <w:autoSpaceDN w:val="0"/>
        <w:adjustRightInd w:val="0"/>
        <w:spacing w:line="276" w:lineRule="auto"/>
        <w:ind w:right="-5" w:firstLine="720"/>
        <w:jc w:val="both"/>
        <w:rPr>
          <w:rFonts w:ascii="Times New Roman" w:hAnsi="Times New Roman"/>
          <w:i/>
          <w:sz w:val="22"/>
          <w:szCs w:val="22"/>
          <w:lang w:val="fr-BE"/>
        </w:rPr>
      </w:pPr>
      <w:r w:rsidRPr="00BC18E6">
        <w:rPr>
          <w:rFonts w:ascii="Times New Roman" w:hAnsi="Times New Roman"/>
          <w:b/>
          <w:bCs/>
          <w:i/>
          <w:sz w:val="22"/>
          <w:szCs w:val="22"/>
          <w:u w:val="single"/>
          <w:lang w:val="fr-BE"/>
        </w:rPr>
        <w:t>Une visite du SIAMU doit être organisée par le maître d’ouvrage afin de s’assurer de la conformité des travaux aux exigences incendies.</w:t>
      </w:r>
      <w:r w:rsidR="00E913BA" w:rsidRPr="00AE47CE">
        <w:rPr>
          <w:rFonts w:ascii="Times New Roman" w:hAnsi="Times New Roman"/>
          <w:i/>
          <w:sz w:val="22"/>
          <w:szCs w:val="22"/>
          <w:lang w:val="fr-BE"/>
        </w:rPr>
        <w:t xml:space="preserve"> »</w:t>
      </w:r>
    </w:p>
    <w:p w14:paraId="7D893675" w14:textId="77777777" w:rsidR="00E913BA" w:rsidRPr="00AE47CE" w:rsidRDefault="00E913BA" w:rsidP="00714FCF">
      <w:pPr>
        <w:pStyle w:val="Lijstalinea"/>
        <w:tabs>
          <w:tab w:val="left" w:pos="0"/>
          <w:tab w:val="left" w:pos="6240"/>
          <w:tab w:val="left" w:pos="7920"/>
        </w:tabs>
        <w:spacing w:line="276" w:lineRule="auto"/>
        <w:ind w:left="0" w:right="-5" w:firstLine="720"/>
        <w:jc w:val="both"/>
        <w:rPr>
          <w:rFonts w:ascii="Times New Roman" w:hAnsi="Times New Roman"/>
          <w:noProof/>
          <w:sz w:val="22"/>
          <w:szCs w:val="22"/>
          <w:lang w:val="fr-FR" w:eastAsia="nl-BE"/>
        </w:rPr>
      </w:pPr>
      <w:r w:rsidRPr="00AE47CE">
        <w:rPr>
          <w:rFonts w:ascii="Times New Roman" w:hAnsi="Times New Roman"/>
          <w:noProof/>
          <w:sz w:val="22"/>
          <w:szCs w:val="22"/>
          <w:lang w:val="fr-FR" w:eastAsia="nl-BE"/>
        </w:rPr>
        <w:t>Le comparant reconnaît avoir reçu du notaire soussigné, une copie de ladite lettre, en avoir pris connaissance.</w:t>
      </w:r>
    </w:p>
    <w:p w14:paraId="54E92F58" w14:textId="77777777" w:rsidR="00E913BA" w:rsidRPr="00AE47CE" w:rsidRDefault="00E913BA" w:rsidP="00714FCF">
      <w:pPr>
        <w:pStyle w:val="Lijstalinea"/>
        <w:tabs>
          <w:tab w:val="left" w:pos="0"/>
          <w:tab w:val="left" w:pos="6240"/>
          <w:tab w:val="left" w:pos="7920"/>
        </w:tabs>
        <w:spacing w:line="276" w:lineRule="auto"/>
        <w:ind w:left="0" w:right="-5" w:firstLine="720"/>
        <w:jc w:val="both"/>
        <w:rPr>
          <w:rFonts w:ascii="Times New Roman" w:hAnsi="Times New Roman"/>
          <w:noProof/>
          <w:sz w:val="22"/>
          <w:szCs w:val="22"/>
          <w:lang w:val="fr-FR" w:eastAsia="nl-BE"/>
        </w:rPr>
      </w:pPr>
      <w:r w:rsidRPr="00AE47CE">
        <w:rPr>
          <w:rFonts w:ascii="Times New Roman" w:hAnsi="Times New Roman"/>
          <w:noProof/>
          <w:sz w:val="22"/>
          <w:szCs w:val="22"/>
          <w:lang w:val="fr-FR" w:eastAsia="nl-BE"/>
        </w:rPr>
        <w:t>Chaque copropriétaire devra, tant pour lui</w:t>
      </w:r>
      <w:r w:rsidRPr="00AE47CE">
        <w:rPr>
          <w:rFonts w:ascii="Times New Roman" w:hAnsi="Times New Roman"/>
          <w:noProof/>
          <w:sz w:val="22"/>
          <w:szCs w:val="22"/>
          <w:lang w:val="fr-FR" w:eastAsia="nl-BE"/>
        </w:rPr>
        <w:noBreakHyphen/>
        <w:t>même que pour ses ayants</w:t>
      </w:r>
      <w:r w:rsidRPr="00AE47CE">
        <w:rPr>
          <w:rFonts w:ascii="Times New Roman" w:hAnsi="Times New Roman"/>
          <w:noProof/>
          <w:sz w:val="22"/>
          <w:szCs w:val="22"/>
          <w:lang w:val="fr-FR" w:eastAsia="nl-BE"/>
        </w:rPr>
        <w:noBreakHyphen/>
        <w:t>droit, à s'y soumettre et de respecter toutes les prescriptions et indications, sans intervention du comparant, ni recours contre lui.</w:t>
      </w:r>
    </w:p>
    <w:p w14:paraId="265070C2" w14:textId="78DC9D73" w:rsidR="00E913BA" w:rsidRPr="00AE47CE" w:rsidRDefault="000C572C" w:rsidP="00714FCF">
      <w:pPr>
        <w:pStyle w:val="Lijstalinea"/>
        <w:tabs>
          <w:tab w:val="left" w:pos="0"/>
          <w:tab w:val="left" w:pos="6240"/>
          <w:tab w:val="left" w:pos="7920"/>
        </w:tabs>
        <w:spacing w:line="276" w:lineRule="auto"/>
        <w:ind w:left="0" w:right="-5" w:firstLine="720"/>
        <w:jc w:val="both"/>
        <w:rPr>
          <w:rFonts w:ascii="Times New Roman" w:hAnsi="Times New Roman"/>
          <w:noProof/>
          <w:sz w:val="22"/>
          <w:szCs w:val="22"/>
          <w:lang w:val="fr-FR" w:eastAsia="nl-BE"/>
        </w:rPr>
      </w:pPr>
      <w:r w:rsidRPr="00AE47CE">
        <w:rPr>
          <w:rFonts w:ascii="Times New Roman" w:hAnsi="Times New Roman"/>
          <w:b/>
          <w:noProof/>
          <w:sz w:val="22"/>
          <w:szCs w:val="22"/>
          <w:lang w:val="fr-FR" w:eastAsia="nl-BE"/>
        </w:rPr>
        <w:t>c</w:t>
      </w:r>
      <w:r w:rsidR="00E913BA" w:rsidRPr="00AE47CE">
        <w:rPr>
          <w:rFonts w:ascii="Times New Roman" w:hAnsi="Times New Roman"/>
          <w:b/>
          <w:noProof/>
          <w:sz w:val="22"/>
          <w:szCs w:val="22"/>
          <w:lang w:val="fr-FR" w:eastAsia="nl-BE"/>
        </w:rPr>
        <w:t>.</w:t>
      </w:r>
      <w:r w:rsidR="00E913BA" w:rsidRPr="00AE47CE">
        <w:rPr>
          <w:rFonts w:ascii="Times New Roman" w:hAnsi="Times New Roman"/>
          <w:noProof/>
          <w:sz w:val="22"/>
          <w:szCs w:val="22"/>
          <w:lang w:val="fr-FR" w:eastAsia="nl-BE"/>
        </w:rPr>
        <w:t> Le comparant déclare que, à l’exception de ce qui est dit ci-dessus dans la lettre de la commune, que le bien n'a pas fait l'objet d'un permis d'urbanisme ou d'un certificat d'urbanisme laissant prévoir que pareil permis pourrait être obtenu et qu'il n'est pris aucun engagement quant à la possibilité d'effectuer sur le bien aucun des actes et travaux visés à l'article 98 du COBAT.</w:t>
      </w:r>
    </w:p>
    <w:p w14:paraId="77029964" w14:textId="77777777" w:rsidR="00E913BA" w:rsidRPr="00AE47CE" w:rsidRDefault="00E913BA" w:rsidP="00714FCF">
      <w:pPr>
        <w:pStyle w:val="Lijstalinea"/>
        <w:tabs>
          <w:tab w:val="left" w:pos="0"/>
          <w:tab w:val="left" w:pos="6240"/>
          <w:tab w:val="left" w:pos="7920"/>
        </w:tabs>
        <w:spacing w:line="276" w:lineRule="auto"/>
        <w:ind w:left="0" w:right="-5" w:firstLine="720"/>
        <w:jc w:val="both"/>
        <w:rPr>
          <w:rFonts w:ascii="Times New Roman" w:hAnsi="Times New Roman"/>
          <w:bCs/>
          <w:sz w:val="22"/>
          <w:szCs w:val="22"/>
          <w:lang w:val="fr-FR" w:eastAsia="nl-BE"/>
        </w:rPr>
      </w:pPr>
      <w:r w:rsidRPr="00AE47CE">
        <w:rPr>
          <w:rFonts w:ascii="Times New Roman" w:hAnsi="Times New Roman"/>
          <w:noProof/>
          <w:sz w:val="22"/>
          <w:szCs w:val="22"/>
          <w:lang w:val="fr-FR" w:eastAsia="nl-BE"/>
        </w:rPr>
        <w:t>Aucun des actes et travaux visés à l'article 98 du COBAT ne peuvent être effectués sur le bien objet de l'acte, tant que le permis d'urbanisme n'a pas été obtenu, à l’exception des actes et travaux dont question dans</w:t>
      </w:r>
      <w:r w:rsidRPr="00AE47CE">
        <w:rPr>
          <w:rFonts w:ascii="Times New Roman" w:hAnsi="Times New Roman"/>
          <w:bCs/>
          <w:sz w:val="22"/>
          <w:szCs w:val="22"/>
          <w:lang w:val="fr-FR" w:eastAsia="nl-BE"/>
        </w:rPr>
        <w:t xml:space="preserve"> l’arrêté du Gouvernement de la Région de Bruxelles-Capitale du 13 novembre 2008 déterminant les actes et travaux dispenses de permis d'urbanisme, de l'avis du fonctionnaire délégué, de la commune ou de la commission royale des monuments et des sites ou de l'intervention d'un architecte.</w:t>
      </w:r>
    </w:p>
    <w:p w14:paraId="5D8E4765" w14:textId="77777777" w:rsidR="000C572C" w:rsidRPr="00AE47CE" w:rsidRDefault="00E913BA" w:rsidP="00714FCF">
      <w:pPr>
        <w:pStyle w:val="Lijstalinea"/>
        <w:tabs>
          <w:tab w:val="left" w:pos="0"/>
          <w:tab w:val="left" w:pos="6240"/>
          <w:tab w:val="left" w:pos="7920"/>
        </w:tabs>
        <w:spacing w:line="276" w:lineRule="auto"/>
        <w:ind w:left="0" w:right="-5" w:firstLine="720"/>
        <w:jc w:val="both"/>
        <w:rPr>
          <w:rFonts w:ascii="Times New Roman" w:hAnsi="Times New Roman"/>
          <w:noProof/>
          <w:sz w:val="22"/>
          <w:szCs w:val="22"/>
          <w:lang w:val="fr-FR" w:eastAsia="nl-BE"/>
        </w:rPr>
      </w:pPr>
      <w:r w:rsidRPr="00AE47CE">
        <w:rPr>
          <w:rFonts w:ascii="Times New Roman" w:hAnsi="Times New Roman"/>
          <w:noProof/>
          <w:sz w:val="22"/>
          <w:szCs w:val="22"/>
          <w:lang w:val="fr-FR" w:eastAsia="nl-BE"/>
        </w:rPr>
        <w:t>Le notaire instrumentant donne lecture de l’article 98 du COBAT et le comparant déclare être au courant du contenu et de la portée de cet article.</w:t>
      </w:r>
    </w:p>
    <w:p w14:paraId="14CC2FCA" w14:textId="0880EF74" w:rsidR="000C572C" w:rsidRDefault="000C572C" w:rsidP="00714FCF">
      <w:pPr>
        <w:pStyle w:val="Lijstalinea"/>
        <w:tabs>
          <w:tab w:val="left" w:pos="0"/>
          <w:tab w:val="left" w:pos="6240"/>
          <w:tab w:val="left" w:pos="7920"/>
        </w:tabs>
        <w:spacing w:line="276" w:lineRule="auto"/>
        <w:ind w:left="0" w:right="-5" w:firstLine="720"/>
        <w:jc w:val="both"/>
        <w:rPr>
          <w:rFonts w:ascii="Times New Roman" w:hAnsi="Times New Roman"/>
          <w:sz w:val="22"/>
          <w:szCs w:val="22"/>
          <w:lang w:val="fr-BE"/>
        </w:rPr>
      </w:pPr>
      <w:r w:rsidRPr="00AE47CE">
        <w:rPr>
          <w:rFonts w:ascii="Times New Roman" w:hAnsi="Times New Roman"/>
          <w:b/>
          <w:sz w:val="22"/>
          <w:szCs w:val="22"/>
          <w:lang w:val="fr-BE"/>
        </w:rPr>
        <w:t>d</w:t>
      </w:r>
      <w:r w:rsidR="00E913BA" w:rsidRPr="00AE47CE">
        <w:rPr>
          <w:rFonts w:ascii="Times New Roman" w:hAnsi="Times New Roman"/>
          <w:b/>
          <w:sz w:val="22"/>
          <w:szCs w:val="22"/>
          <w:lang w:val="fr-BE"/>
        </w:rPr>
        <w:t>. </w:t>
      </w:r>
      <w:r w:rsidRPr="00AE47CE">
        <w:rPr>
          <w:rFonts w:ascii="Times New Roman" w:hAnsi="Times New Roman"/>
          <w:sz w:val="22"/>
          <w:szCs w:val="22"/>
          <w:lang w:val="fr-BE"/>
        </w:rPr>
        <w:t xml:space="preserve">Le comparant déclare que le bien a fait l'objet </w:t>
      </w:r>
      <w:r w:rsidR="00287C37">
        <w:rPr>
          <w:rFonts w:ascii="Times New Roman" w:hAnsi="Times New Roman"/>
          <w:sz w:val="22"/>
          <w:szCs w:val="22"/>
          <w:lang w:val="fr-BE"/>
        </w:rPr>
        <w:t>de deux</w:t>
      </w:r>
      <w:r w:rsidRPr="00AE47CE">
        <w:rPr>
          <w:rFonts w:ascii="Times New Roman" w:hAnsi="Times New Roman"/>
          <w:sz w:val="22"/>
          <w:szCs w:val="22"/>
          <w:lang w:val="fr-BE"/>
        </w:rPr>
        <w:t xml:space="preserve"> permis d'urbanisme, délivré</w:t>
      </w:r>
      <w:r w:rsidR="00287C37">
        <w:rPr>
          <w:rFonts w:ascii="Times New Roman" w:hAnsi="Times New Roman"/>
          <w:sz w:val="22"/>
          <w:szCs w:val="22"/>
          <w:lang w:val="fr-BE"/>
        </w:rPr>
        <w:t>s</w:t>
      </w:r>
      <w:r w:rsidRPr="00AE47CE">
        <w:rPr>
          <w:rFonts w:ascii="Times New Roman" w:hAnsi="Times New Roman"/>
          <w:sz w:val="22"/>
          <w:szCs w:val="22"/>
          <w:lang w:val="fr-BE"/>
        </w:rPr>
        <w:t xml:space="preserve"> par la Commune de Saint-Josse-ten-Noode en date du </w:t>
      </w:r>
      <w:r w:rsidR="00287C37">
        <w:rPr>
          <w:rFonts w:ascii="Times New Roman" w:hAnsi="Times New Roman"/>
          <w:sz w:val="22"/>
          <w:szCs w:val="22"/>
          <w:lang w:val="fr-BE"/>
        </w:rPr>
        <w:t>21 mars 2023</w:t>
      </w:r>
      <w:r w:rsidRPr="00AE47CE">
        <w:rPr>
          <w:rFonts w:ascii="Times New Roman" w:hAnsi="Times New Roman"/>
          <w:sz w:val="22"/>
          <w:szCs w:val="22"/>
          <w:lang w:val="fr-BE"/>
        </w:rPr>
        <w:t>, sous la référence ‘</w:t>
      </w:r>
      <w:r w:rsidR="00287C37" w:rsidRPr="008A12A1">
        <w:rPr>
          <w:rFonts w:ascii="Times New Roman" w:hAnsi="Times New Roman"/>
          <w:i/>
          <w:sz w:val="22"/>
          <w:szCs w:val="22"/>
          <w:lang w:val="fr-BE"/>
        </w:rPr>
        <w:t>URB/20736/</w:t>
      </w:r>
      <w:r w:rsidRPr="00AE47CE">
        <w:rPr>
          <w:rFonts w:ascii="Times New Roman" w:hAnsi="Times New Roman"/>
          <w:sz w:val="22"/>
          <w:szCs w:val="22"/>
          <w:lang w:val="fr-BE"/>
        </w:rPr>
        <w:t xml:space="preserve">’, </w:t>
      </w:r>
      <w:r w:rsidR="00287C37">
        <w:rPr>
          <w:rFonts w:ascii="Times New Roman" w:hAnsi="Times New Roman"/>
          <w:sz w:val="22"/>
          <w:szCs w:val="22"/>
          <w:lang w:val="fr-BE"/>
        </w:rPr>
        <w:t>avec comme objet ‘</w:t>
      </w:r>
      <w:r w:rsidR="00287C37" w:rsidRPr="008A12A1">
        <w:rPr>
          <w:rFonts w:ascii="Times New Roman" w:hAnsi="Times New Roman"/>
          <w:i/>
          <w:sz w:val="22"/>
          <w:szCs w:val="22"/>
          <w:lang w:val="fr-BE"/>
        </w:rPr>
        <w:t>Rénover et transformer un hôtel de maître en 10 logements</w:t>
      </w:r>
      <w:r w:rsidR="00287C37">
        <w:rPr>
          <w:rFonts w:ascii="Times New Roman" w:hAnsi="Times New Roman"/>
          <w:sz w:val="22"/>
          <w:szCs w:val="22"/>
          <w:lang w:val="fr-BE"/>
        </w:rPr>
        <w:t>’</w:t>
      </w:r>
      <w:r w:rsidRPr="00AE47CE">
        <w:rPr>
          <w:rFonts w:ascii="Times New Roman" w:hAnsi="Times New Roman"/>
          <w:sz w:val="22"/>
          <w:szCs w:val="22"/>
          <w:lang w:val="fr-BE"/>
        </w:rPr>
        <w:t xml:space="preserve"> </w:t>
      </w:r>
      <w:r w:rsidR="00287C37">
        <w:rPr>
          <w:rFonts w:ascii="Times New Roman" w:hAnsi="Times New Roman"/>
          <w:sz w:val="22"/>
          <w:szCs w:val="22"/>
          <w:lang w:val="fr-BE"/>
        </w:rPr>
        <w:t>et e</w:t>
      </w:r>
      <w:r w:rsidR="00287C37" w:rsidRPr="00AE47CE">
        <w:rPr>
          <w:rFonts w:ascii="Times New Roman" w:hAnsi="Times New Roman"/>
          <w:sz w:val="22"/>
          <w:szCs w:val="22"/>
          <w:lang w:val="fr-BE"/>
        </w:rPr>
        <w:t xml:space="preserve">n date du </w:t>
      </w:r>
      <w:r w:rsidR="00287C37">
        <w:rPr>
          <w:rFonts w:ascii="Times New Roman" w:hAnsi="Times New Roman"/>
          <w:sz w:val="22"/>
          <w:szCs w:val="22"/>
          <w:lang w:val="fr-BE"/>
        </w:rPr>
        <w:t>7 mai 2024</w:t>
      </w:r>
      <w:r w:rsidR="00287C37" w:rsidRPr="00AE47CE">
        <w:rPr>
          <w:rFonts w:ascii="Times New Roman" w:hAnsi="Times New Roman"/>
          <w:sz w:val="22"/>
          <w:szCs w:val="22"/>
          <w:lang w:val="fr-BE"/>
        </w:rPr>
        <w:t>, sous la référence ‘</w:t>
      </w:r>
      <w:r w:rsidR="00287C37" w:rsidRPr="008A12A1">
        <w:rPr>
          <w:rFonts w:ascii="Times New Roman" w:hAnsi="Times New Roman"/>
          <w:i/>
          <w:sz w:val="22"/>
          <w:szCs w:val="22"/>
          <w:lang w:val="fr-BE"/>
        </w:rPr>
        <w:t>URB/20882/S</w:t>
      </w:r>
      <w:r w:rsidR="00287C37" w:rsidRPr="00AE47CE">
        <w:rPr>
          <w:rFonts w:ascii="Times New Roman" w:hAnsi="Times New Roman"/>
          <w:sz w:val="22"/>
          <w:szCs w:val="22"/>
          <w:lang w:val="fr-BE"/>
        </w:rPr>
        <w:t xml:space="preserve">’, </w:t>
      </w:r>
      <w:r w:rsidR="00287C37">
        <w:rPr>
          <w:rFonts w:ascii="Times New Roman" w:hAnsi="Times New Roman"/>
          <w:sz w:val="22"/>
          <w:szCs w:val="22"/>
          <w:lang w:val="fr-BE"/>
        </w:rPr>
        <w:t>avec comme objet ‘</w:t>
      </w:r>
      <w:r w:rsidR="00287C37" w:rsidRPr="00287C37">
        <w:rPr>
          <w:rFonts w:ascii="Times New Roman" w:hAnsi="Times New Roman"/>
          <w:i/>
          <w:sz w:val="22"/>
          <w:szCs w:val="22"/>
          <w:lang w:val="fr-BE"/>
        </w:rPr>
        <w:t>mettre en conformité des travaux effectués lors de la mise en œuvre du PU 14/PU/1850825 daté du 30/03/2023</w:t>
      </w:r>
      <w:r w:rsidR="00287C37">
        <w:rPr>
          <w:rFonts w:ascii="Times New Roman" w:hAnsi="Times New Roman"/>
          <w:sz w:val="22"/>
          <w:szCs w:val="22"/>
          <w:lang w:val="fr-BE"/>
        </w:rPr>
        <w:t>’</w:t>
      </w:r>
      <w:r w:rsidR="00EA68B2">
        <w:rPr>
          <w:rFonts w:ascii="Times New Roman" w:hAnsi="Times New Roman"/>
          <w:sz w:val="22"/>
          <w:szCs w:val="22"/>
          <w:lang w:val="fr-BE"/>
        </w:rPr>
        <w:t>.</w:t>
      </w:r>
    </w:p>
    <w:p w14:paraId="1CCCFCB9" w14:textId="6A22F96D" w:rsidR="00EA68B2" w:rsidRPr="00AE47CE" w:rsidRDefault="00EA68B2" w:rsidP="00EA68B2">
      <w:pPr>
        <w:spacing w:line="276" w:lineRule="auto"/>
        <w:ind w:firstLine="720"/>
        <w:jc w:val="both"/>
        <w:rPr>
          <w:rFonts w:ascii="Times New Roman" w:hAnsi="Times New Roman"/>
          <w:sz w:val="22"/>
          <w:szCs w:val="22"/>
          <w:lang w:val="fr-FR"/>
        </w:rPr>
      </w:pPr>
      <w:r>
        <w:rPr>
          <w:rFonts w:ascii="Times New Roman" w:hAnsi="Times New Roman"/>
          <w:sz w:val="22"/>
          <w:szCs w:val="22"/>
          <w:lang w:val="fr-FR"/>
        </w:rPr>
        <w:lastRenderedPageBreak/>
        <w:t>L</w:t>
      </w:r>
      <w:r w:rsidRPr="00AE47CE">
        <w:rPr>
          <w:rFonts w:ascii="Times New Roman" w:hAnsi="Times New Roman"/>
          <w:sz w:val="22"/>
          <w:szCs w:val="22"/>
          <w:lang w:val="fr-FR"/>
        </w:rPr>
        <w:t>e comparant déclar</w:t>
      </w:r>
      <w:r>
        <w:rPr>
          <w:rFonts w:ascii="Times New Roman" w:hAnsi="Times New Roman"/>
          <w:sz w:val="22"/>
          <w:szCs w:val="22"/>
          <w:lang w:val="fr-FR"/>
        </w:rPr>
        <w:t>e</w:t>
      </w:r>
      <w:r w:rsidRPr="00AE47CE">
        <w:rPr>
          <w:rFonts w:ascii="Times New Roman" w:hAnsi="Times New Roman"/>
          <w:sz w:val="22"/>
          <w:szCs w:val="22"/>
          <w:lang w:val="fr-FR"/>
        </w:rPr>
        <w:t xml:space="preserve"> que l’immeuble existant objet du présent acte a été transformé en un complexe comprenant 9 appartements, 1 maison arrière et 10 caves</w:t>
      </w:r>
      <w:r>
        <w:rPr>
          <w:rFonts w:ascii="Times New Roman" w:hAnsi="Times New Roman"/>
          <w:sz w:val="22"/>
          <w:szCs w:val="22"/>
          <w:lang w:val="fr-FR"/>
        </w:rPr>
        <w:t>.</w:t>
      </w:r>
    </w:p>
    <w:p w14:paraId="67681A0B" w14:textId="3A036400" w:rsidR="000C572C" w:rsidRPr="00EA68B2" w:rsidRDefault="000C572C" w:rsidP="00EA68B2">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BE"/>
        </w:rPr>
        <w:t xml:space="preserve">Le comparant </w:t>
      </w:r>
      <w:r w:rsidR="00287C37">
        <w:rPr>
          <w:rFonts w:ascii="Times New Roman" w:hAnsi="Times New Roman"/>
          <w:sz w:val="22"/>
          <w:szCs w:val="22"/>
          <w:lang w:val="fr-BE"/>
        </w:rPr>
        <w:t xml:space="preserve">déclare avoir respecté </w:t>
      </w:r>
      <w:r w:rsidRPr="00AE47CE">
        <w:rPr>
          <w:rFonts w:ascii="Times New Roman" w:hAnsi="Times New Roman"/>
          <w:sz w:val="22"/>
          <w:szCs w:val="22"/>
          <w:lang w:val="fr-BE"/>
        </w:rPr>
        <w:t>toutes les conditions imposées par le</w:t>
      </w:r>
      <w:r w:rsidR="00287C37">
        <w:rPr>
          <w:rFonts w:ascii="Times New Roman" w:hAnsi="Times New Roman"/>
          <w:sz w:val="22"/>
          <w:szCs w:val="22"/>
          <w:lang w:val="fr-BE"/>
        </w:rPr>
        <w:t xml:space="preserve">sdits </w:t>
      </w:r>
      <w:r w:rsidRPr="00AE47CE">
        <w:rPr>
          <w:rFonts w:ascii="Times New Roman" w:hAnsi="Times New Roman"/>
          <w:sz w:val="22"/>
          <w:szCs w:val="22"/>
          <w:lang w:val="fr-BE"/>
        </w:rPr>
        <w:t>permis d’urbanisme</w:t>
      </w:r>
      <w:r w:rsidR="00EA68B2">
        <w:rPr>
          <w:rFonts w:ascii="Times New Roman" w:hAnsi="Times New Roman"/>
          <w:sz w:val="22"/>
          <w:szCs w:val="22"/>
          <w:lang w:val="fr-BE"/>
        </w:rPr>
        <w:t xml:space="preserve"> et que le</w:t>
      </w:r>
      <w:r w:rsidR="00EA68B2" w:rsidRPr="00AE47CE">
        <w:rPr>
          <w:rFonts w:ascii="Times New Roman" w:hAnsi="Times New Roman"/>
          <w:sz w:val="22"/>
          <w:szCs w:val="22"/>
          <w:lang w:val="fr-FR"/>
        </w:rPr>
        <w:t xml:space="preserve"> bâtiment est </w:t>
      </w:r>
      <w:r w:rsidR="00EA68B2">
        <w:rPr>
          <w:rFonts w:ascii="Times New Roman" w:hAnsi="Times New Roman"/>
          <w:sz w:val="22"/>
          <w:szCs w:val="22"/>
          <w:lang w:val="fr-FR"/>
        </w:rPr>
        <w:t>transformé</w:t>
      </w:r>
      <w:r w:rsidR="00EA68B2" w:rsidRPr="00AE47CE">
        <w:rPr>
          <w:rFonts w:ascii="Times New Roman" w:hAnsi="Times New Roman"/>
          <w:sz w:val="22"/>
          <w:szCs w:val="22"/>
          <w:lang w:val="fr-FR"/>
        </w:rPr>
        <w:t xml:space="preserve"> selon les </w:t>
      </w:r>
      <w:r w:rsidR="00EA68B2" w:rsidRPr="00354FB4">
        <w:rPr>
          <w:rFonts w:ascii="Times New Roman" w:hAnsi="Times New Roman"/>
          <w:sz w:val="22"/>
          <w:szCs w:val="22"/>
          <w:lang w:val="fr-FR"/>
        </w:rPr>
        <w:t>plans établis par l'architecte K2A, à 1060 Saint-Gilles, chaussée de Waterloo 255 boîte 3.</w:t>
      </w:r>
    </w:p>
    <w:p w14:paraId="7F8C6D2C" w14:textId="77777777" w:rsidR="000C572C" w:rsidRPr="00AE47CE" w:rsidRDefault="000C572C" w:rsidP="00714FCF">
      <w:pPr>
        <w:pStyle w:val="Lijstalinea"/>
        <w:tabs>
          <w:tab w:val="left" w:pos="0"/>
          <w:tab w:val="left" w:pos="6240"/>
          <w:tab w:val="left" w:pos="7920"/>
        </w:tabs>
        <w:spacing w:line="276" w:lineRule="auto"/>
        <w:ind w:left="0" w:right="-5" w:firstLine="720"/>
        <w:jc w:val="both"/>
        <w:rPr>
          <w:rFonts w:ascii="Times New Roman" w:hAnsi="Times New Roman"/>
          <w:noProof/>
          <w:sz w:val="22"/>
          <w:szCs w:val="22"/>
          <w:lang w:val="fr-FR" w:eastAsia="nl-BE"/>
        </w:rPr>
      </w:pPr>
      <w:r w:rsidRPr="00AE47CE">
        <w:rPr>
          <w:rFonts w:ascii="Times New Roman" w:hAnsi="Times New Roman"/>
          <w:noProof/>
          <w:sz w:val="22"/>
          <w:szCs w:val="22"/>
          <w:lang w:val="fr-FR" w:eastAsia="nl-BE"/>
        </w:rPr>
        <w:t xml:space="preserve">Le comparant déclare que tous les actes et travaux qu'il aurait exécutés sur le bien ont été effectués conformément aux prescriptions urbanistiques. Il déclare, en outre, qu'à sa connaissance, le bien n'est pas grevé d'actes ou travaux irréguliers au titre de tiers. </w:t>
      </w:r>
    </w:p>
    <w:p w14:paraId="494524F9" w14:textId="77777777" w:rsidR="000C572C" w:rsidRPr="00AE47CE" w:rsidRDefault="000C572C" w:rsidP="00714FCF">
      <w:pPr>
        <w:pStyle w:val="Lijstalinea"/>
        <w:tabs>
          <w:tab w:val="left" w:pos="0"/>
          <w:tab w:val="left" w:pos="6240"/>
          <w:tab w:val="left" w:pos="7920"/>
        </w:tabs>
        <w:spacing w:line="276" w:lineRule="auto"/>
        <w:ind w:left="0" w:right="-5" w:firstLine="720"/>
        <w:jc w:val="both"/>
        <w:rPr>
          <w:rFonts w:ascii="Times New Roman" w:hAnsi="Times New Roman"/>
          <w:sz w:val="22"/>
          <w:szCs w:val="22"/>
          <w:lang w:val="fr-BE"/>
        </w:rPr>
      </w:pPr>
      <w:r w:rsidRPr="00AE47CE">
        <w:rPr>
          <w:rFonts w:ascii="Times New Roman" w:hAnsi="Times New Roman"/>
          <w:sz w:val="22"/>
          <w:szCs w:val="22"/>
          <w:lang w:val="fr-BE"/>
        </w:rPr>
        <w:t>Le comparant déclare également qu’à sa connaissance le bien est conforme aux prescriptions urbanistiques et que la destination est l'habitation.</w:t>
      </w:r>
    </w:p>
    <w:p w14:paraId="7CA84530" w14:textId="2F36F53B" w:rsidR="000C572C" w:rsidRPr="00AE47CE" w:rsidRDefault="000C572C" w:rsidP="00714FCF">
      <w:pPr>
        <w:pStyle w:val="Lijstalinea"/>
        <w:tabs>
          <w:tab w:val="left" w:pos="0"/>
          <w:tab w:val="left" w:pos="6240"/>
          <w:tab w:val="left" w:pos="7920"/>
        </w:tabs>
        <w:spacing w:line="276" w:lineRule="auto"/>
        <w:ind w:left="0" w:right="-5" w:firstLine="720"/>
        <w:jc w:val="both"/>
        <w:rPr>
          <w:rFonts w:ascii="Times New Roman" w:hAnsi="Times New Roman"/>
          <w:noProof/>
          <w:sz w:val="22"/>
          <w:szCs w:val="22"/>
          <w:lang w:val="fr-FR" w:eastAsia="nl-BE"/>
        </w:rPr>
      </w:pPr>
      <w:r w:rsidRPr="00AE47CE">
        <w:rPr>
          <w:rFonts w:ascii="Times New Roman" w:hAnsi="Times New Roman"/>
          <w:noProof/>
          <w:sz w:val="22"/>
          <w:szCs w:val="22"/>
          <w:lang w:val="fr-FR" w:eastAsia="nl-BE"/>
        </w:rPr>
        <w:t xml:space="preserve">Le comparant déclare que le bien </w:t>
      </w:r>
      <w:r w:rsidRPr="008F12A9">
        <w:rPr>
          <w:rFonts w:ascii="Times New Roman" w:hAnsi="Times New Roman"/>
          <w:noProof/>
          <w:sz w:val="22"/>
          <w:szCs w:val="22"/>
          <w:lang w:val="fr-FR" w:eastAsia="nl-BE"/>
        </w:rPr>
        <w:t xml:space="preserve">est actuellement </w:t>
      </w:r>
      <w:r w:rsidRPr="008F12A9">
        <w:rPr>
          <w:rFonts w:ascii="Times New Roman" w:hAnsi="Times New Roman"/>
          <w:b/>
          <w:bCs/>
          <w:noProof/>
          <w:sz w:val="22"/>
          <w:szCs w:val="22"/>
          <w:lang w:val="fr-FR" w:eastAsia="nl-BE"/>
        </w:rPr>
        <w:t xml:space="preserve">un immeuble à </w:t>
      </w:r>
      <w:r w:rsidR="008F12A9" w:rsidRPr="008F12A9">
        <w:rPr>
          <w:rFonts w:ascii="Times New Roman" w:hAnsi="Times New Roman"/>
          <w:b/>
          <w:bCs/>
          <w:noProof/>
          <w:sz w:val="22"/>
          <w:szCs w:val="22"/>
          <w:lang w:val="fr-FR" w:eastAsia="nl-BE"/>
        </w:rPr>
        <w:t xml:space="preserve">neuf </w:t>
      </w:r>
      <w:r w:rsidRPr="008F12A9">
        <w:rPr>
          <w:rFonts w:ascii="Times New Roman" w:hAnsi="Times New Roman"/>
          <w:b/>
          <w:bCs/>
          <w:noProof/>
          <w:sz w:val="22"/>
          <w:szCs w:val="22"/>
          <w:lang w:val="fr-FR" w:eastAsia="nl-BE"/>
        </w:rPr>
        <w:t>appartements avec une arrière maison</w:t>
      </w:r>
      <w:r w:rsidRPr="008F12A9">
        <w:rPr>
          <w:rFonts w:ascii="Times New Roman" w:hAnsi="Times New Roman"/>
          <w:noProof/>
          <w:sz w:val="22"/>
          <w:szCs w:val="22"/>
          <w:lang w:val="fr-FR" w:eastAsia="nl-BE"/>
        </w:rPr>
        <w:t>. Il déclare</w:t>
      </w:r>
      <w:r w:rsidRPr="00AE47CE">
        <w:rPr>
          <w:rFonts w:ascii="Times New Roman" w:hAnsi="Times New Roman"/>
          <w:noProof/>
          <w:sz w:val="22"/>
          <w:szCs w:val="22"/>
          <w:lang w:val="fr-FR" w:eastAsia="nl-BE"/>
        </w:rPr>
        <w:t xml:space="preserve"> qu'à sa connaissance cette affectation est légale et qu'elle n'est pas contestée. </w:t>
      </w:r>
    </w:p>
    <w:p w14:paraId="5E732F62" w14:textId="77777777" w:rsidR="000C572C" w:rsidRPr="00AE47CE" w:rsidRDefault="000C572C" w:rsidP="00714FCF">
      <w:pPr>
        <w:pStyle w:val="Lijstalinea"/>
        <w:tabs>
          <w:tab w:val="left" w:pos="0"/>
          <w:tab w:val="left" w:pos="6240"/>
          <w:tab w:val="left" w:pos="7920"/>
        </w:tabs>
        <w:spacing w:line="276" w:lineRule="auto"/>
        <w:ind w:left="0" w:right="-5" w:firstLine="720"/>
        <w:jc w:val="both"/>
        <w:rPr>
          <w:rFonts w:ascii="Times New Roman" w:hAnsi="Times New Roman"/>
          <w:sz w:val="22"/>
          <w:szCs w:val="22"/>
          <w:lang w:val="fr-BE"/>
        </w:rPr>
      </w:pPr>
      <w:r w:rsidRPr="00AE47CE">
        <w:rPr>
          <w:rFonts w:ascii="Times New Roman" w:hAnsi="Times New Roman"/>
          <w:sz w:val="22"/>
          <w:szCs w:val="22"/>
          <w:lang w:val="fr-BE"/>
        </w:rPr>
        <w:t>Le comparant déclare ne pas avoir connaissance d’infraction urbanistique et qu’il a obtenu tous les permis nécessaires pour les constructions qui auraient été érigées par lui et/ou pour les changements d’affectation qu’il aurait effectués.</w:t>
      </w:r>
    </w:p>
    <w:p w14:paraId="03EDA0A4" w14:textId="77777777" w:rsidR="000C572C" w:rsidRPr="00AE47CE" w:rsidRDefault="000C572C" w:rsidP="00714FCF">
      <w:pPr>
        <w:pStyle w:val="Lijstalinea"/>
        <w:tabs>
          <w:tab w:val="left" w:pos="0"/>
          <w:tab w:val="left" w:pos="6240"/>
          <w:tab w:val="left" w:pos="7920"/>
        </w:tabs>
        <w:spacing w:line="276" w:lineRule="auto"/>
        <w:ind w:left="0" w:right="-5" w:firstLine="720"/>
        <w:jc w:val="both"/>
        <w:rPr>
          <w:rFonts w:ascii="Times New Roman" w:hAnsi="Times New Roman"/>
          <w:noProof/>
          <w:sz w:val="22"/>
          <w:szCs w:val="22"/>
          <w:lang w:val="fr-FR" w:eastAsia="nl-BE"/>
        </w:rPr>
      </w:pPr>
      <w:r w:rsidRPr="00AE47CE">
        <w:rPr>
          <w:rFonts w:ascii="Times New Roman" w:hAnsi="Times New Roman"/>
          <w:sz w:val="22"/>
          <w:szCs w:val="22"/>
          <w:lang w:val="fr-FR" w:eastAsia="nl-BE"/>
        </w:rPr>
        <w:t>Le comparant déclare qu'à ce jour, il ne lui a été notifié aucune prescription d'ordre urbanistique, projet d'expropriation, ni avis de remembrement autres qu'éventuellement ceux dont question ci-dessus</w:t>
      </w:r>
    </w:p>
    <w:p w14:paraId="415846D8" w14:textId="2E486622" w:rsidR="00E913BA" w:rsidRPr="00AE47CE" w:rsidRDefault="003A34CD" w:rsidP="00714FCF">
      <w:pPr>
        <w:pStyle w:val="Lijstalinea"/>
        <w:tabs>
          <w:tab w:val="left" w:pos="0"/>
          <w:tab w:val="left" w:pos="6240"/>
          <w:tab w:val="left" w:pos="7920"/>
        </w:tabs>
        <w:spacing w:line="276" w:lineRule="auto"/>
        <w:ind w:left="0" w:right="-5" w:firstLine="720"/>
        <w:jc w:val="both"/>
        <w:rPr>
          <w:rFonts w:ascii="Times New Roman" w:hAnsi="Times New Roman"/>
          <w:b/>
          <w:iCs/>
          <w:sz w:val="22"/>
          <w:szCs w:val="22"/>
          <w:lang w:val="fr-BE"/>
        </w:rPr>
      </w:pPr>
      <w:r w:rsidRPr="00AE47CE">
        <w:rPr>
          <w:rFonts w:ascii="Times New Roman" w:hAnsi="Times New Roman"/>
          <w:b/>
          <w:iCs/>
          <w:sz w:val="22"/>
          <w:szCs w:val="22"/>
          <w:lang w:val="fr-BE"/>
        </w:rPr>
        <w:t>e</w:t>
      </w:r>
      <w:r w:rsidR="00E913BA" w:rsidRPr="00AE47CE">
        <w:rPr>
          <w:rFonts w:ascii="Times New Roman" w:hAnsi="Times New Roman"/>
          <w:b/>
          <w:iCs/>
          <w:sz w:val="22"/>
          <w:szCs w:val="22"/>
          <w:lang w:val="fr-BE"/>
        </w:rPr>
        <w:t>. Expropriation - Monuments/Sites - Alignement/Sites inexploités</w:t>
      </w:r>
    </w:p>
    <w:p w14:paraId="72A2AD80" w14:textId="223A5D94" w:rsidR="00E913BA" w:rsidRDefault="00E913BA" w:rsidP="00714FCF">
      <w:pPr>
        <w:pStyle w:val="Lijstalinea"/>
        <w:tabs>
          <w:tab w:val="left" w:pos="0"/>
          <w:tab w:val="left" w:pos="6240"/>
          <w:tab w:val="left" w:pos="7920"/>
        </w:tabs>
        <w:spacing w:line="276" w:lineRule="auto"/>
        <w:ind w:left="0" w:right="-5" w:firstLine="720"/>
        <w:jc w:val="both"/>
        <w:rPr>
          <w:rFonts w:ascii="Times New Roman" w:hAnsi="Times New Roman"/>
          <w:iCs/>
          <w:sz w:val="22"/>
          <w:szCs w:val="22"/>
          <w:lang w:val="fr-BE"/>
        </w:rPr>
      </w:pPr>
      <w:r w:rsidRPr="00AE47CE">
        <w:rPr>
          <w:rFonts w:ascii="Times New Roman" w:hAnsi="Times New Roman"/>
          <w:iCs/>
          <w:sz w:val="22"/>
          <w:szCs w:val="22"/>
          <w:lang w:val="fr-BE"/>
        </w:rPr>
        <w:t>Le comparant déclare que, à sa connaissance, le bien n'est pas concerné par des mesures d'expropriation ni soumis à une servitude d'alignement.</w:t>
      </w:r>
    </w:p>
    <w:p w14:paraId="0307A01F" w14:textId="6DC2D729" w:rsidR="008F12A9" w:rsidRPr="00AE47CE" w:rsidRDefault="008F12A9" w:rsidP="008F12A9">
      <w:pPr>
        <w:tabs>
          <w:tab w:val="left" w:pos="0"/>
          <w:tab w:val="left" w:pos="7920"/>
        </w:tabs>
        <w:autoSpaceDE w:val="0"/>
        <w:autoSpaceDN w:val="0"/>
        <w:adjustRightInd w:val="0"/>
        <w:spacing w:line="276" w:lineRule="auto"/>
        <w:ind w:right="-5" w:firstLine="720"/>
        <w:jc w:val="both"/>
        <w:rPr>
          <w:rFonts w:ascii="Times New Roman" w:hAnsi="Times New Roman"/>
          <w:iCs/>
          <w:sz w:val="22"/>
          <w:szCs w:val="22"/>
          <w:lang w:val="fr-BE"/>
        </w:rPr>
      </w:pPr>
      <w:r w:rsidRPr="008F12A9">
        <w:rPr>
          <w:rFonts w:ascii="Times New Roman" w:hAnsi="Times New Roman"/>
          <w:iCs/>
          <w:sz w:val="22"/>
          <w:szCs w:val="22"/>
          <w:lang w:val="fr-BE"/>
        </w:rPr>
        <w:t>Le comparant déclare que le bien est repris à l’inventaire du patrimoine architectural, mais n'est pas situé dans une zone de protection d'un ou plusieurs monument(s), ensemble(s) ou site(s) classé(s) ou inscrit(s) sur la liste de sauvegarde.</w:t>
      </w:r>
    </w:p>
    <w:p w14:paraId="65E6E9F4" w14:textId="7A3E9C6C" w:rsidR="00E913BA" w:rsidRPr="00AE47CE" w:rsidRDefault="003A34CD" w:rsidP="00714FCF">
      <w:pPr>
        <w:pStyle w:val="Lijstalinea"/>
        <w:tabs>
          <w:tab w:val="left" w:pos="0"/>
          <w:tab w:val="left" w:pos="6240"/>
          <w:tab w:val="left" w:pos="7920"/>
        </w:tabs>
        <w:spacing w:line="276" w:lineRule="auto"/>
        <w:ind w:left="0" w:right="-5" w:firstLine="720"/>
        <w:jc w:val="both"/>
        <w:rPr>
          <w:rFonts w:ascii="Times New Roman" w:hAnsi="Times New Roman"/>
          <w:b/>
          <w:iCs/>
          <w:sz w:val="22"/>
          <w:szCs w:val="22"/>
          <w:lang w:val="fr-BE"/>
        </w:rPr>
      </w:pPr>
      <w:r w:rsidRPr="00AE47CE">
        <w:rPr>
          <w:rFonts w:ascii="Times New Roman" w:hAnsi="Times New Roman"/>
          <w:b/>
          <w:iCs/>
          <w:sz w:val="22"/>
          <w:szCs w:val="22"/>
          <w:lang w:val="fr-BE"/>
        </w:rPr>
        <w:t>f</w:t>
      </w:r>
      <w:r w:rsidR="00E913BA" w:rsidRPr="00AE47CE">
        <w:rPr>
          <w:rFonts w:ascii="Times New Roman" w:hAnsi="Times New Roman"/>
          <w:b/>
          <w:iCs/>
          <w:sz w:val="22"/>
          <w:szCs w:val="22"/>
          <w:lang w:val="fr-BE"/>
        </w:rPr>
        <w:t>. Immeuble abandonné, inoccupé ou inachevé</w:t>
      </w:r>
    </w:p>
    <w:p w14:paraId="66AA298D" w14:textId="77777777" w:rsidR="00E913BA" w:rsidRPr="00AE47CE" w:rsidRDefault="00E913BA" w:rsidP="00714FCF">
      <w:pPr>
        <w:pStyle w:val="Lijstalinea"/>
        <w:tabs>
          <w:tab w:val="left" w:pos="0"/>
          <w:tab w:val="left" w:pos="6240"/>
          <w:tab w:val="left" w:pos="7920"/>
        </w:tabs>
        <w:spacing w:line="276" w:lineRule="auto"/>
        <w:ind w:left="0" w:right="-5" w:firstLine="720"/>
        <w:jc w:val="both"/>
        <w:rPr>
          <w:rFonts w:ascii="Times New Roman" w:hAnsi="Times New Roman"/>
          <w:sz w:val="22"/>
          <w:szCs w:val="22"/>
          <w:lang w:val="fr-BE"/>
        </w:rPr>
      </w:pPr>
      <w:r w:rsidRPr="00AE47CE">
        <w:rPr>
          <w:rFonts w:ascii="Times New Roman" w:hAnsi="Times New Roman"/>
          <w:sz w:val="22"/>
          <w:szCs w:val="22"/>
          <w:lang w:val="fr-BE"/>
        </w:rPr>
        <w:t>Le comparant déclare qu’à ce jour, aucune notification ne lui a été faite par l’administration communale portant que le bien serait partiellement ou totalement abandonné, inoccupé ou inachevé.</w:t>
      </w:r>
    </w:p>
    <w:p w14:paraId="2909065A" w14:textId="77777777" w:rsidR="00E913BA" w:rsidRPr="00AE47CE" w:rsidRDefault="00E913BA" w:rsidP="00714FCF">
      <w:pPr>
        <w:pStyle w:val="Lijstalinea"/>
        <w:tabs>
          <w:tab w:val="left" w:pos="0"/>
          <w:tab w:val="left" w:pos="6240"/>
          <w:tab w:val="left" w:pos="7920"/>
        </w:tabs>
        <w:spacing w:line="276" w:lineRule="auto"/>
        <w:ind w:left="0" w:right="-5" w:firstLine="720"/>
        <w:jc w:val="both"/>
        <w:rPr>
          <w:rFonts w:ascii="Times New Roman" w:hAnsi="Times New Roman"/>
          <w:b/>
          <w:sz w:val="22"/>
          <w:szCs w:val="22"/>
          <w:u w:val="single"/>
          <w:lang w:val="fr-BE"/>
        </w:rPr>
      </w:pPr>
      <w:r w:rsidRPr="00AE47CE">
        <w:rPr>
          <w:rFonts w:ascii="Times New Roman" w:hAnsi="Times New Roman"/>
          <w:b/>
          <w:sz w:val="22"/>
          <w:szCs w:val="22"/>
          <w:u w:val="single"/>
          <w:lang w:val="fr-BE"/>
        </w:rPr>
        <w:t>2. Gestion des sols pollués</w:t>
      </w:r>
    </w:p>
    <w:p w14:paraId="5A457566" w14:textId="77777777" w:rsidR="00E913BA" w:rsidRPr="00AE47CE" w:rsidRDefault="00E913BA" w:rsidP="00714FCF">
      <w:pPr>
        <w:spacing w:line="276" w:lineRule="auto"/>
        <w:ind w:right="-5" w:firstLine="708"/>
        <w:jc w:val="both"/>
        <w:rPr>
          <w:rFonts w:ascii="Times New Roman" w:hAnsi="Times New Roman"/>
          <w:sz w:val="22"/>
          <w:szCs w:val="22"/>
          <w:lang w:val="fr-FR"/>
        </w:rPr>
      </w:pPr>
      <w:r w:rsidRPr="00AE47CE">
        <w:rPr>
          <w:rFonts w:ascii="Times New Roman" w:hAnsi="Times New Roman"/>
          <w:b/>
          <w:sz w:val="22"/>
          <w:szCs w:val="22"/>
          <w:lang w:val="fr-FR"/>
        </w:rPr>
        <w:t>1.</w:t>
      </w:r>
      <w:r w:rsidRPr="00AE47CE">
        <w:rPr>
          <w:rFonts w:ascii="Times New Roman" w:hAnsi="Times New Roman"/>
          <w:sz w:val="22"/>
          <w:szCs w:val="22"/>
          <w:lang w:val="fr-FR"/>
        </w:rPr>
        <w:t xml:space="preserve"> Le comparant reconnaît que le notaire soussigné lui a expliqué la portée de l’ordonnance de la Région Bruxelles Capitale relative à la gestion et à l'assainissement des sols pollués en date du 5 mars 2009, et lui a donné connaissance de la portée de l'obligation éventuelle d'assainissement, la responsabilité et le devoir d'information des comparants.</w:t>
      </w:r>
    </w:p>
    <w:p w14:paraId="35B5A791" w14:textId="0429BC2D" w:rsidR="00E913BA" w:rsidRPr="00AE47CE" w:rsidRDefault="00E913BA" w:rsidP="00714FCF">
      <w:pPr>
        <w:widowControl/>
        <w:spacing w:line="276" w:lineRule="auto"/>
        <w:ind w:right="-5" w:firstLine="708"/>
        <w:jc w:val="both"/>
        <w:rPr>
          <w:rFonts w:ascii="Times New Roman" w:hAnsi="Times New Roman"/>
          <w:sz w:val="22"/>
          <w:szCs w:val="22"/>
          <w:lang w:val="fr-FR" w:eastAsia="nl-BE"/>
        </w:rPr>
      </w:pPr>
      <w:r w:rsidRPr="00AE47CE">
        <w:rPr>
          <w:rFonts w:ascii="Times New Roman" w:hAnsi="Times New Roman"/>
          <w:sz w:val="22"/>
          <w:szCs w:val="22"/>
          <w:lang w:val="fr-FR" w:eastAsia="nl-BE"/>
        </w:rPr>
        <w:t xml:space="preserve">Il déclare </w:t>
      </w:r>
      <w:r w:rsidR="000B12DC" w:rsidRPr="00AE47CE">
        <w:rPr>
          <w:rFonts w:ascii="Times New Roman" w:hAnsi="Times New Roman"/>
          <w:sz w:val="22"/>
          <w:szCs w:val="22"/>
          <w:lang w:val="fr-FR" w:eastAsia="nl-BE"/>
        </w:rPr>
        <w:t>présentement qu’à</w:t>
      </w:r>
      <w:r w:rsidRPr="00AE47CE">
        <w:rPr>
          <w:rFonts w:ascii="Times New Roman" w:hAnsi="Times New Roman"/>
          <w:sz w:val="22"/>
          <w:szCs w:val="22"/>
          <w:lang w:val="fr-FR" w:eastAsia="nl-BE"/>
        </w:rPr>
        <w:t xml:space="preserve"> sa connaissance le bien objet de présentes n’est pas pollué, qu’il ne présente pas de fortes présomptions de pollution, qu’aucune activité impliquant un risque de pollution n’est ou n’a été exercée sur ledit bien, le tout dans le sens donné à ces termes par l’Ordonnance bruxelloise concernant la gestion des sols pollués en date du treize mai deux mil quatre et ses arrêtés d'exécution.</w:t>
      </w:r>
    </w:p>
    <w:p w14:paraId="14EA3387" w14:textId="660171A8" w:rsidR="00E913BA" w:rsidRPr="00AE47CE" w:rsidRDefault="00E913BA" w:rsidP="00714FCF">
      <w:pPr>
        <w:widowControl/>
        <w:spacing w:line="276" w:lineRule="auto"/>
        <w:ind w:right="-5" w:firstLine="708"/>
        <w:jc w:val="both"/>
        <w:rPr>
          <w:rFonts w:ascii="Times New Roman" w:hAnsi="Times New Roman"/>
          <w:sz w:val="22"/>
          <w:szCs w:val="22"/>
          <w:lang w:val="fr-FR" w:eastAsia="nl-BE"/>
        </w:rPr>
      </w:pPr>
      <w:r w:rsidRPr="00AE47CE">
        <w:rPr>
          <w:rFonts w:ascii="Times New Roman" w:eastAsia="Calibri" w:hAnsi="Times New Roman"/>
          <w:sz w:val="22"/>
          <w:szCs w:val="22"/>
          <w:lang w:val="fr-BE" w:eastAsia="en-US"/>
        </w:rPr>
        <w:lastRenderedPageBreak/>
        <w:t>Le comparant reconnaît être informé du contenu de l’attestation du sol délivrée par Bruxelles Environnement en date du</w:t>
      </w:r>
      <w:r w:rsidR="000264A1" w:rsidRPr="00AE47CE">
        <w:rPr>
          <w:rFonts w:ascii="Times New Roman" w:eastAsia="Calibri" w:hAnsi="Times New Roman"/>
          <w:sz w:val="22"/>
          <w:szCs w:val="22"/>
          <w:lang w:val="fr-BE" w:eastAsia="en-US"/>
        </w:rPr>
        <w:t xml:space="preserve"> </w:t>
      </w:r>
      <w:r w:rsidR="000264A1" w:rsidRPr="00AE47CE">
        <w:rPr>
          <w:rFonts w:ascii="Times New Roman" w:eastAsia="Calibri" w:hAnsi="Times New Roman"/>
          <w:b/>
          <w:bCs/>
          <w:sz w:val="22"/>
          <w:szCs w:val="22"/>
          <w:lang w:val="fr-BE" w:eastAsia="en-US"/>
        </w:rPr>
        <w:t>22 octobre 2025</w:t>
      </w:r>
      <w:r w:rsidRPr="00AE47CE">
        <w:rPr>
          <w:rFonts w:ascii="Times New Roman" w:eastAsia="Calibri" w:hAnsi="Times New Roman"/>
          <w:b/>
          <w:sz w:val="22"/>
          <w:szCs w:val="22"/>
          <w:lang w:val="fr-BE" w:eastAsia="en-US"/>
        </w:rPr>
        <w:t xml:space="preserve"> </w:t>
      </w:r>
      <w:r w:rsidRPr="00AE47CE">
        <w:rPr>
          <w:rFonts w:ascii="Times New Roman" w:eastAsia="Calibri" w:hAnsi="Times New Roman"/>
          <w:sz w:val="22"/>
          <w:szCs w:val="22"/>
          <w:lang w:val="fr-BE" w:eastAsia="en-US"/>
        </w:rPr>
        <w:t>avec référence</w:t>
      </w:r>
      <w:r w:rsidRPr="00AE47CE">
        <w:rPr>
          <w:rFonts w:ascii="Times New Roman" w:eastAsia="Calibri" w:hAnsi="Times New Roman"/>
          <w:b/>
          <w:sz w:val="22"/>
          <w:szCs w:val="22"/>
          <w:lang w:val="fr-BE" w:eastAsia="en-US"/>
        </w:rPr>
        <w:t xml:space="preserve"> </w:t>
      </w:r>
      <w:r w:rsidRPr="00AE47CE">
        <w:rPr>
          <w:rFonts w:ascii="Times New Roman" w:eastAsia="Calibri" w:hAnsi="Times New Roman"/>
          <w:b/>
          <w:i/>
          <w:sz w:val="22"/>
          <w:szCs w:val="22"/>
          <w:lang w:val="fr-BE" w:eastAsia="en-US"/>
        </w:rPr>
        <w:t xml:space="preserve">« </w:t>
      </w:r>
      <w:r w:rsidR="000264A1" w:rsidRPr="00AE47CE">
        <w:rPr>
          <w:rFonts w:ascii="Times New Roman" w:eastAsia="Calibri" w:hAnsi="Times New Roman"/>
          <w:bCs/>
          <w:i/>
          <w:sz w:val="22"/>
          <w:szCs w:val="22"/>
          <w:lang w:val="fr-BE" w:eastAsia="en-US"/>
        </w:rPr>
        <w:t>SOL/-/Inv-042997478/20251021</w:t>
      </w:r>
      <w:r w:rsidRPr="00AE47CE">
        <w:rPr>
          <w:rFonts w:ascii="Times New Roman" w:hAnsi="Times New Roman"/>
          <w:i/>
          <w:color w:val="000000"/>
          <w:sz w:val="22"/>
          <w:szCs w:val="22"/>
          <w:lang w:val="fr-BE" w:eastAsia="nl-BE"/>
        </w:rPr>
        <w:t> »</w:t>
      </w:r>
      <w:r w:rsidRPr="00AE47CE">
        <w:rPr>
          <w:rFonts w:ascii="Times New Roman" w:eastAsia="Calibri" w:hAnsi="Times New Roman"/>
          <w:sz w:val="22"/>
          <w:szCs w:val="22"/>
          <w:lang w:val="fr-BE" w:eastAsia="en-US"/>
        </w:rPr>
        <w:t xml:space="preserve">, laquelle comprend les informations détaillées de l’inventaire de l’état du sol pour la parcelle précitée. </w:t>
      </w:r>
    </w:p>
    <w:p w14:paraId="15F6E9D6" w14:textId="77777777" w:rsidR="000264A1" w:rsidRPr="00AE47CE" w:rsidRDefault="00E913BA" w:rsidP="00714FCF">
      <w:pPr>
        <w:pStyle w:val="Lijstalinea"/>
        <w:tabs>
          <w:tab w:val="left" w:pos="0"/>
          <w:tab w:val="left" w:pos="6240"/>
          <w:tab w:val="left" w:pos="7920"/>
        </w:tabs>
        <w:spacing w:line="276" w:lineRule="auto"/>
        <w:ind w:left="0" w:right="-5" w:firstLine="720"/>
        <w:jc w:val="both"/>
        <w:rPr>
          <w:rFonts w:ascii="Times New Roman" w:eastAsia="Calibri" w:hAnsi="Times New Roman"/>
          <w:sz w:val="22"/>
          <w:szCs w:val="22"/>
          <w:lang w:val="fr-BE" w:eastAsia="en-US"/>
        </w:rPr>
      </w:pPr>
      <w:r w:rsidRPr="00AE47CE">
        <w:rPr>
          <w:rFonts w:ascii="Times New Roman" w:eastAsia="Calibri" w:hAnsi="Times New Roman"/>
          <w:sz w:val="22"/>
          <w:szCs w:val="22"/>
          <w:lang w:val="fr-BE" w:eastAsia="en-US"/>
        </w:rPr>
        <w:t>L’attestation du sol détermine littéralement ce qui suit :</w:t>
      </w:r>
    </w:p>
    <w:p w14:paraId="0108460B" w14:textId="77777777" w:rsidR="000264A1" w:rsidRPr="00AE47CE" w:rsidRDefault="00E913BA" w:rsidP="00714FCF">
      <w:pPr>
        <w:pStyle w:val="Lijstalinea"/>
        <w:tabs>
          <w:tab w:val="left" w:pos="0"/>
          <w:tab w:val="left" w:pos="6240"/>
          <w:tab w:val="left" w:pos="7920"/>
        </w:tabs>
        <w:spacing w:line="276" w:lineRule="auto"/>
        <w:ind w:left="0" w:right="-5" w:firstLine="720"/>
        <w:jc w:val="both"/>
        <w:rPr>
          <w:rFonts w:ascii="Times New Roman" w:eastAsia="Calibri" w:hAnsi="Times New Roman"/>
          <w:i/>
          <w:sz w:val="22"/>
          <w:szCs w:val="22"/>
          <w:lang w:val="fr-BE" w:eastAsia="en-US"/>
        </w:rPr>
      </w:pPr>
      <w:r w:rsidRPr="00AE47CE">
        <w:rPr>
          <w:rFonts w:ascii="Times New Roman" w:eastAsia="Calibri" w:hAnsi="Times New Roman"/>
          <w:i/>
          <w:sz w:val="22"/>
          <w:szCs w:val="22"/>
          <w:lang w:val="fr-BE" w:eastAsia="en-US"/>
        </w:rPr>
        <w:t>« </w:t>
      </w:r>
      <w:r w:rsidR="000264A1" w:rsidRPr="00AE47CE">
        <w:rPr>
          <w:rFonts w:ascii="Times New Roman" w:eastAsia="Calibri" w:hAnsi="Times New Roman"/>
          <w:i/>
          <w:sz w:val="22"/>
          <w:szCs w:val="22"/>
          <w:lang w:val="fr-BE" w:eastAsia="en-US"/>
        </w:rPr>
        <w:t>Catégorie de l’état du sol et obligations</w:t>
      </w:r>
    </w:p>
    <w:p w14:paraId="1C1542FD" w14:textId="77777777" w:rsidR="00180288" w:rsidRPr="00AE47CE" w:rsidRDefault="000264A1" w:rsidP="00714FCF">
      <w:pPr>
        <w:pStyle w:val="Lijstalinea"/>
        <w:tabs>
          <w:tab w:val="left" w:pos="0"/>
          <w:tab w:val="left" w:pos="6240"/>
          <w:tab w:val="left" w:pos="7920"/>
        </w:tabs>
        <w:spacing w:line="276" w:lineRule="auto"/>
        <w:ind w:left="0" w:right="-5" w:firstLine="720"/>
        <w:jc w:val="both"/>
        <w:rPr>
          <w:rFonts w:ascii="Times New Roman" w:eastAsia="Calibri" w:hAnsi="Times New Roman"/>
          <w:i/>
          <w:sz w:val="22"/>
          <w:szCs w:val="22"/>
          <w:lang w:val="fr-BE" w:eastAsia="en-US"/>
        </w:rPr>
      </w:pPr>
      <w:r w:rsidRPr="00AE47CE">
        <w:rPr>
          <w:rFonts w:ascii="Times New Roman" w:eastAsia="Calibri" w:hAnsi="Times New Roman"/>
          <w:i/>
          <w:sz w:val="22"/>
          <w:szCs w:val="22"/>
          <w:lang w:val="fr-BE" w:eastAsia="en-US"/>
        </w:rPr>
        <w:t xml:space="preserve">CATEGORIE AUCUNE </w:t>
      </w:r>
    </w:p>
    <w:p w14:paraId="3E1EB102" w14:textId="3BDCAE3E" w:rsidR="00E913BA" w:rsidRPr="00AE47CE" w:rsidRDefault="000264A1" w:rsidP="00714FCF">
      <w:pPr>
        <w:pStyle w:val="Lijstalinea"/>
        <w:tabs>
          <w:tab w:val="left" w:pos="0"/>
          <w:tab w:val="left" w:pos="6240"/>
          <w:tab w:val="left" w:pos="7920"/>
        </w:tabs>
        <w:spacing w:line="276" w:lineRule="auto"/>
        <w:ind w:left="0" w:right="-5" w:firstLine="720"/>
        <w:jc w:val="both"/>
        <w:rPr>
          <w:rFonts w:ascii="Times New Roman" w:eastAsia="Calibri" w:hAnsi="Times New Roman"/>
          <w:sz w:val="22"/>
          <w:szCs w:val="22"/>
          <w:lang w:val="fr-BE" w:eastAsia="en-US"/>
        </w:rPr>
      </w:pPr>
      <w:r w:rsidRPr="00AE47CE">
        <w:rPr>
          <w:rFonts w:ascii="Times New Roman" w:eastAsia="Calibri" w:hAnsi="Times New Roman"/>
          <w:i/>
          <w:sz w:val="22"/>
          <w:szCs w:val="22"/>
          <w:lang w:val="fr-BE" w:eastAsia="en-US"/>
        </w:rPr>
        <w:t>La parcelle n’est actuellement pas inscrite dans l'inventaire de l’état du sol</w:t>
      </w:r>
      <w:r w:rsidR="00E913BA" w:rsidRPr="00AE47CE">
        <w:rPr>
          <w:rFonts w:ascii="Times New Roman" w:eastAsia="Calibri" w:hAnsi="Times New Roman"/>
          <w:i/>
          <w:sz w:val="22"/>
          <w:szCs w:val="22"/>
          <w:lang w:val="fr-BE" w:eastAsia="en-US"/>
        </w:rPr>
        <w:t> »</w:t>
      </w:r>
    </w:p>
    <w:p w14:paraId="3A7978D0" w14:textId="77777777" w:rsidR="00E913BA" w:rsidRPr="00AE47CE" w:rsidRDefault="00E913BA" w:rsidP="00714FCF">
      <w:pPr>
        <w:pStyle w:val="Lijstalinea"/>
        <w:tabs>
          <w:tab w:val="left" w:pos="0"/>
          <w:tab w:val="left" w:pos="6240"/>
          <w:tab w:val="left" w:pos="7920"/>
        </w:tabs>
        <w:spacing w:line="276" w:lineRule="auto"/>
        <w:ind w:left="0" w:right="-5" w:firstLine="720"/>
        <w:jc w:val="both"/>
        <w:rPr>
          <w:rFonts w:ascii="Times New Roman" w:eastAsia="Calibri" w:hAnsi="Times New Roman"/>
          <w:sz w:val="22"/>
          <w:szCs w:val="22"/>
          <w:lang w:val="fr-BE" w:eastAsia="en-US"/>
        </w:rPr>
      </w:pPr>
      <w:r w:rsidRPr="00AE47CE">
        <w:rPr>
          <w:rFonts w:ascii="Times New Roman" w:eastAsia="Calibri" w:hAnsi="Times New Roman"/>
          <w:sz w:val="22"/>
          <w:szCs w:val="22"/>
          <w:lang w:val="fr-BE" w:eastAsia="en-US"/>
        </w:rPr>
        <w:t xml:space="preserve">Le comparant déclare avoir reçu une copie de l'attestation du sol. </w:t>
      </w:r>
    </w:p>
    <w:p w14:paraId="611C8A4B" w14:textId="77777777" w:rsidR="00E913BA" w:rsidRPr="00AE47CE" w:rsidRDefault="00E913BA" w:rsidP="00714FCF">
      <w:pPr>
        <w:pStyle w:val="Lijstalinea"/>
        <w:tabs>
          <w:tab w:val="left" w:pos="0"/>
          <w:tab w:val="left" w:pos="6240"/>
          <w:tab w:val="left" w:pos="7920"/>
        </w:tabs>
        <w:spacing w:line="276" w:lineRule="auto"/>
        <w:ind w:left="0" w:right="-5" w:firstLine="720"/>
        <w:jc w:val="both"/>
        <w:rPr>
          <w:rFonts w:ascii="Times New Roman" w:eastAsia="Calibri" w:hAnsi="Times New Roman"/>
          <w:sz w:val="22"/>
          <w:szCs w:val="22"/>
          <w:lang w:val="fr-BE" w:eastAsia="en-US"/>
        </w:rPr>
      </w:pPr>
      <w:r w:rsidRPr="00AE47CE">
        <w:rPr>
          <w:rFonts w:ascii="Times New Roman" w:eastAsia="Calibri" w:hAnsi="Times New Roman"/>
          <w:sz w:val="22"/>
          <w:szCs w:val="22"/>
          <w:lang w:val="fr-BE" w:eastAsia="en-US"/>
        </w:rPr>
        <w:t>Il s’engage à respecter son contenu.</w:t>
      </w:r>
    </w:p>
    <w:p w14:paraId="1EF24B12" w14:textId="548B4F2C" w:rsidR="00E913BA" w:rsidRPr="00AE47CE" w:rsidRDefault="00E913BA" w:rsidP="00714FCF">
      <w:pPr>
        <w:pStyle w:val="Lijstalinea"/>
        <w:tabs>
          <w:tab w:val="left" w:pos="0"/>
          <w:tab w:val="left" w:pos="6240"/>
          <w:tab w:val="left" w:pos="7920"/>
        </w:tabs>
        <w:spacing w:line="276" w:lineRule="auto"/>
        <w:ind w:left="0" w:right="-5" w:firstLine="720"/>
        <w:jc w:val="both"/>
        <w:rPr>
          <w:rFonts w:ascii="Times New Roman" w:eastAsia="Calibri" w:hAnsi="Times New Roman"/>
          <w:sz w:val="22"/>
          <w:szCs w:val="22"/>
          <w:lang w:val="fr-BE" w:eastAsia="en-US"/>
        </w:rPr>
      </w:pPr>
      <w:r w:rsidRPr="00AE47CE">
        <w:rPr>
          <w:rFonts w:ascii="Times New Roman" w:eastAsia="Calibri" w:hAnsi="Times New Roman"/>
          <w:sz w:val="22"/>
          <w:szCs w:val="22"/>
          <w:lang w:val="fr-BE" w:eastAsia="en-US"/>
        </w:rPr>
        <w:t>Le comparant déclare ne disposer d'aucunes informations complémentaires pouvant modifier le contenu de l’attestation du sol et constate, après avoir pris connaissance de la liste des activités à risques au sens de l'Ordonnance, qu'aucune de ces activités à risques n'a été, ni est exercé sur les parcelles, objet du présent acte</w:t>
      </w:r>
      <w:r w:rsidR="000B12DC" w:rsidRPr="00AE47CE">
        <w:rPr>
          <w:rFonts w:ascii="Times New Roman" w:eastAsia="Calibri" w:hAnsi="Times New Roman"/>
          <w:sz w:val="22"/>
          <w:szCs w:val="22"/>
          <w:lang w:val="fr-BE" w:eastAsia="en-US"/>
        </w:rPr>
        <w:t>.</w:t>
      </w:r>
    </w:p>
    <w:p w14:paraId="2C805C50" w14:textId="77777777" w:rsidR="000B12DC" w:rsidRPr="00AE47CE" w:rsidRDefault="00E913BA" w:rsidP="00714FCF">
      <w:pPr>
        <w:pStyle w:val="Lijstalinea"/>
        <w:tabs>
          <w:tab w:val="left" w:pos="0"/>
          <w:tab w:val="left" w:pos="6240"/>
          <w:tab w:val="left" w:pos="7920"/>
        </w:tabs>
        <w:spacing w:line="276" w:lineRule="auto"/>
        <w:ind w:left="0" w:right="-5" w:firstLine="720"/>
        <w:jc w:val="both"/>
        <w:rPr>
          <w:rFonts w:ascii="Times New Roman" w:hAnsi="Times New Roman"/>
          <w:sz w:val="22"/>
          <w:szCs w:val="22"/>
          <w:lang w:val="fr-FR"/>
        </w:rPr>
      </w:pPr>
      <w:r w:rsidRPr="00AE47CE">
        <w:rPr>
          <w:rFonts w:ascii="Times New Roman" w:hAnsi="Times New Roman"/>
          <w:sz w:val="22"/>
          <w:szCs w:val="22"/>
          <w:lang w:val="fr-FR"/>
        </w:rPr>
        <w:t xml:space="preserve">Enfin, le comparant déclare que, jusqu'à ce jour, le bien </w:t>
      </w:r>
      <w:proofErr w:type="spellStart"/>
      <w:r w:rsidRPr="00AE47CE">
        <w:rPr>
          <w:rFonts w:ascii="Times New Roman" w:hAnsi="Times New Roman"/>
          <w:sz w:val="22"/>
          <w:szCs w:val="22"/>
          <w:lang w:val="fr-FR"/>
        </w:rPr>
        <w:t>prévanté</w:t>
      </w:r>
      <w:proofErr w:type="spellEnd"/>
      <w:r w:rsidRPr="00AE47CE">
        <w:rPr>
          <w:rFonts w:ascii="Times New Roman" w:hAnsi="Times New Roman"/>
          <w:sz w:val="22"/>
          <w:szCs w:val="22"/>
          <w:lang w:val="fr-FR"/>
        </w:rPr>
        <w:t xml:space="preserve"> n'a fait l'objet d'aucune reconnaissance d'orientation du sol.</w:t>
      </w:r>
    </w:p>
    <w:p w14:paraId="5A62C16B" w14:textId="77777777" w:rsidR="000B12DC" w:rsidRPr="00AE47CE" w:rsidRDefault="00141D1F" w:rsidP="00714FCF">
      <w:pPr>
        <w:pStyle w:val="Lijstalinea"/>
        <w:tabs>
          <w:tab w:val="left" w:pos="0"/>
          <w:tab w:val="left" w:pos="6240"/>
          <w:tab w:val="left" w:pos="7920"/>
        </w:tabs>
        <w:spacing w:line="276" w:lineRule="auto"/>
        <w:ind w:left="0" w:right="-5" w:firstLine="720"/>
        <w:jc w:val="both"/>
        <w:rPr>
          <w:rFonts w:ascii="Times New Roman" w:hAnsi="Times New Roman"/>
          <w:sz w:val="22"/>
          <w:szCs w:val="22"/>
          <w:lang w:val="fr-BE"/>
        </w:rPr>
      </w:pPr>
      <w:r w:rsidRPr="00AE47CE">
        <w:rPr>
          <w:rFonts w:ascii="Times New Roman" w:hAnsi="Times New Roman"/>
          <w:sz w:val="22"/>
          <w:szCs w:val="22"/>
          <w:lang w:val="fr-BE"/>
        </w:rPr>
        <w:t>Cet exposé fait, le comparant nous a requis d'acter en la forme authentique l'acte de base et le règlement de copropriété qui forment ensemble les statuts de l'immeuble, ainsi que le règlement d'ordre intérieur.</w:t>
      </w:r>
    </w:p>
    <w:p w14:paraId="08D68A9A" w14:textId="77777777" w:rsidR="000B12DC" w:rsidRPr="00AE47CE" w:rsidRDefault="000B12DC" w:rsidP="00714FCF">
      <w:pPr>
        <w:pStyle w:val="Lijstalinea"/>
        <w:tabs>
          <w:tab w:val="left" w:pos="0"/>
          <w:tab w:val="left" w:pos="6240"/>
          <w:tab w:val="left" w:pos="7920"/>
        </w:tabs>
        <w:spacing w:line="276" w:lineRule="auto"/>
        <w:ind w:left="0" w:right="-5" w:firstLine="720"/>
        <w:jc w:val="both"/>
        <w:rPr>
          <w:rFonts w:ascii="Times New Roman" w:hAnsi="Times New Roman"/>
          <w:b/>
          <w:sz w:val="22"/>
          <w:szCs w:val="22"/>
          <w:lang w:val="fr-BE"/>
        </w:rPr>
      </w:pPr>
      <w:r w:rsidRPr="00AE47CE">
        <w:rPr>
          <w:rFonts w:ascii="Times New Roman" w:hAnsi="Times New Roman"/>
          <w:b/>
          <w:sz w:val="22"/>
          <w:szCs w:val="22"/>
        </w:rPr>
        <w:fldChar w:fldCharType="begin"/>
      </w:r>
      <w:r w:rsidRPr="00AE47CE">
        <w:rPr>
          <w:rFonts w:ascii="Times New Roman" w:hAnsi="Times New Roman"/>
          <w:b/>
          <w:sz w:val="22"/>
          <w:szCs w:val="22"/>
          <w:lang w:val="fr-BE"/>
        </w:rPr>
        <w:instrText xml:space="preserve">PRIVATE </w:instrText>
      </w:r>
      <w:r w:rsidRPr="00AE47CE">
        <w:rPr>
          <w:rFonts w:ascii="Times New Roman" w:hAnsi="Times New Roman"/>
          <w:b/>
          <w:sz w:val="22"/>
          <w:szCs w:val="22"/>
        </w:rPr>
        <w:fldChar w:fldCharType="end"/>
      </w:r>
      <w:r w:rsidRPr="00AE47CE">
        <w:rPr>
          <w:rFonts w:ascii="Times New Roman" w:hAnsi="Times New Roman"/>
          <w:b/>
          <w:sz w:val="22"/>
          <w:szCs w:val="22"/>
          <w:lang w:val="fr-BE"/>
        </w:rPr>
        <w:t>TITRE I.- ACTE DE BASE</w:t>
      </w:r>
    </w:p>
    <w:p w14:paraId="6B07F9BB" w14:textId="77777777" w:rsidR="000B12DC" w:rsidRPr="00AE47CE" w:rsidRDefault="00141D1F" w:rsidP="00714FCF">
      <w:pPr>
        <w:pStyle w:val="Lijstalinea"/>
        <w:tabs>
          <w:tab w:val="left" w:pos="0"/>
          <w:tab w:val="left" w:pos="6240"/>
          <w:tab w:val="left" w:pos="7920"/>
        </w:tabs>
        <w:spacing w:line="276" w:lineRule="auto"/>
        <w:ind w:left="0" w:right="-5" w:firstLine="720"/>
        <w:jc w:val="both"/>
        <w:rPr>
          <w:rFonts w:ascii="Times New Roman" w:hAnsi="Times New Roman"/>
          <w:b/>
          <w:sz w:val="22"/>
          <w:szCs w:val="22"/>
          <w:lang w:val="fr-BE"/>
        </w:rPr>
      </w:pPr>
      <w:r w:rsidRPr="00AE47CE">
        <w:rPr>
          <w:rFonts w:ascii="Times New Roman" w:hAnsi="Times New Roman"/>
          <w:b/>
          <w:sz w:val="22"/>
          <w:szCs w:val="22"/>
          <w:lang w:val="fr-BE"/>
        </w:rPr>
        <w:t>CHAPITRE I.- DESCRIPTION DE L'ENSEMBLE IMMOBILIER - MISE SOUS LE REGIME DE LA COPROPRIETE FORCEE</w:t>
      </w:r>
    </w:p>
    <w:p w14:paraId="36DB6716" w14:textId="10AA2988" w:rsidR="00141D1F" w:rsidRPr="00AE47CE" w:rsidRDefault="00141D1F" w:rsidP="00714FCF">
      <w:pPr>
        <w:pStyle w:val="Lijstalinea"/>
        <w:tabs>
          <w:tab w:val="left" w:pos="0"/>
          <w:tab w:val="left" w:pos="6240"/>
          <w:tab w:val="left" w:pos="7920"/>
        </w:tabs>
        <w:spacing w:line="276" w:lineRule="auto"/>
        <w:ind w:left="0" w:right="-5" w:firstLine="720"/>
        <w:jc w:val="both"/>
        <w:rPr>
          <w:rFonts w:ascii="Times New Roman" w:hAnsi="Times New Roman"/>
          <w:sz w:val="22"/>
          <w:szCs w:val="22"/>
          <w:lang w:val="fr-BE"/>
        </w:rPr>
      </w:pPr>
      <w:r w:rsidRPr="00AE47CE">
        <w:rPr>
          <w:rFonts w:ascii="Times New Roman" w:hAnsi="Times New Roman"/>
          <w:b/>
          <w:sz w:val="22"/>
          <w:szCs w:val="22"/>
          <w:lang w:val="fr-BE"/>
        </w:rPr>
        <w:t>I. Description de l'ensemble immobilier</w:t>
      </w:r>
      <w:r w:rsidRPr="00AE47CE">
        <w:rPr>
          <w:rFonts w:ascii="Times New Roman" w:hAnsi="Times New Roman"/>
          <w:sz w:val="22"/>
          <w:szCs w:val="22"/>
          <w:lang w:val="fr-BE"/>
        </w:rPr>
        <w:t xml:space="preserve"> </w:t>
      </w:r>
    </w:p>
    <w:p w14:paraId="7145F5BC" w14:textId="77777777" w:rsidR="000B12DC" w:rsidRPr="00AE47CE" w:rsidRDefault="000B12DC" w:rsidP="00714FCF">
      <w:pPr>
        <w:spacing w:line="276" w:lineRule="auto"/>
        <w:ind w:firstLine="720"/>
        <w:jc w:val="both"/>
        <w:rPr>
          <w:rFonts w:ascii="Times New Roman" w:hAnsi="Times New Roman"/>
          <w:sz w:val="22"/>
          <w:szCs w:val="22"/>
          <w:lang w:val="fr-BE"/>
        </w:rPr>
      </w:pPr>
      <w:r w:rsidRPr="00AE47CE">
        <w:rPr>
          <w:rFonts w:ascii="Times New Roman" w:hAnsi="Times New Roman"/>
          <w:b/>
          <w:sz w:val="22"/>
          <w:szCs w:val="22"/>
          <w:u w:val="single"/>
          <w:lang w:val="fr-BE"/>
        </w:rPr>
        <w:t xml:space="preserve">COMMUNE DE SAINT-JOSSE-TEN-NOODE- première division </w:t>
      </w:r>
    </w:p>
    <w:p w14:paraId="23F129AE" w14:textId="26B31571" w:rsidR="000B12DC" w:rsidRPr="00AE47CE" w:rsidRDefault="000B12DC" w:rsidP="00714FCF">
      <w:pPr>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Un immeuble sis à</w:t>
      </w:r>
      <w:r w:rsidRPr="00AE47CE">
        <w:rPr>
          <w:rFonts w:ascii="Times New Roman" w:hAnsi="Times New Roman"/>
          <w:b/>
          <w:sz w:val="22"/>
          <w:szCs w:val="22"/>
          <w:lang w:val="fr-BE"/>
        </w:rPr>
        <w:t xml:space="preserve"> Saint-Josse-ten-Noode, Rue du Méridien numéro 29</w:t>
      </w:r>
      <w:r w:rsidRPr="00AE47CE">
        <w:rPr>
          <w:rFonts w:ascii="Times New Roman" w:hAnsi="Times New Roman"/>
          <w:sz w:val="22"/>
          <w:szCs w:val="22"/>
          <w:lang w:val="fr-BE"/>
        </w:rPr>
        <w:t xml:space="preserve">, cadastré selon </w:t>
      </w:r>
      <w:r w:rsidR="00972AA7">
        <w:rPr>
          <w:rFonts w:ascii="Times New Roman" w:hAnsi="Times New Roman"/>
          <w:sz w:val="22"/>
          <w:szCs w:val="22"/>
          <w:lang w:val="fr-BE"/>
        </w:rPr>
        <w:t xml:space="preserve">titre et </w:t>
      </w:r>
      <w:r w:rsidRPr="00AE47CE">
        <w:rPr>
          <w:rFonts w:ascii="Times New Roman" w:hAnsi="Times New Roman"/>
          <w:sz w:val="22"/>
          <w:szCs w:val="22"/>
          <w:lang w:val="fr-BE"/>
        </w:rPr>
        <w:t>extrait récent de la matrice cadastrale section A, numéro 0435Z3P0000, pour une contenance de quatre ares quatre-vingt-cinq centiares (4a. 85ca.).</w:t>
      </w:r>
    </w:p>
    <w:p w14:paraId="1741ADF4" w14:textId="77777777" w:rsidR="000B12DC" w:rsidRPr="00AE47CE" w:rsidRDefault="000B12DC" w:rsidP="00714F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Ci-après dénommé : </w:t>
      </w:r>
      <w:r w:rsidRPr="00AE47CE">
        <w:rPr>
          <w:rFonts w:ascii="Times New Roman" w:hAnsi="Times New Roman"/>
          <w:b/>
          <w:i/>
          <w:sz w:val="22"/>
          <w:szCs w:val="22"/>
          <w:lang w:val="fr-FR"/>
        </w:rPr>
        <w:t>« le bien »</w:t>
      </w:r>
      <w:r w:rsidRPr="00AE47CE">
        <w:rPr>
          <w:rFonts w:ascii="Times New Roman" w:hAnsi="Times New Roman"/>
          <w:i/>
          <w:sz w:val="22"/>
          <w:szCs w:val="22"/>
          <w:lang w:val="fr-FR"/>
        </w:rPr>
        <w:t>.</w:t>
      </w:r>
    </w:p>
    <w:p w14:paraId="4DBB24E9" w14:textId="54D45B50" w:rsidR="000B12DC" w:rsidRPr="00AE47CE" w:rsidRDefault="000B12DC" w:rsidP="00714FCF">
      <w:pPr>
        <w:pStyle w:val="Lijstalinea"/>
        <w:tabs>
          <w:tab w:val="left" w:pos="0"/>
          <w:tab w:val="left" w:pos="6240"/>
          <w:tab w:val="left" w:pos="7920"/>
        </w:tabs>
        <w:spacing w:line="276" w:lineRule="auto"/>
        <w:ind w:left="0" w:right="-5" w:firstLine="720"/>
        <w:jc w:val="both"/>
        <w:rPr>
          <w:rFonts w:ascii="Times New Roman" w:hAnsi="Times New Roman"/>
          <w:sz w:val="22"/>
          <w:szCs w:val="22"/>
          <w:lang w:val="fr-FR"/>
        </w:rPr>
      </w:pPr>
      <w:r w:rsidRPr="00AE47CE">
        <w:rPr>
          <w:rFonts w:ascii="Times New Roman" w:hAnsi="Times New Roman"/>
          <w:b/>
          <w:sz w:val="22"/>
          <w:szCs w:val="22"/>
          <w:lang w:val="fr-BE"/>
        </w:rPr>
        <w:t>II. Origine de propriété trentenaire</w:t>
      </w:r>
    </w:p>
    <w:p w14:paraId="1F83CC1F" w14:textId="77777777" w:rsidR="000B12DC" w:rsidRPr="00AE47CE" w:rsidRDefault="000B12DC" w:rsidP="00714FCF">
      <w:pPr>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Le comparant déclare être propriétaire du bien pour l’avoir acquis de la commune de Saint-Josse-ten-Noode, aux termes d’un acte de vente reçu par le notaire Joost De Potter, à Saint-Josse-ten-Noode, et le notaire Frédéric de Grave, soussigné, le premier septembre 2022, transcrit au bureau de sécurité juridique Bruxelles 1, le 6 septembre 2022, sous la formalité 48-T-06/09/2022-05879.  </w:t>
      </w:r>
    </w:p>
    <w:p w14:paraId="17201609" w14:textId="77777777" w:rsidR="0021505B" w:rsidRPr="00AE47CE" w:rsidRDefault="000B12DC" w:rsidP="00714FCF">
      <w:pPr>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La commune de Saint-Josse-ten-Noode a acquis le bien en vertu d’un acte du bourgmestre de la commune de Saint-Josse-ten-Noode du 29 juin 1954.</w:t>
      </w:r>
    </w:p>
    <w:p w14:paraId="54B46817" w14:textId="77777777" w:rsidR="00276125" w:rsidRPr="00AE47CE" w:rsidRDefault="00141D1F" w:rsidP="00714FCF">
      <w:pPr>
        <w:spacing w:line="276" w:lineRule="auto"/>
        <w:ind w:firstLine="720"/>
        <w:jc w:val="both"/>
        <w:rPr>
          <w:rFonts w:ascii="Times New Roman" w:hAnsi="Times New Roman"/>
          <w:sz w:val="22"/>
          <w:szCs w:val="22"/>
          <w:lang w:val="fr-BE"/>
        </w:rPr>
      </w:pPr>
      <w:r w:rsidRPr="00AE47CE">
        <w:rPr>
          <w:rFonts w:ascii="Times New Roman" w:hAnsi="Times New Roman"/>
          <w:b/>
          <w:sz w:val="22"/>
          <w:szCs w:val="22"/>
          <w:lang w:val="fr-BE"/>
        </w:rPr>
        <w:t>I</w:t>
      </w:r>
      <w:r w:rsidR="0021505B" w:rsidRPr="00AE47CE">
        <w:rPr>
          <w:rFonts w:ascii="Times New Roman" w:hAnsi="Times New Roman"/>
          <w:b/>
          <w:sz w:val="22"/>
          <w:szCs w:val="22"/>
          <w:lang w:val="fr-BE"/>
        </w:rPr>
        <w:t>I</w:t>
      </w:r>
      <w:r w:rsidRPr="00AE47CE">
        <w:rPr>
          <w:rFonts w:ascii="Times New Roman" w:hAnsi="Times New Roman"/>
          <w:b/>
          <w:sz w:val="22"/>
          <w:szCs w:val="22"/>
          <w:lang w:val="fr-BE"/>
        </w:rPr>
        <w:t>I. Mise sous le régime de la copropriété forcée</w:t>
      </w:r>
    </w:p>
    <w:p w14:paraId="600385B8" w14:textId="77777777" w:rsidR="00276125" w:rsidRPr="00AE47CE" w:rsidRDefault="00141D1F" w:rsidP="00714FCF">
      <w:pPr>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Le comparant déclare vouloir placer le bien sous le régime de la copropriété forcée et opérer ainsi la division juridique de la propriété de sorte que le bien sera divisé sur base </w:t>
      </w:r>
      <w:r w:rsidRPr="00AE47CE">
        <w:rPr>
          <w:rFonts w:ascii="Times New Roman" w:hAnsi="Times New Roman"/>
          <w:sz w:val="22"/>
          <w:szCs w:val="22"/>
          <w:lang w:val="fr-BE"/>
        </w:rPr>
        <w:lastRenderedPageBreak/>
        <w:t>des plans ci-annexés :</w:t>
      </w:r>
    </w:p>
    <w:p w14:paraId="418AC6B0" w14:textId="77777777" w:rsidR="00276125" w:rsidRPr="00AE47CE" w:rsidRDefault="00141D1F" w:rsidP="00714FCF">
      <w:pPr>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 d'une part, en </w:t>
      </w:r>
      <w:r w:rsidRPr="00AE47CE">
        <w:rPr>
          <w:rFonts w:ascii="Times New Roman" w:hAnsi="Times New Roman"/>
          <w:sz w:val="22"/>
          <w:szCs w:val="22"/>
          <w:u w:val="single"/>
          <w:lang w:val="fr-BE"/>
        </w:rPr>
        <w:t>parties privatives</w:t>
      </w:r>
      <w:r w:rsidRPr="00AE47CE">
        <w:rPr>
          <w:rFonts w:ascii="Times New Roman" w:hAnsi="Times New Roman"/>
          <w:sz w:val="22"/>
          <w:szCs w:val="22"/>
          <w:lang w:val="fr-BE"/>
        </w:rPr>
        <w:t xml:space="preserve"> appelées "appartement" ou "</w:t>
      </w:r>
      <w:r w:rsidR="00AA14DC" w:rsidRPr="00AE47CE">
        <w:rPr>
          <w:rFonts w:ascii="Times New Roman" w:hAnsi="Times New Roman"/>
          <w:sz w:val="22"/>
          <w:szCs w:val="22"/>
          <w:lang w:val="fr-BE"/>
        </w:rPr>
        <w:t>maison arrière</w:t>
      </w:r>
      <w:r w:rsidRPr="00AE47CE">
        <w:rPr>
          <w:rFonts w:ascii="Times New Roman" w:hAnsi="Times New Roman"/>
          <w:sz w:val="22"/>
          <w:szCs w:val="22"/>
          <w:lang w:val="fr-BE"/>
        </w:rPr>
        <w:t>", ou "cave" ou de manière générale "lot privatif" qui seront la pro</w:t>
      </w:r>
      <w:r w:rsidRPr="00AE47CE">
        <w:rPr>
          <w:rFonts w:ascii="Times New Roman" w:hAnsi="Times New Roman"/>
          <w:sz w:val="22"/>
          <w:szCs w:val="22"/>
          <w:lang w:val="fr-BE"/>
        </w:rPr>
        <w:softHyphen/>
        <w:t>priété exclusive de chaque propriétai</w:t>
      </w:r>
      <w:r w:rsidRPr="00AE47CE">
        <w:rPr>
          <w:rFonts w:ascii="Times New Roman" w:hAnsi="Times New Roman"/>
          <w:sz w:val="22"/>
          <w:szCs w:val="22"/>
          <w:lang w:val="fr-BE"/>
        </w:rPr>
        <w:softHyphen/>
        <w:t>re ;</w:t>
      </w:r>
    </w:p>
    <w:p w14:paraId="0DD546E4" w14:textId="77777777" w:rsidR="00276125" w:rsidRPr="00AE47CE" w:rsidRDefault="00141D1F" w:rsidP="00714FCF">
      <w:pPr>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 d'autre part, en </w:t>
      </w:r>
      <w:r w:rsidRPr="00AE47CE">
        <w:rPr>
          <w:rFonts w:ascii="Times New Roman" w:hAnsi="Times New Roman"/>
          <w:sz w:val="22"/>
          <w:szCs w:val="22"/>
          <w:u w:val="single"/>
          <w:lang w:val="fr-BE"/>
        </w:rPr>
        <w:t>parties communes</w:t>
      </w:r>
      <w:r w:rsidRPr="00AE47CE">
        <w:rPr>
          <w:rFonts w:ascii="Times New Roman" w:hAnsi="Times New Roman"/>
          <w:sz w:val="22"/>
          <w:szCs w:val="22"/>
          <w:lang w:val="fr-BE"/>
        </w:rPr>
        <w:t xml:space="preserve"> qui seront la propriété commune et indivisible de l'ensemble des copropriétaires. Elles seront divisées en </w:t>
      </w:r>
      <w:proofErr w:type="spellStart"/>
      <w:r w:rsidR="00AA14DC" w:rsidRPr="00AE47CE">
        <w:rPr>
          <w:rFonts w:ascii="Times New Roman" w:hAnsi="Times New Roman"/>
          <w:sz w:val="22"/>
          <w:szCs w:val="22"/>
          <w:lang w:val="fr-BE"/>
        </w:rPr>
        <w:t>dix</w:t>
      </w:r>
      <w:r w:rsidRPr="00AE47CE">
        <w:rPr>
          <w:rFonts w:ascii="Times New Roman" w:hAnsi="Times New Roman"/>
          <w:sz w:val="22"/>
          <w:szCs w:val="22"/>
          <w:lang w:val="fr-BE"/>
        </w:rPr>
        <w:t>mille</w:t>
      </w:r>
      <w:proofErr w:type="spellEnd"/>
      <w:r w:rsidRPr="00AE47CE">
        <w:rPr>
          <w:rFonts w:ascii="Times New Roman" w:hAnsi="Times New Roman"/>
          <w:sz w:val="22"/>
          <w:szCs w:val="22"/>
          <w:lang w:val="fr-BE"/>
        </w:rPr>
        <w:t>/</w:t>
      </w:r>
      <w:proofErr w:type="spellStart"/>
      <w:r w:rsidR="00AA14DC" w:rsidRPr="00AE47CE">
        <w:rPr>
          <w:rFonts w:ascii="Times New Roman" w:hAnsi="Times New Roman"/>
          <w:sz w:val="22"/>
          <w:szCs w:val="22"/>
          <w:lang w:val="fr-BE"/>
        </w:rPr>
        <w:t>dix</w:t>
      </w:r>
      <w:r w:rsidRPr="00AE47CE">
        <w:rPr>
          <w:rFonts w:ascii="Times New Roman" w:hAnsi="Times New Roman"/>
          <w:sz w:val="22"/>
          <w:szCs w:val="22"/>
          <w:lang w:val="fr-BE"/>
        </w:rPr>
        <w:t>millièmes</w:t>
      </w:r>
      <w:proofErr w:type="spellEnd"/>
      <w:r w:rsidRPr="00AE47CE">
        <w:rPr>
          <w:rFonts w:ascii="Times New Roman" w:hAnsi="Times New Roman"/>
          <w:sz w:val="22"/>
          <w:szCs w:val="22"/>
          <w:lang w:val="fr-BE"/>
        </w:rPr>
        <w:t xml:space="preserve"> (1</w:t>
      </w:r>
      <w:r w:rsidR="00AA14DC" w:rsidRPr="00AE47CE">
        <w:rPr>
          <w:rFonts w:ascii="Times New Roman" w:hAnsi="Times New Roman"/>
          <w:sz w:val="22"/>
          <w:szCs w:val="22"/>
          <w:lang w:val="fr-BE"/>
        </w:rPr>
        <w:t>0</w:t>
      </w:r>
      <w:r w:rsidRPr="00AE47CE">
        <w:rPr>
          <w:rFonts w:ascii="Times New Roman" w:hAnsi="Times New Roman"/>
          <w:sz w:val="22"/>
          <w:szCs w:val="22"/>
          <w:lang w:val="fr-BE"/>
        </w:rPr>
        <w:t>.000/1</w:t>
      </w:r>
      <w:r w:rsidR="00AA14DC" w:rsidRPr="00AE47CE">
        <w:rPr>
          <w:rFonts w:ascii="Times New Roman" w:hAnsi="Times New Roman"/>
          <w:sz w:val="22"/>
          <w:szCs w:val="22"/>
          <w:lang w:val="fr-BE"/>
        </w:rPr>
        <w:t>0</w:t>
      </w:r>
      <w:r w:rsidRPr="00AE47CE">
        <w:rPr>
          <w:rFonts w:ascii="Times New Roman" w:hAnsi="Times New Roman"/>
          <w:sz w:val="22"/>
          <w:szCs w:val="22"/>
          <w:lang w:val="fr-BE"/>
        </w:rPr>
        <w:t>.000) indivis rattachés à titre d'accessoires inséparables des parties privatives</w:t>
      </w:r>
      <w:r w:rsidR="00997BE9" w:rsidRPr="00AE47CE">
        <w:rPr>
          <w:rFonts w:ascii="Times New Roman" w:hAnsi="Times New Roman"/>
          <w:sz w:val="22"/>
          <w:szCs w:val="22"/>
          <w:lang w:val="fr-BE"/>
        </w:rPr>
        <w:t>.</w:t>
      </w:r>
    </w:p>
    <w:p w14:paraId="1C1BA5B0" w14:textId="77777777" w:rsidR="00276125" w:rsidRPr="00AE47CE" w:rsidRDefault="00141D1F" w:rsidP="00714FCF">
      <w:pPr>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Par l'effet de cette déclaration, il est créé des lots privatifs formant des biens juridiquement distincts susceptibles de faire l'objet de constitution de droits réels, de mutations entre vifs ou pour cause de mort et de tous autres contrats. </w:t>
      </w:r>
    </w:p>
    <w:p w14:paraId="1DB9CAC2" w14:textId="77777777" w:rsidR="00276125" w:rsidRPr="00AE47CE" w:rsidRDefault="00141D1F" w:rsidP="00714FCF">
      <w:pPr>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Les parties communes appartiennent indivisément aux propriétaires dans la proportion de leur quote-part dans la copropriété telle qu'indiquée ci-après. En consé</w:t>
      </w:r>
      <w:r w:rsidRPr="00AE47CE">
        <w:rPr>
          <w:rFonts w:ascii="Times New Roman" w:hAnsi="Times New Roman"/>
          <w:sz w:val="22"/>
          <w:szCs w:val="22"/>
          <w:lang w:val="fr-BE"/>
        </w:rPr>
        <w:softHyphen/>
        <w:t>quence, elles n'appartiennent pas à l'association des copropriétaires. Les actes relatifs uniquement aux parties communes seront transcrits à la conservation des hypothèques compétentes exclusivement au nom de l’association des copropriétaires.</w:t>
      </w:r>
    </w:p>
    <w:p w14:paraId="0A3451C7" w14:textId="77777777" w:rsidR="00276125" w:rsidRPr="00AE47CE" w:rsidRDefault="00141D1F" w:rsidP="00714FCF">
      <w:pPr>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Il en résulte que toute aliénation amiable ou judiciaire ou toute constitu</w:t>
      </w:r>
      <w:r w:rsidRPr="00AE47CE">
        <w:rPr>
          <w:rFonts w:ascii="Times New Roman" w:hAnsi="Times New Roman"/>
          <w:sz w:val="22"/>
          <w:szCs w:val="22"/>
          <w:lang w:val="fr-BE"/>
        </w:rPr>
        <w:softHyphen/>
        <w:t>tion de droits réels grevant un lot privatif emportera non seule</w:t>
      </w:r>
      <w:r w:rsidRPr="00AE47CE">
        <w:rPr>
          <w:rFonts w:ascii="Times New Roman" w:hAnsi="Times New Roman"/>
          <w:sz w:val="22"/>
          <w:szCs w:val="22"/>
          <w:lang w:val="fr-BE"/>
        </w:rPr>
        <w:softHyphen/>
        <w:t>ment aliénation ou charge de la propriété privative mais aussi de la quote-part des parties communes qui y est insépa</w:t>
      </w:r>
      <w:r w:rsidRPr="00AE47CE">
        <w:rPr>
          <w:rFonts w:ascii="Times New Roman" w:hAnsi="Times New Roman"/>
          <w:sz w:val="22"/>
          <w:szCs w:val="22"/>
          <w:lang w:val="fr-BE"/>
        </w:rPr>
        <w:softHyphen/>
        <w:t>rable</w:t>
      </w:r>
      <w:r w:rsidRPr="00AE47CE">
        <w:rPr>
          <w:rFonts w:ascii="Times New Roman" w:hAnsi="Times New Roman"/>
          <w:sz w:val="22"/>
          <w:szCs w:val="22"/>
          <w:lang w:val="fr-BE"/>
        </w:rPr>
        <w:softHyphen/>
        <w:t>ment attachée.</w:t>
      </w:r>
    </w:p>
    <w:p w14:paraId="1F1509BB" w14:textId="77777777" w:rsidR="00AA14DC" w:rsidRPr="00AE47CE" w:rsidRDefault="00141D1F" w:rsidP="00714FCF">
      <w:pPr>
        <w:tabs>
          <w:tab w:val="left" w:pos="-720"/>
        </w:tabs>
        <w:spacing w:line="276" w:lineRule="auto"/>
        <w:ind w:firstLine="720"/>
        <w:jc w:val="both"/>
        <w:rPr>
          <w:rFonts w:ascii="Times New Roman" w:hAnsi="Times New Roman"/>
          <w:b/>
          <w:sz w:val="22"/>
          <w:szCs w:val="22"/>
          <w:lang w:val="fr-BE"/>
        </w:rPr>
      </w:pPr>
      <w:r w:rsidRPr="00AE47CE">
        <w:rPr>
          <w:rFonts w:ascii="Times New Roman" w:hAnsi="Times New Roman"/>
          <w:b/>
          <w:sz w:val="22"/>
          <w:szCs w:val="22"/>
          <w:lang w:val="fr-BE"/>
        </w:rPr>
        <w:t>CHAPITRE II.- DESCRIPTION DES PARTIES PRIVATIVES ET DES PARTIES COMMUNES - FIXATION DE LA QUOTE-PART DES PARTIES COMMUNES AFFERENTE A CHAQUE PARTIE PRIVATIVE</w:t>
      </w:r>
    </w:p>
    <w:p w14:paraId="59D83E21" w14:textId="77777777" w:rsidR="00AA14DC" w:rsidRPr="00AE47CE" w:rsidRDefault="00AA14DC" w:rsidP="00714FCF">
      <w:pPr>
        <w:tabs>
          <w:tab w:val="left" w:pos="-720"/>
        </w:tabs>
        <w:spacing w:line="276" w:lineRule="auto"/>
        <w:ind w:firstLine="720"/>
        <w:jc w:val="both"/>
        <w:rPr>
          <w:rFonts w:ascii="Times New Roman" w:hAnsi="Times New Roman"/>
          <w:b/>
          <w:sz w:val="22"/>
          <w:szCs w:val="22"/>
          <w:lang w:val="fr-FR"/>
        </w:rPr>
      </w:pPr>
      <w:r w:rsidRPr="00AE47CE">
        <w:rPr>
          <w:rFonts w:ascii="Times New Roman" w:hAnsi="Times New Roman"/>
          <w:b/>
          <w:sz w:val="22"/>
          <w:szCs w:val="22"/>
          <w:lang w:val="fr-FR"/>
        </w:rPr>
        <w:t>GENERALITES</w:t>
      </w:r>
    </w:p>
    <w:p w14:paraId="78FE7F08" w14:textId="77777777" w:rsidR="006B4E74" w:rsidRPr="00AE47CE" w:rsidRDefault="00AA14DC"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Le comparant déclare au notaire soussigné du présent acte authentique, qu'il procèder</w:t>
      </w:r>
      <w:r w:rsidR="006B4E74" w:rsidRPr="00AE47CE">
        <w:rPr>
          <w:rFonts w:ascii="Times New Roman" w:hAnsi="Times New Roman"/>
          <w:sz w:val="22"/>
          <w:szCs w:val="22"/>
          <w:lang w:val="fr-FR"/>
        </w:rPr>
        <w:t>a</w:t>
      </w:r>
      <w:r w:rsidRPr="00AE47CE">
        <w:rPr>
          <w:rFonts w:ascii="Times New Roman" w:hAnsi="Times New Roman"/>
          <w:sz w:val="22"/>
          <w:szCs w:val="22"/>
          <w:lang w:val="fr-FR"/>
        </w:rPr>
        <w:t xml:space="preserve"> à l'établissement des statuts du complexe immobilier, conformément à l'article 3.85, §1 du Code civil. </w:t>
      </w:r>
    </w:p>
    <w:p w14:paraId="0B3DFE30" w14:textId="7204FD17" w:rsidR="006B4E74" w:rsidRPr="00AE47CE" w:rsidRDefault="00AA14DC"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Ces statuts sont constitués, d'une part, de l'acte de base du complexe et, d'autre part, du règlement de copropriété de l'association des copropriétaires de la « </w:t>
      </w:r>
      <w:r w:rsidRPr="00AE47CE">
        <w:rPr>
          <w:rFonts w:ascii="Times New Roman" w:hAnsi="Times New Roman"/>
          <w:b/>
          <w:sz w:val="22"/>
          <w:szCs w:val="22"/>
          <w:lang w:val="fr-FR"/>
        </w:rPr>
        <w:t xml:space="preserve">Résidence </w:t>
      </w:r>
      <w:r w:rsidR="00AF330D">
        <w:rPr>
          <w:rFonts w:ascii="Times New Roman" w:hAnsi="Times New Roman"/>
          <w:b/>
          <w:sz w:val="22"/>
          <w:szCs w:val="22"/>
          <w:lang w:val="fr-FR"/>
        </w:rPr>
        <w:t>Méridien 29</w:t>
      </w:r>
      <w:r w:rsidRPr="00AE47CE">
        <w:rPr>
          <w:rFonts w:ascii="Times New Roman" w:hAnsi="Times New Roman"/>
          <w:sz w:val="22"/>
          <w:szCs w:val="22"/>
          <w:lang w:val="fr-FR"/>
        </w:rPr>
        <w:t xml:space="preserve"> ».</w:t>
      </w:r>
    </w:p>
    <w:p w14:paraId="4D93A88E" w14:textId="77777777" w:rsidR="006B4E74" w:rsidRPr="00AE47CE" w:rsidRDefault="00AA14DC"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Pour tout ce qui n'est pas réglé dans les présents statuts, le comparant </w:t>
      </w:r>
      <w:proofErr w:type="spellStart"/>
      <w:r w:rsidRPr="00AE47CE">
        <w:rPr>
          <w:rFonts w:ascii="Times New Roman" w:hAnsi="Times New Roman"/>
          <w:sz w:val="22"/>
          <w:szCs w:val="22"/>
          <w:lang w:val="fr-FR"/>
        </w:rPr>
        <w:t>renvo</w:t>
      </w:r>
      <w:r w:rsidR="006B4E74" w:rsidRPr="00AE47CE">
        <w:rPr>
          <w:rFonts w:ascii="Times New Roman" w:hAnsi="Times New Roman"/>
          <w:sz w:val="22"/>
          <w:szCs w:val="22"/>
          <w:lang w:val="fr-FR"/>
        </w:rPr>
        <w:t>i</w:t>
      </w:r>
      <w:r w:rsidRPr="00AE47CE">
        <w:rPr>
          <w:rFonts w:ascii="Times New Roman" w:hAnsi="Times New Roman"/>
          <w:sz w:val="22"/>
          <w:szCs w:val="22"/>
          <w:lang w:val="fr-FR"/>
        </w:rPr>
        <w:t>t</w:t>
      </w:r>
      <w:proofErr w:type="spellEnd"/>
      <w:r w:rsidRPr="00AE47CE">
        <w:rPr>
          <w:rFonts w:ascii="Times New Roman" w:hAnsi="Times New Roman"/>
          <w:sz w:val="22"/>
          <w:szCs w:val="22"/>
          <w:lang w:val="fr-FR"/>
        </w:rPr>
        <w:t xml:space="preserve"> explicitement aux articles 3.84 et suivants du Code civil relatifs à la "Copropriété forcée des immeubles ou groupes d'immeubles". </w:t>
      </w:r>
    </w:p>
    <w:p w14:paraId="69D248EE" w14:textId="77777777" w:rsidR="006B4E74" w:rsidRPr="00AE47CE" w:rsidRDefault="00AA14DC"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Conformément à l'article 3.30 du Code civil, le présent acte sera transcrit au bureau compétent de l’Administration générale de la Documentation patrimoniale.  </w:t>
      </w:r>
    </w:p>
    <w:p w14:paraId="6E3B77A0" w14:textId="77777777" w:rsidR="006B4E74" w:rsidRPr="00AE47CE" w:rsidRDefault="00AA14DC"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Suite aux statuts, établis aux termes du présent acte, le complexe décrit ci-après sera composé, d'une part, de parties privatives qui sont la propriété exclusive d'un propriétaire ou de copropriétaires indivis et, d'autre part, de parties communes qui appartiennent en copropriété et en indivision forcée à tous les copropriétaires du complexe immobilier. </w:t>
      </w:r>
    </w:p>
    <w:p w14:paraId="64FE2136" w14:textId="77777777" w:rsidR="006B4E74" w:rsidRPr="00AE47CE" w:rsidRDefault="00AA14DC"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lastRenderedPageBreak/>
        <w:t xml:space="preserve">Les parties communes sont divisées en fractions qui, par les quotités à déterminer ci-après, sont liées aux parties privatives. </w:t>
      </w:r>
    </w:p>
    <w:p w14:paraId="14A67A06" w14:textId="77777777" w:rsidR="006B4E74" w:rsidRPr="00AE47CE" w:rsidRDefault="00AA14DC"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Suite à cette division, chaque appartement, </w:t>
      </w:r>
      <w:r w:rsidR="006B4E74" w:rsidRPr="00AE47CE">
        <w:rPr>
          <w:rFonts w:ascii="Times New Roman" w:hAnsi="Times New Roman"/>
          <w:sz w:val="22"/>
          <w:szCs w:val="22"/>
          <w:lang w:val="fr-FR"/>
        </w:rPr>
        <w:t>cave et la maison arrière</w:t>
      </w:r>
      <w:r w:rsidRPr="00AE47CE">
        <w:rPr>
          <w:rFonts w:ascii="Times New Roman" w:hAnsi="Times New Roman"/>
          <w:sz w:val="22"/>
          <w:szCs w:val="22"/>
          <w:lang w:val="fr-FR"/>
        </w:rPr>
        <w:t xml:space="preserve">, y compris les quotités des parties communes qui y sont liés, acquiert à partir de ce jour une existence juridique séparée, de sorte qu'il peut en être disposé séparément, que ce soit à titre onéreux ou à titre gracieux, et qu'il peut être grevé séparément de droits réels. </w:t>
      </w:r>
    </w:p>
    <w:p w14:paraId="74ACA9AA" w14:textId="77777777" w:rsidR="006B4E74" w:rsidRPr="00AE47CE" w:rsidRDefault="00AA14DC"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En cas d'aliénation, la part des parties communes est également transférée. Les présents statuts s'appliquent également aux nouveaux propriétaires (revente). </w:t>
      </w:r>
    </w:p>
    <w:p w14:paraId="63FE0A58" w14:textId="77777777" w:rsidR="006B4E74" w:rsidRPr="00AE47CE" w:rsidRDefault="00AA14DC"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Concernant l'opposabilité des statuts, ainsi que le règlement d’ordre intérieur et les décisions de l'assemblée générale, il est explicitement référé aux dispositions légales concernées (article 3.93 du Code civil).</w:t>
      </w:r>
      <w:bookmarkStart w:id="0" w:name="_Toc513538861"/>
    </w:p>
    <w:p w14:paraId="0B97CA02" w14:textId="77777777" w:rsidR="006B4E74" w:rsidRPr="00AE47CE" w:rsidRDefault="00AA14DC" w:rsidP="00714FCF">
      <w:pPr>
        <w:tabs>
          <w:tab w:val="left" w:pos="-720"/>
        </w:tabs>
        <w:spacing w:line="276" w:lineRule="auto"/>
        <w:ind w:firstLine="720"/>
        <w:jc w:val="both"/>
        <w:rPr>
          <w:rFonts w:ascii="Times New Roman" w:hAnsi="Times New Roman"/>
          <w:b/>
          <w:sz w:val="22"/>
          <w:szCs w:val="22"/>
          <w:lang w:val="fr-FR"/>
        </w:rPr>
      </w:pPr>
      <w:r w:rsidRPr="00AE47CE">
        <w:rPr>
          <w:rFonts w:ascii="Times New Roman" w:hAnsi="Times New Roman"/>
          <w:b/>
          <w:sz w:val="22"/>
          <w:szCs w:val="22"/>
          <w:lang w:val="fr-FR"/>
        </w:rPr>
        <w:t>L’ASSOCIATION DES COPROPRIETAIRES DU COMPLEXE IMMOBILIER</w:t>
      </w:r>
      <w:bookmarkEnd w:id="0"/>
    </w:p>
    <w:p w14:paraId="60076DCE" w14:textId="263ED2E7" w:rsidR="006B4E74" w:rsidRPr="00AE47CE" w:rsidRDefault="00AA14DC"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L'association des copropriétaires du complexe immobilier se nomme </w:t>
      </w:r>
      <w:r w:rsidRPr="00AE47CE">
        <w:rPr>
          <w:rFonts w:ascii="Times New Roman" w:hAnsi="Times New Roman"/>
          <w:b/>
          <w:i/>
          <w:sz w:val="22"/>
          <w:szCs w:val="22"/>
          <w:lang w:val="fr-FR"/>
        </w:rPr>
        <w:t xml:space="preserve">« ASSOCIATION DES COPROPRIÉTAIRES DE LA RÉSIDENCE </w:t>
      </w:r>
      <w:r w:rsidR="000E0F69">
        <w:rPr>
          <w:rFonts w:ascii="Times New Roman" w:hAnsi="Times New Roman"/>
          <w:b/>
          <w:i/>
          <w:sz w:val="22"/>
          <w:szCs w:val="22"/>
          <w:lang w:val="fr-FR"/>
        </w:rPr>
        <w:t>Méridien 29</w:t>
      </w:r>
      <w:r w:rsidRPr="00AE47CE">
        <w:rPr>
          <w:rFonts w:ascii="Times New Roman" w:hAnsi="Times New Roman"/>
          <w:b/>
          <w:i/>
          <w:sz w:val="22"/>
          <w:szCs w:val="22"/>
          <w:lang w:val="fr-FR"/>
        </w:rPr>
        <w:t xml:space="preserve"> »</w:t>
      </w:r>
      <w:r w:rsidRPr="00AE47CE">
        <w:rPr>
          <w:rFonts w:ascii="Times New Roman" w:hAnsi="Times New Roman"/>
          <w:sz w:val="22"/>
          <w:szCs w:val="22"/>
          <w:lang w:val="fr-FR"/>
        </w:rPr>
        <w:t xml:space="preserve">, et siège dans </w:t>
      </w:r>
      <w:r w:rsidR="005874CD" w:rsidRPr="00AE47CE">
        <w:rPr>
          <w:rFonts w:ascii="Times New Roman" w:hAnsi="Times New Roman"/>
          <w:sz w:val="22"/>
          <w:szCs w:val="22"/>
          <w:lang w:val="fr-FR"/>
        </w:rPr>
        <w:t>l’immeuble</w:t>
      </w:r>
      <w:r w:rsidRPr="00AE47CE">
        <w:rPr>
          <w:rFonts w:ascii="Times New Roman" w:hAnsi="Times New Roman"/>
          <w:sz w:val="22"/>
          <w:szCs w:val="22"/>
          <w:lang w:val="fr-FR"/>
        </w:rPr>
        <w:t xml:space="preserve"> situé à </w:t>
      </w:r>
      <w:r w:rsidR="005874CD" w:rsidRPr="00AE47CE">
        <w:rPr>
          <w:rFonts w:ascii="Times New Roman" w:hAnsi="Times New Roman"/>
          <w:sz w:val="22"/>
          <w:szCs w:val="22"/>
          <w:lang w:val="fr-FR"/>
        </w:rPr>
        <w:t xml:space="preserve">1210 </w:t>
      </w:r>
      <w:r w:rsidR="006B4E74" w:rsidRPr="00AE47CE">
        <w:rPr>
          <w:rFonts w:ascii="Times New Roman" w:hAnsi="Times New Roman"/>
          <w:sz w:val="22"/>
          <w:szCs w:val="22"/>
          <w:lang w:val="fr-BE"/>
        </w:rPr>
        <w:t>Saint-Josse-ten-Noode, Rue du Méridien numéro 29</w:t>
      </w:r>
      <w:r w:rsidRPr="00AE47CE">
        <w:rPr>
          <w:rFonts w:ascii="Times New Roman" w:hAnsi="Times New Roman"/>
          <w:sz w:val="22"/>
          <w:szCs w:val="22"/>
          <w:lang w:val="fr-FR"/>
        </w:rPr>
        <w:t>.</w:t>
      </w:r>
    </w:p>
    <w:p w14:paraId="7ED7AA1F" w14:textId="77777777" w:rsidR="006B4E74" w:rsidRPr="00AE47CE" w:rsidRDefault="00AA14DC"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Conformément à la loi, l’association des copropriétaires acquiert la personnalité juridique après la transcription des statuts de la résidence au bureau compétent de l’Administration générale de la Documentation patrimoniale et à partir de la cession ou de l'attribution d'au moins un lot. </w:t>
      </w:r>
    </w:p>
    <w:p w14:paraId="64644006" w14:textId="77777777" w:rsidR="006B4E74" w:rsidRPr="00AE47CE" w:rsidRDefault="00AA14DC"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L’association des copropriétaires ne peut avoir d'autre patrimoine que les biens mobiliers nécessaires à l'accomplissement de son objet, qui consiste exclusivement dans la conservation et la gestion de la résidence. </w:t>
      </w:r>
    </w:p>
    <w:p w14:paraId="343E48B8" w14:textId="77777777" w:rsidR="006B4E74" w:rsidRPr="00AE47CE" w:rsidRDefault="00AA14DC"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Tout document provenant de l’association des copropriétaires mentionne le numéro d'entreprise de cette association. </w:t>
      </w:r>
    </w:p>
    <w:p w14:paraId="070FC595" w14:textId="77777777" w:rsidR="006B4E74" w:rsidRPr="00AE47CE" w:rsidRDefault="00AA14DC"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Sans préjudice de l'article </w:t>
      </w:r>
      <w:r w:rsidRPr="00AE47CE">
        <w:rPr>
          <w:rFonts w:ascii="Times New Roman" w:hAnsi="Times New Roman"/>
          <w:sz w:val="22"/>
          <w:szCs w:val="22"/>
          <w:lang w:val="fr-BE"/>
        </w:rPr>
        <w:t>3.92, § 6 du Code civil</w:t>
      </w:r>
      <w:r w:rsidRPr="00AE47CE">
        <w:rPr>
          <w:rFonts w:ascii="Times New Roman" w:hAnsi="Times New Roman"/>
          <w:sz w:val="22"/>
          <w:szCs w:val="22"/>
          <w:lang w:val="fr-FR"/>
        </w:rPr>
        <w:t xml:space="preserve">, l'exécution des décisions condamnant l'association des copropriétaires, peut être poursuivie sur le patrimoine de chaque copropriétaire du complexe proportionnellement à sa quotité dans les parties communes. </w:t>
      </w:r>
    </w:p>
    <w:p w14:paraId="52187E81" w14:textId="77777777" w:rsidR="006B4E74" w:rsidRPr="00AE47CE" w:rsidRDefault="00AA14DC"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En ce qui concerne la dissolution et la liquidation de l’association des copropriétaires, il est explicitement référé aux dispositions concernées du Code civil (articles 3.97 et 3.98 du Code civil).</w:t>
      </w:r>
    </w:p>
    <w:p w14:paraId="59B17644" w14:textId="77777777" w:rsidR="006B4E74" w:rsidRPr="00AE47CE" w:rsidRDefault="00AA14DC"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L’association des copropriétaires a qualité pour agir en justice, tant en demandant qu'en défendant.</w:t>
      </w:r>
    </w:p>
    <w:p w14:paraId="3A5FA24C" w14:textId="77777777" w:rsidR="006B4E74" w:rsidRPr="00AE47CE" w:rsidRDefault="00AA14DC"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Tout copropriétaire peut néanmoins exercer seul les actions relatives à son lot, après en avoir informé le syndic qui à son tour en informe les autres copropriétaires.</w:t>
      </w:r>
      <w:bookmarkStart w:id="1" w:name="_Toc513538863"/>
    </w:p>
    <w:p w14:paraId="12EA20A5" w14:textId="77777777" w:rsidR="006B4E74" w:rsidRPr="00AE47CE" w:rsidRDefault="00AA14DC" w:rsidP="00714FCF">
      <w:pPr>
        <w:tabs>
          <w:tab w:val="left" w:pos="-720"/>
        </w:tabs>
        <w:spacing w:line="276" w:lineRule="auto"/>
        <w:ind w:firstLine="720"/>
        <w:jc w:val="both"/>
        <w:rPr>
          <w:rFonts w:ascii="Times New Roman" w:hAnsi="Times New Roman"/>
          <w:b/>
          <w:bCs/>
          <w:sz w:val="22"/>
          <w:szCs w:val="22"/>
          <w:lang w:val="fr-FR"/>
        </w:rPr>
      </w:pPr>
      <w:r w:rsidRPr="00AE47CE">
        <w:rPr>
          <w:rFonts w:ascii="Times New Roman" w:hAnsi="Times New Roman"/>
          <w:b/>
          <w:bCs/>
          <w:sz w:val="22"/>
          <w:szCs w:val="22"/>
          <w:lang w:val="fr-FR"/>
        </w:rPr>
        <w:t>ACTE DE BASE</w:t>
      </w:r>
      <w:bookmarkEnd w:id="1"/>
    </w:p>
    <w:p w14:paraId="33EFCC42" w14:textId="77777777" w:rsidR="006B4E74" w:rsidRPr="00AE47CE" w:rsidRDefault="00AA14DC"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Les documents suivants sont annexés au présent acte pour ne former qu'un ensemble: </w:t>
      </w:r>
    </w:p>
    <w:p w14:paraId="2060E122" w14:textId="1B64E3B9" w:rsidR="00EA68B2" w:rsidRPr="00EA68B2" w:rsidRDefault="00AA14DC" w:rsidP="00354FB4">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lastRenderedPageBreak/>
        <w:t xml:space="preserve">a) copie </w:t>
      </w:r>
      <w:r w:rsidR="00354FB4">
        <w:rPr>
          <w:rFonts w:ascii="Times New Roman" w:hAnsi="Times New Roman"/>
          <w:sz w:val="22"/>
          <w:szCs w:val="22"/>
          <w:lang w:val="fr-FR"/>
        </w:rPr>
        <w:t>des deux</w:t>
      </w:r>
      <w:r w:rsidRPr="00AE47CE">
        <w:rPr>
          <w:rFonts w:ascii="Times New Roman" w:hAnsi="Times New Roman"/>
          <w:sz w:val="22"/>
          <w:szCs w:val="22"/>
          <w:lang w:val="fr-FR"/>
        </w:rPr>
        <w:t xml:space="preserve"> permis d'urbanisme délivré par la commune de </w:t>
      </w:r>
      <w:r w:rsidR="006B4E74" w:rsidRPr="00AE47CE">
        <w:rPr>
          <w:rFonts w:ascii="Times New Roman" w:hAnsi="Times New Roman"/>
          <w:sz w:val="22"/>
          <w:szCs w:val="22"/>
          <w:lang w:val="fr-FR"/>
        </w:rPr>
        <w:t>Saint-Josse-ten-Noode</w:t>
      </w:r>
      <w:r w:rsidRPr="00AE47CE">
        <w:rPr>
          <w:rFonts w:ascii="Times New Roman" w:hAnsi="Times New Roman"/>
          <w:sz w:val="22"/>
          <w:szCs w:val="22"/>
          <w:lang w:val="fr-FR"/>
        </w:rPr>
        <w:t xml:space="preserve"> </w:t>
      </w:r>
      <w:r w:rsidR="00354FB4" w:rsidRPr="00AE47CE">
        <w:rPr>
          <w:rFonts w:ascii="Times New Roman" w:hAnsi="Times New Roman"/>
          <w:sz w:val="22"/>
          <w:szCs w:val="22"/>
          <w:lang w:val="fr-BE"/>
        </w:rPr>
        <w:t xml:space="preserve">en date du </w:t>
      </w:r>
      <w:r w:rsidR="00354FB4">
        <w:rPr>
          <w:rFonts w:ascii="Times New Roman" w:hAnsi="Times New Roman"/>
          <w:sz w:val="22"/>
          <w:szCs w:val="22"/>
          <w:lang w:val="fr-BE"/>
        </w:rPr>
        <w:t>21 mars 2023</w:t>
      </w:r>
      <w:r w:rsidR="00354FB4" w:rsidRPr="00AE47CE">
        <w:rPr>
          <w:rFonts w:ascii="Times New Roman" w:hAnsi="Times New Roman"/>
          <w:sz w:val="22"/>
          <w:szCs w:val="22"/>
          <w:lang w:val="fr-BE"/>
        </w:rPr>
        <w:t>, sous la référence ‘</w:t>
      </w:r>
      <w:r w:rsidR="00354FB4" w:rsidRPr="008A12A1">
        <w:rPr>
          <w:rFonts w:ascii="Times New Roman" w:hAnsi="Times New Roman"/>
          <w:i/>
          <w:sz w:val="22"/>
          <w:szCs w:val="22"/>
          <w:lang w:val="fr-BE"/>
        </w:rPr>
        <w:t>URB/20736/</w:t>
      </w:r>
      <w:r w:rsidR="00354FB4" w:rsidRPr="00AE47CE">
        <w:rPr>
          <w:rFonts w:ascii="Times New Roman" w:hAnsi="Times New Roman"/>
          <w:sz w:val="22"/>
          <w:szCs w:val="22"/>
          <w:lang w:val="fr-BE"/>
        </w:rPr>
        <w:t xml:space="preserve">’, </w:t>
      </w:r>
      <w:r w:rsidR="00354FB4">
        <w:rPr>
          <w:rFonts w:ascii="Times New Roman" w:hAnsi="Times New Roman"/>
          <w:sz w:val="22"/>
          <w:szCs w:val="22"/>
          <w:lang w:val="fr-BE"/>
        </w:rPr>
        <w:t>avec comme objet ‘</w:t>
      </w:r>
      <w:r w:rsidR="00354FB4" w:rsidRPr="008A12A1">
        <w:rPr>
          <w:rFonts w:ascii="Times New Roman" w:hAnsi="Times New Roman"/>
          <w:i/>
          <w:sz w:val="22"/>
          <w:szCs w:val="22"/>
          <w:lang w:val="fr-BE"/>
        </w:rPr>
        <w:t>Rénover et transformer un hôtel de maître en 10 logements</w:t>
      </w:r>
      <w:r w:rsidR="00354FB4">
        <w:rPr>
          <w:rFonts w:ascii="Times New Roman" w:hAnsi="Times New Roman"/>
          <w:sz w:val="22"/>
          <w:szCs w:val="22"/>
          <w:lang w:val="fr-BE"/>
        </w:rPr>
        <w:t>’</w:t>
      </w:r>
      <w:r w:rsidR="00354FB4" w:rsidRPr="00AE47CE">
        <w:rPr>
          <w:rFonts w:ascii="Times New Roman" w:hAnsi="Times New Roman"/>
          <w:sz w:val="22"/>
          <w:szCs w:val="22"/>
          <w:lang w:val="fr-BE"/>
        </w:rPr>
        <w:t xml:space="preserve"> </w:t>
      </w:r>
      <w:r w:rsidR="00354FB4">
        <w:rPr>
          <w:rFonts w:ascii="Times New Roman" w:hAnsi="Times New Roman"/>
          <w:sz w:val="22"/>
          <w:szCs w:val="22"/>
          <w:lang w:val="fr-BE"/>
        </w:rPr>
        <w:t>et e</w:t>
      </w:r>
      <w:r w:rsidR="00354FB4" w:rsidRPr="00AE47CE">
        <w:rPr>
          <w:rFonts w:ascii="Times New Roman" w:hAnsi="Times New Roman"/>
          <w:sz w:val="22"/>
          <w:szCs w:val="22"/>
          <w:lang w:val="fr-BE"/>
        </w:rPr>
        <w:t xml:space="preserve">n date du </w:t>
      </w:r>
      <w:r w:rsidR="00354FB4">
        <w:rPr>
          <w:rFonts w:ascii="Times New Roman" w:hAnsi="Times New Roman"/>
          <w:sz w:val="22"/>
          <w:szCs w:val="22"/>
          <w:lang w:val="fr-BE"/>
        </w:rPr>
        <w:t>7 mai 2024</w:t>
      </w:r>
      <w:r w:rsidR="00354FB4" w:rsidRPr="00AE47CE">
        <w:rPr>
          <w:rFonts w:ascii="Times New Roman" w:hAnsi="Times New Roman"/>
          <w:sz w:val="22"/>
          <w:szCs w:val="22"/>
          <w:lang w:val="fr-BE"/>
        </w:rPr>
        <w:t>, sous la référence ‘</w:t>
      </w:r>
      <w:r w:rsidR="00354FB4" w:rsidRPr="008A12A1">
        <w:rPr>
          <w:rFonts w:ascii="Times New Roman" w:hAnsi="Times New Roman"/>
          <w:i/>
          <w:sz w:val="22"/>
          <w:szCs w:val="22"/>
          <w:lang w:val="fr-BE"/>
        </w:rPr>
        <w:t>URB/20882/S</w:t>
      </w:r>
      <w:r w:rsidR="00354FB4" w:rsidRPr="00AE47CE">
        <w:rPr>
          <w:rFonts w:ascii="Times New Roman" w:hAnsi="Times New Roman"/>
          <w:sz w:val="22"/>
          <w:szCs w:val="22"/>
          <w:lang w:val="fr-BE"/>
        </w:rPr>
        <w:t xml:space="preserve">’, </w:t>
      </w:r>
      <w:r w:rsidR="00354FB4">
        <w:rPr>
          <w:rFonts w:ascii="Times New Roman" w:hAnsi="Times New Roman"/>
          <w:sz w:val="22"/>
          <w:szCs w:val="22"/>
          <w:lang w:val="fr-BE"/>
        </w:rPr>
        <w:t>avec comme objet ‘</w:t>
      </w:r>
      <w:r w:rsidR="00354FB4" w:rsidRPr="00287C37">
        <w:rPr>
          <w:rFonts w:ascii="Times New Roman" w:hAnsi="Times New Roman"/>
          <w:i/>
          <w:sz w:val="22"/>
          <w:szCs w:val="22"/>
          <w:lang w:val="fr-BE"/>
        </w:rPr>
        <w:t>mettre en conformité des travaux effectués lors de la mise en œuvre du PU 14/PU/1850825 daté du 30/03/2023</w:t>
      </w:r>
      <w:r w:rsidR="00354FB4">
        <w:rPr>
          <w:rFonts w:ascii="Times New Roman" w:hAnsi="Times New Roman"/>
          <w:sz w:val="22"/>
          <w:szCs w:val="22"/>
          <w:lang w:val="fr-BE"/>
        </w:rPr>
        <w:t xml:space="preserve">’, </w:t>
      </w:r>
      <w:r w:rsidR="006B4E74" w:rsidRPr="00AE47CE">
        <w:rPr>
          <w:rFonts w:ascii="Times New Roman" w:hAnsi="Times New Roman"/>
          <w:sz w:val="22"/>
          <w:szCs w:val="22"/>
          <w:lang w:val="fr-BE"/>
        </w:rPr>
        <w:t>av</w:t>
      </w:r>
      <w:proofErr w:type="spellStart"/>
      <w:r w:rsidRPr="00AE47CE">
        <w:rPr>
          <w:rFonts w:ascii="Times New Roman" w:hAnsi="Times New Roman"/>
          <w:sz w:val="22"/>
          <w:szCs w:val="22"/>
          <w:lang w:val="fr-FR"/>
        </w:rPr>
        <w:t>ec</w:t>
      </w:r>
      <w:proofErr w:type="spellEnd"/>
      <w:r w:rsidRPr="00AE47CE">
        <w:rPr>
          <w:rFonts w:ascii="Times New Roman" w:hAnsi="Times New Roman"/>
          <w:sz w:val="22"/>
          <w:szCs w:val="22"/>
          <w:lang w:val="fr-FR"/>
        </w:rPr>
        <w:t xml:space="preserve"> </w:t>
      </w:r>
      <w:r w:rsidR="00354FB4">
        <w:rPr>
          <w:rFonts w:ascii="Times New Roman" w:hAnsi="Times New Roman"/>
          <w:sz w:val="22"/>
          <w:szCs w:val="22"/>
          <w:lang w:val="fr-FR"/>
        </w:rPr>
        <w:t>leurs</w:t>
      </w:r>
      <w:r w:rsidRPr="00AE47CE">
        <w:rPr>
          <w:rFonts w:ascii="Times New Roman" w:hAnsi="Times New Roman"/>
          <w:sz w:val="22"/>
          <w:szCs w:val="22"/>
          <w:lang w:val="fr-FR"/>
        </w:rPr>
        <w:t xml:space="preserve"> annexes, y compris les plans établis par le bureau d’architectes</w:t>
      </w:r>
      <w:r w:rsidR="00EA68B2">
        <w:rPr>
          <w:rFonts w:ascii="Times New Roman" w:hAnsi="Times New Roman"/>
          <w:sz w:val="22"/>
          <w:szCs w:val="22"/>
          <w:lang w:val="fr-FR"/>
        </w:rPr>
        <w:t xml:space="preserve"> </w:t>
      </w:r>
      <w:r w:rsidR="00EA68B2" w:rsidRPr="00354FB4">
        <w:rPr>
          <w:rFonts w:ascii="Times New Roman" w:hAnsi="Times New Roman"/>
          <w:sz w:val="22"/>
          <w:szCs w:val="22"/>
          <w:lang w:val="fr-FR"/>
        </w:rPr>
        <w:t>K2A, à 1060 Saint-Gilles, chaussée de Waterloo 255 boîte 3.</w:t>
      </w:r>
    </w:p>
    <w:p w14:paraId="16E71CC6" w14:textId="77777777" w:rsidR="005874CD" w:rsidRDefault="00AA14DC"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b) un rapport établi par le bureau de géomètre, étant la société </w:t>
      </w:r>
      <w:r w:rsidR="006B4E74" w:rsidRPr="00AE47CE">
        <w:rPr>
          <w:rFonts w:ascii="Times New Roman" w:hAnsi="Times New Roman"/>
          <w:sz w:val="22"/>
          <w:szCs w:val="22"/>
          <w:lang w:val="fr-FR"/>
        </w:rPr>
        <w:t>à responsabilité limitée GEOGEST</w:t>
      </w:r>
      <w:r w:rsidRPr="00AE47CE">
        <w:rPr>
          <w:rFonts w:ascii="Times New Roman" w:hAnsi="Times New Roman"/>
          <w:sz w:val="22"/>
          <w:szCs w:val="22"/>
          <w:lang w:val="fr-FR"/>
        </w:rPr>
        <w:t xml:space="preserve">, à </w:t>
      </w:r>
      <w:r w:rsidR="006B4E74" w:rsidRPr="00AE47CE">
        <w:rPr>
          <w:rFonts w:ascii="Times New Roman" w:hAnsi="Times New Roman"/>
          <w:sz w:val="22"/>
          <w:szCs w:val="22"/>
          <w:lang w:val="fr-FR"/>
        </w:rPr>
        <w:t>1620 Drogenbos, avenue de Beersel 129</w:t>
      </w:r>
      <w:r w:rsidRPr="00AE47CE">
        <w:rPr>
          <w:rFonts w:ascii="Times New Roman" w:hAnsi="Times New Roman"/>
          <w:sz w:val="22"/>
          <w:szCs w:val="22"/>
          <w:lang w:val="fr-FR"/>
        </w:rPr>
        <w:t>, représentée par M</w:t>
      </w:r>
      <w:r w:rsidR="006B4E74" w:rsidRPr="00AE47CE">
        <w:rPr>
          <w:rFonts w:ascii="Times New Roman" w:hAnsi="Times New Roman"/>
          <w:sz w:val="22"/>
          <w:szCs w:val="22"/>
          <w:lang w:val="fr-FR"/>
        </w:rPr>
        <w:t>onsieur Fabrice de Vos</w:t>
      </w:r>
      <w:r w:rsidRPr="00AE47CE">
        <w:rPr>
          <w:rFonts w:ascii="Times New Roman" w:hAnsi="Times New Roman"/>
          <w:sz w:val="22"/>
          <w:szCs w:val="22"/>
          <w:lang w:val="fr-FR"/>
        </w:rPr>
        <w:t xml:space="preserve">, géomètre-expert, en date du </w:t>
      </w:r>
      <w:r w:rsidR="006B4E74" w:rsidRPr="00AE47CE">
        <w:rPr>
          <w:rFonts w:ascii="Times New Roman" w:hAnsi="Times New Roman"/>
          <w:sz w:val="22"/>
          <w:szCs w:val="22"/>
          <w:lang w:val="fr-FR"/>
        </w:rPr>
        <w:t>29 avril 2025</w:t>
      </w:r>
      <w:r w:rsidRPr="00AE47CE">
        <w:rPr>
          <w:rFonts w:ascii="Times New Roman" w:hAnsi="Times New Roman"/>
          <w:sz w:val="22"/>
          <w:szCs w:val="22"/>
          <w:lang w:val="fr-FR"/>
        </w:rPr>
        <w:t>, conformément à l’article 3.85 du Code civil, avec des plans;</w:t>
      </w:r>
    </w:p>
    <w:p w14:paraId="16D9541B" w14:textId="4876CE7E" w:rsidR="005A7A4D" w:rsidRPr="00AE47CE" w:rsidRDefault="005A7A4D" w:rsidP="00714FCF">
      <w:pPr>
        <w:tabs>
          <w:tab w:val="left" w:pos="-720"/>
        </w:tabs>
        <w:spacing w:line="276" w:lineRule="auto"/>
        <w:ind w:firstLine="720"/>
        <w:jc w:val="both"/>
        <w:rPr>
          <w:rFonts w:ascii="Times New Roman" w:hAnsi="Times New Roman"/>
          <w:sz w:val="22"/>
          <w:szCs w:val="22"/>
          <w:lang w:val="fr-FR"/>
        </w:rPr>
      </w:pPr>
      <w:r>
        <w:rPr>
          <w:rFonts w:ascii="Times New Roman" w:hAnsi="Times New Roman"/>
          <w:sz w:val="22"/>
          <w:szCs w:val="22"/>
          <w:lang w:val="fr-FR"/>
        </w:rPr>
        <w:t>c) un courrier de la commune de Saint-Josse-Ten-Noode en date du 5 novembre 2025.</w:t>
      </w:r>
    </w:p>
    <w:p w14:paraId="2F79DE71" w14:textId="77777777" w:rsidR="005874CD" w:rsidRPr="00AE47CE" w:rsidRDefault="00AA14DC"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Les dimensions sur les plans ne sont données qu'à titre indicatif. </w:t>
      </w:r>
    </w:p>
    <w:p w14:paraId="1E236E40" w14:textId="00DEB8B3" w:rsidR="005874CD" w:rsidRPr="00AE47CE" w:rsidRDefault="00AA14DC"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Les plans sont repris dans la base de données des plans de délimitation de l'Administration générale de la Documentation patrimoniale sous le numéro de référence</w:t>
      </w:r>
      <w:r w:rsidR="00BD2734">
        <w:rPr>
          <w:rFonts w:ascii="Times New Roman" w:hAnsi="Times New Roman"/>
          <w:sz w:val="22"/>
          <w:szCs w:val="22"/>
          <w:lang w:val="fr-FR"/>
        </w:rPr>
        <w:t xml:space="preserve"> 21014/10161 </w:t>
      </w:r>
      <w:r w:rsidRPr="00AE47CE">
        <w:rPr>
          <w:rFonts w:ascii="Times New Roman" w:hAnsi="Times New Roman"/>
          <w:sz w:val="22"/>
          <w:szCs w:val="22"/>
          <w:lang w:val="fr-FR"/>
        </w:rPr>
        <w:t xml:space="preserve">sans avoir été modifiés depuis lors. Ces plans ne seront pas présentés pour enregistrement, ni pour transcription au bureau compétent de l’Administration générale de la Documentation patrimoniale. Les parties demandent l'application de l'article 26, 3e alinéa, 2° Code des droits d’enregistrement et de l'article 3.30, §3 du Code civil. </w:t>
      </w:r>
    </w:p>
    <w:p w14:paraId="19B8DFCF" w14:textId="77777777" w:rsidR="005874CD" w:rsidRPr="00AE47CE" w:rsidRDefault="00AA14DC"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Le </w:t>
      </w:r>
      <w:r w:rsidR="005874CD" w:rsidRPr="00AE47CE">
        <w:rPr>
          <w:rFonts w:ascii="Times New Roman" w:hAnsi="Times New Roman"/>
          <w:sz w:val="22"/>
          <w:szCs w:val="22"/>
          <w:lang w:val="fr-FR"/>
        </w:rPr>
        <w:t>comparant</w:t>
      </w:r>
      <w:r w:rsidRPr="00AE47CE">
        <w:rPr>
          <w:rFonts w:ascii="Times New Roman" w:hAnsi="Times New Roman"/>
          <w:sz w:val="22"/>
          <w:szCs w:val="22"/>
          <w:lang w:val="fr-FR"/>
        </w:rPr>
        <w:t xml:space="preserve"> s'engage à respecter les conditions imposées dans le permis d'urbanisme. Le </w:t>
      </w:r>
      <w:r w:rsidR="005874CD" w:rsidRPr="00AE47CE">
        <w:rPr>
          <w:rFonts w:ascii="Times New Roman" w:hAnsi="Times New Roman"/>
          <w:sz w:val="22"/>
          <w:szCs w:val="22"/>
          <w:lang w:val="fr-FR"/>
        </w:rPr>
        <w:t>comparant</w:t>
      </w:r>
      <w:r w:rsidRPr="00AE47CE">
        <w:rPr>
          <w:rFonts w:ascii="Times New Roman" w:hAnsi="Times New Roman"/>
          <w:sz w:val="22"/>
          <w:szCs w:val="22"/>
          <w:lang w:val="fr-FR"/>
        </w:rPr>
        <w:t xml:space="preserve"> s'engage, le cas échéant, à déposer les plans as-</w:t>
      </w:r>
      <w:proofErr w:type="spellStart"/>
      <w:r w:rsidRPr="00AE47CE">
        <w:rPr>
          <w:rFonts w:ascii="Times New Roman" w:hAnsi="Times New Roman"/>
          <w:sz w:val="22"/>
          <w:szCs w:val="22"/>
          <w:lang w:val="fr-FR"/>
        </w:rPr>
        <w:t>built</w:t>
      </w:r>
      <w:proofErr w:type="spellEnd"/>
      <w:r w:rsidRPr="00AE47CE">
        <w:rPr>
          <w:rFonts w:ascii="Times New Roman" w:hAnsi="Times New Roman"/>
          <w:sz w:val="22"/>
          <w:szCs w:val="22"/>
          <w:lang w:val="fr-FR"/>
        </w:rPr>
        <w:t xml:space="preserve"> auprès de l’administration compétente et le cas échéant demander une régularisation.</w:t>
      </w:r>
      <w:bookmarkStart w:id="2" w:name="_Toc513538864"/>
    </w:p>
    <w:p w14:paraId="403EAFC4" w14:textId="77777777" w:rsidR="005874CD" w:rsidRPr="00AE47CE" w:rsidRDefault="00AA14DC" w:rsidP="00714FCF">
      <w:pPr>
        <w:tabs>
          <w:tab w:val="left" w:pos="-720"/>
        </w:tabs>
        <w:spacing w:line="276" w:lineRule="auto"/>
        <w:ind w:firstLine="720"/>
        <w:jc w:val="both"/>
        <w:rPr>
          <w:rFonts w:ascii="Times New Roman" w:hAnsi="Times New Roman"/>
          <w:b/>
          <w:sz w:val="22"/>
          <w:szCs w:val="22"/>
          <w:lang w:val="fr-BE"/>
        </w:rPr>
      </w:pPr>
      <w:r w:rsidRPr="00AE47CE">
        <w:rPr>
          <w:rFonts w:ascii="Times New Roman" w:hAnsi="Times New Roman"/>
          <w:b/>
          <w:sz w:val="22"/>
          <w:szCs w:val="22"/>
          <w:lang w:val="fr-BE"/>
        </w:rPr>
        <w:t>SECTION 1 – DESCRIPTION DU COMPLEXE IMMOBILIER</w:t>
      </w:r>
      <w:bookmarkEnd w:id="2"/>
      <w:r w:rsidRPr="00AE47CE">
        <w:rPr>
          <w:rFonts w:ascii="Times New Roman" w:hAnsi="Times New Roman"/>
          <w:b/>
          <w:sz w:val="22"/>
          <w:szCs w:val="22"/>
          <w:lang w:val="fr-BE"/>
        </w:rPr>
        <w:t xml:space="preserve"> </w:t>
      </w:r>
    </w:p>
    <w:p w14:paraId="0F454146" w14:textId="474362B0" w:rsidR="00997BE9" w:rsidRPr="00AE47CE" w:rsidRDefault="00AA14DC"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L’immeuble comprenant </w:t>
      </w:r>
      <w:r w:rsidR="00316247" w:rsidRPr="00AE47CE">
        <w:rPr>
          <w:rFonts w:ascii="Times New Roman" w:hAnsi="Times New Roman"/>
          <w:sz w:val="22"/>
          <w:szCs w:val="22"/>
          <w:lang w:val="fr-FR"/>
        </w:rPr>
        <w:t>9</w:t>
      </w:r>
      <w:r w:rsidRPr="00AE47CE">
        <w:rPr>
          <w:rFonts w:ascii="Times New Roman" w:hAnsi="Times New Roman"/>
          <w:sz w:val="22"/>
          <w:szCs w:val="22"/>
          <w:lang w:val="fr-FR"/>
        </w:rPr>
        <w:t xml:space="preserve"> appartements</w:t>
      </w:r>
      <w:r w:rsidR="009E724C">
        <w:rPr>
          <w:rFonts w:ascii="Times New Roman" w:hAnsi="Times New Roman"/>
          <w:sz w:val="22"/>
          <w:szCs w:val="22"/>
          <w:lang w:val="fr-FR"/>
        </w:rPr>
        <w:t xml:space="preserve"> et</w:t>
      </w:r>
      <w:r w:rsidRPr="00AE47CE">
        <w:rPr>
          <w:rFonts w:ascii="Times New Roman" w:hAnsi="Times New Roman"/>
          <w:sz w:val="22"/>
          <w:szCs w:val="22"/>
          <w:lang w:val="fr-FR"/>
        </w:rPr>
        <w:t xml:space="preserve"> </w:t>
      </w:r>
      <w:r w:rsidR="005874CD" w:rsidRPr="00AE47CE">
        <w:rPr>
          <w:rFonts w:ascii="Times New Roman" w:hAnsi="Times New Roman"/>
          <w:sz w:val="22"/>
          <w:szCs w:val="22"/>
          <w:lang w:val="fr-FR"/>
        </w:rPr>
        <w:t>une maison arrière</w:t>
      </w:r>
      <w:r w:rsidR="009E724C">
        <w:rPr>
          <w:rFonts w:ascii="Times New Roman" w:hAnsi="Times New Roman"/>
          <w:sz w:val="22"/>
          <w:szCs w:val="22"/>
          <w:lang w:val="fr-FR"/>
        </w:rPr>
        <w:t xml:space="preserve"> </w:t>
      </w:r>
      <w:r w:rsidR="009E724C" w:rsidRPr="00AE47CE">
        <w:rPr>
          <w:rFonts w:ascii="Times New Roman" w:hAnsi="Times New Roman"/>
          <w:sz w:val="22"/>
          <w:szCs w:val="22"/>
          <w:lang w:val="fr-FR"/>
        </w:rPr>
        <w:t>10 caves</w:t>
      </w:r>
      <w:r w:rsidRPr="00AE47CE">
        <w:rPr>
          <w:rFonts w:ascii="Times New Roman" w:hAnsi="Times New Roman"/>
          <w:sz w:val="22"/>
          <w:szCs w:val="22"/>
          <w:lang w:val="fr-FR"/>
        </w:rPr>
        <w:t xml:space="preserve">, est situé à </w:t>
      </w:r>
      <w:bookmarkStart w:id="3" w:name="_Toc513538865"/>
      <w:r w:rsidR="005874CD" w:rsidRPr="00AE47CE">
        <w:rPr>
          <w:rFonts w:ascii="Times New Roman" w:hAnsi="Times New Roman"/>
          <w:sz w:val="22"/>
          <w:szCs w:val="22"/>
          <w:lang w:val="fr-FR"/>
        </w:rPr>
        <w:t xml:space="preserve">1210 </w:t>
      </w:r>
      <w:r w:rsidR="005874CD" w:rsidRPr="00AE47CE">
        <w:rPr>
          <w:rFonts w:ascii="Times New Roman" w:hAnsi="Times New Roman"/>
          <w:sz w:val="22"/>
          <w:szCs w:val="22"/>
          <w:lang w:val="fr-BE"/>
        </w:rPr>
        <w:t>Saint-Josse-ten-Noode, Rue du Méridien numéro 29</w:t>
      </w:r>
      <w:r w:rsidR="005874CD" w:rsidRPr="00AE47CE">
        <w:rPr>
          <w:rFonts w:ascii="Times New Roman" w:hAnsi="Times New Roman"/>
          <w:sz w:val="22"/>
          <w:szCs w:val="22"/>
          <w:lang w:val="fr-FR"/>
        </w:rPr>
        <w:t>.</w:t>
      </w:r>
    </w:p>
    <w:p w14:paraId="2F6D3210" w14:textId="77777777" w:rsidR="00997BE9" w:rsidRPr="00AE47CE" w:rsidRDefault="00AA14DC" w:rsidP="00714FCF">
      <w:pPr>
        <w:tabs>
          <w:tab w:val="left" w:pos="-720"/>
        </w:tabs>
        <w:spacing w:line="276" w:lineRule="auto"/>
        <w:ind w:firstLine="720"/>
        <w:jc w:val="both"/>
        <w:rPr>
          <w:rFonts w:ascii="Times New Roman" w:hAnsi="Times New Roman"/>
          <w:b/>
          <w:sz w:val="22"/>
          <w:szCs w:val="22"/>
          <w:lang w:val="fr-FR"/>
        </w:rPr>
      </w:pPr>
      <w:r w:rsidRPr="00AE47CE">
        <w:rPr>
          <w:rFonts w:ascii="Times New Roman" w:hAnsi="Times New Roman"/>
          <w:b/>
          <w:sz w:val="22"/>
          <w:szCs w:val="22"/>
          <w:lang w:val="fr-FR"/>
        </w:rPr>
        <w:t>SECTION 2 – DESCRIPTION DES PARTIES PRIVATIVES ET COMMUNES</w:t>
      </w:r>
      <w:bookmarkEnd w:id="3"/>
    </w:p>
    <w:p w14:paraId="3B81C92D" w14:textId="77777777" w:rsidR="00997BE9" w:rsidRPr="00AE47CE" w:rsidRDefault="00AA14DC"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La propriété, faisant l'objet du présent acte, se compose, d'une part, de parties communes appartenant en copropriété et en indivision forcée à tous les copropriétaires et, d'autre part, de parties privatives qui sont la propriété exclusive d'un seul propriétaire ou de copropriétaires indivis.</w:t>
      </w:r>
    </w:p>
    <w:p w14:paraId="7614279F" w14:textId="77777777" w:rsidR="00997BE9" w:rsidRPr="00AE47CE" w:rsidRDefault="00AA14DC" w:rsidP="00714FCF">
      <w:pPr>
        <w:tabs>
          <w:tab w:val="left" w:pos="-720"/>
        </w:tabs>
        <w:spacing w:line="276" w:lineRule="auto"/>
        <w:ind w:firstLine="720"/>
        <w:jc w:val="both"/>
        <w:rPr>
          <w:rFonts w:ascii="Times New Roman" w:hAnsi="Times New Roman"/>
          <w:b/>
          <w:bCs/>
          <w:sz w:val="22"/>
          <w:szCs w:val="22"/>
          <w:lang w:val="fr-FR"/>
        </w:rPr>
      </w:pPr>
      <w:r w:rsidRPr="00AE47CE">
        <w:rPr>
          <w:rFonts w:ascii="Times New Roman" w:hAnsi="Times New Roman"/>
          <w:b/>
          <w:bCs/>
          <w:sz w:val="22"/>
          <w:szCs w:val="22"/>
          <w:lang w:val="fr-FR"/>
        </w:rPr>
        <w:t>A. Description des parties communes du complexe immobilier</w:t>
      </w:r>
    </w:p>
    <w:p w14:paraId="7C5B9050" w14:textId="77777777" w:rsidR="00997BE9" w:rsidRPr="00AE47CE" w:rsidRDefault="00AA14DC" w:rsidP="00714FCF">
      <w:pPr>
        <w:tabs>
          <w:tab w:val="left" w:pos="-720"/>
        </w:tabs>
        <w:spacing w:line="276" w:lineRule="auto"/>
        <w:ind w:firstLine="720"/>
        <w:jc w:val="both"/>
        <w:rPr>
          <w:rFonts w:ascii="Times New Roman" w:hAnsi="Times New Roman"/>
          <w:b/>
          <w:bCs/>
          <w:sz w:val="22"/>
          <w:szCs w:val="22"/>
          <w:lang w:val="fr-FR"/>
        </w:rPr>
      </w:pPr>
      <w:r w:rsidRPr="00AE47CE">
        <w:rPr>
          <w:rFonts w:ascii="Times New Roman" w:hAnsi="Times New Roman"/>
          <w:b/>
          <w:bCs/>
          <w:sz w:val="22"/>
          <w:szCs w:val="22"/>
          <w:lang w:val="fr-FR"/>
        </w:rPr>
        <w:t>Article 1 – Description de la notion de parts</w:t>
      </w:r>
    </w:p>
    <w:p w14:paraId="17811EF9" w14:textId="77777777" w:rsidR="00997BE9" w:rsidRPr="00AE47CE" w:rsidRDefault="00AA14DC"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Conformément à la loi, des quotités dans les parties communes, dont le terrain sont attribuées à chacun des lots privatifs. Ces parts indivises ne sont pas susceptibles de faire l'objet d'un partage. Ces parts ne peuvent être transmises, grevées de droits réels ou saisies qu'en même temps que le lot privatif dont elles sont indissociables.</w:t>
      </w:r>
    </w:p>
    <w:p w14:paraId="6F314AB8" w14:textId="77777777" w:rsidR="00997BE9" w:rsidRPr="00AE47CE" w:rsidRDefault="00AA14DC" w:rsidP="00714FCF">
      <w:pPr>
        <w:tabs>
          <w:tab w:val="left" w:pos="-720"/>
        </w:tabs>
        <w:spacing w:line="276" w:lineRule="auto"/>
        <w:ind w:firstLine="720"/>
        <w:jc w:val="both"/>
        <w:rPr>
          <w:rFonts w:ascii="Times New Roman" w:hAnsi="Times New Roman"/>
          <w:b/>
          <w:bCs/>
          <w:sz w:val="22"/>
          <w:szCs w:val="22"/>
          <w:lang w:val="fr-FR"/>
        </w:rPr>
      </w:pPr>
      <w:r w:rsidRPr="00AE47CE">
        <w:rPr>
          <w:rFonts w:ascii="Times New Roman" w:hAnsi="Times New Roman"/>
          <w:b/>
          <w:bCs/>
          <w:sz w:val="22"/>
          <w:szCs w:val="22"/>
          <w:lang w:val="fr-FR"/>
        </w:rPr>
        <w:t>Article 2 – Description des parties communes</w:t>
      </w:r>
    </w:p>
    <w:p w14:paraId="390B902A" w14:textId="77777777" w:rsidR="0030239E" w:rsidRPr="00AE47CE" w:rsidRDefault="00AA14DC"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FR"/>
        </w:rPr>
        <w:lastRenderedPageBreak/>
        <w:t xml:space="preserve">1. Le terrain </w:t>
      </w:r>
      <w:proofErr w:type="spellStart"/>
      <w:r w:rsidRPr="00AE47CE">
        <w:rPr>
          <w:rFonts w:ascii="Times New Roman" w:hAnsi="Times New Roman"/>
          <w:sz w:val="22"/>
          <w:szCs w:val="22"/>
          <w:lang w:val="fr-FR"/>
        </w:rPr>
        <w:t>prédécrit</w:t>
      </w:r>
      <w:proofErr w:type="spellEnd"/>
      <w:r w:rsidRPr="00AE47CE">
        <w:rPr>
          <w:rFonts w:ascii="Times New Roman" w:hAnsi="Times New Roman"/>
          <w:sz w:val="22"/>
          <w:szCs w:val="22"/>
          <w:lang w:val="fr-FR"/>
        </w:rPr>
        <w:t xml:space="preserve">, ayant une superficie totale selon extrait récent de la matrice cadastrale de </w:t>
      </w:r>
      <w:r w:rsidR="0030239E" w:rsidRPr="00AE47CE">
        <w:rPr>
          <w:rFonts w:ascii="Times New Roman" w:hAnsi="Times New Roman"/>
          <w:sz w:val="22"/>
          <w:szCs w:val="22"/>
          <w:lang w:val="fr-BE"/>
        </w:rPr>
        <w:t>quatre ares quatre-vingt-cinq centiares (4a. 85ca.).</w:t>
      </w:r>
    </w:p>
    <w:p w14:paraId="75BB2DB7" w14:textId="77777777" w:rsidR="0030239E" w:rsidRPr="00AE47CE" w:rsidRDefault="00AA14DC"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2. Les constructions en général tout ce qui n'est pas décrit ci-après sous le point b. comme privatif et plus particulièrement ce qui suit, à savoir :</w:t>
      </w:r>
    </w:p>
    <w:p w14:paraId="6D145168" w14:textId="77777777" w:rsidR="005B5D18" w:rsidRPr="00AE47CE" w:rsidRDefault="00AA14DC" w:rsidP="00714FCF">
      <w:pPr>
        <w:tabs>
          <w:tab w:val="left" w:pos="-720"/>
        </w:tabs>
        <w:spacing w:line="276" w:lineRule="auto"/>
        <w:ind w:firstLine="720"/>
        <w:jc w:val="both"/>
        <w:rPr>
          <w:rFonts w:ascii="Times New Roman" w:hAnsi="Times New Roman"/>
          <w:b/>
          <w:sz w:val="22"/>
          <w:szCs w:val="22"/>
          <w:lang w:val="fr-FR"/>
        </w:rPr>
      </w:pPr>
      <w:r w:rsidRPr="00AE47CE">
        <w:rPr>
          <w:rFonts w:ascii="Times New Roman" w:hAnsi="Times New Roman"/>
          <w:b/>
          <w:sz w:val="22"/>
          <w:szCs w:val="22"/>
          <w:lang w:val="fr-FR"/>
        </w:rPr>
        <w:t>a) au sous-sol :</w:t>
      </w:r>
    </w:p>
    <w:p w14:paraId="1BB7A396" w14:textId="527F4FD9" w:rsidR="005B5D18" w:rsidRPr="00AE47CE" w:rsidRDefault="005B5D18"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Hall</w:t>
      </w:r>
      <w:r w:rsidR="007A1A08">
        <w:rPr>
          <w:rFonts w:ascii="Times New Roman" w:hAnsi="Times New Roman"/>
          <w:sz w:val="22"/>
          <w:szCs w:val="22"/>
          <w:lang w:val="fr-FR"/>
        </w:rPr>
        <w:t>,</w:t>
      </w:r>
      <w:r w:rsidRPr="00AE47CE">
        <w:rPr>
          <w:rFonts w:ascii="Times New Roman" w:hAnsi="Times New Roman"/>
          <w:sz w:val="22"/>
          <w:szCs w:val="22"/>
          <w:lang w:val="fr-FR"/>
        </w:rPr>
        <w:t xml:space="preserve"> </w:t>
      </w:r>
      <w:r w:rsidR="00D22056">
        <w:rPr>
          <w:rFonts w:ascii="Times New Roman" w:hAnsi="Times New Roman"/>
          <w:sz w:val="22"/>
          <w:szCs w:val="22"/>
          <w:lang w:val="fr-FR"/>
        </w:rPr>
        <w:t xml:space="preserve">la cage d’escaliers </w:t>
      </w:r>
      <w:r w:rsidR="007A1A08">
        <w:rPr>
          <w:rFonts w:ascii="Times New Roman" w:hAnsi="Times New Roman"/>
          <w:sz w:val="22"/>
          <w:szCs w:val="22"/>
          <w:lang w:val="fr-FR"/>
        </w:rPr>
        <w:t>avec</w:t>
      </w:r>
      <w:r w:rsidR="00D22056">
        <w:rPr>
          <w:rFonts w:ascii="Times New Roman" w:hAnsi="Times New Roman"/>
          <w:sz w:val="22"/>
          <w:szCs w:val="22"/>
          <w:lang w:val="fr-FR"/>
        </w:rPr>
        <w:t xml:space="preserve"> </w:t>
      </w:r>
      <w:r w:rsidRPr="00AE47CE">
        <w:rPr>
          <w:rFonts w:ascii="Times New Roman" w:hAnsi="Times New Roman"/>
          <w:sz w:val="22"/>
          <w:szCs w:val="22"/>
          <w:lang w:val="fr-FR"/>
        </w:rPr>
        <w:t xml:space="preserve">escaliers, local vélo/poussette, ascenseur, local poubelle, hall de caves, local compteurs, cour anglaise, </w:t>
      </w:r>
      <w:r w:rsidR="001A512E" w:rsidRPr="00AE47CE">
        <w:rPr>
          <w:rFonts w:ascii="Times New Roman" w:hAnsi="Times New Roman"/>
          <w:sz w:val="22"/>
          <w:szCs w:val="22"/>
          <w:lang w:val="fr-FR"/>
        </w:rPr>
        <w:t>ainsi que tous les couloirs, aéras et gaines techniques;</w:t>
      </w:r>
    </w:p>
    <w:p w14:paraId="429982B4" w14:textId="77777777" w:rsidR="0030239E" w:rsidRPr="00AE47CE" w:rsidRDefault="00AA14DC" w:rsidP="00714FCF">
      <w:pPr>
        <w:tabs>
          <w:tab w:val="left" w:pos="-720"/>
        </w:tabs>
        <w:spacing w:line="276" w:lineRule="auto"/>
        <w:ind w:firstLine="720"/>
        <w:jc w:val="both"/>
        <w:rPr>
          <w:rFonts w:ascii="Times New Roman" w:hAnsi="Times New Roman"/>
          <w:b/>
          <w:sz w:val="22"/>
          <w:szCs w:val="22"/>
          <w:lang w:val="fr-FR"/>
        </w:rPr>
      </w:pPr>
      <w:r w:rsidRPr="00AE47CE">
        <w:rPr>
          <w:rFonts w:ascii="Times New Roman" w:hAnsi="Times New Roman"/>
          <w:b/>
          <w:sz w:val="22"/>
          <w:szCs w:val="22"/>
          <w:lang w:val="fr-FR"/>
        </w:rPr>
        <w:t>b) au rez-de-chaussée :</w:t>
      </w:r>
    </w:p>
    <w:p w14:paraId="593C26E3" w14:textId="16C6CC34" w:rsidR="005B5D18" w:rsidRPr="00AE47CE" w:rsidRDefault="001A512E"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Entrée commune, h</w:t>
      </w:r>
      <w:r w:rsidR="005B5D18" w:rsidRPr="00AE47CE">
        <w:rPr>
          <w:rFonts w:ascii="Times New Roman" w:hAnsi="Times New Roman"/>
          <w:sz w:val="22"/>
          <w:szCs w:val="22"/>
          <w:lang w:val="fr-FR"/>
        </w:rPr>
        <w:t xml:space="preserve">all, </w:t>
      </w:r>
      <w:r w:rsidR="00D22056">
        <w:rPr>
          <w:rFonts w:ascii="Times New Roman" w:hAnsi="Times New Roman"/>
          <w:sz w:val="22"/>
          <w:szCs w:val="22"/>
          <w:lang w:val="fr-FR"/>
        </w:rPr>
        <w:t xml:space="preserve">la cage d’escaliers </w:t>
      </w:r>
      <w:r w:rsidR="007A1A08">
        <w:rPr>
          <w:rFonts w:ascii="Times New Roman" w:hAnsi="Times New Roman"/>
          <w:sz w:val="22"/>
          <w:szCs w:val="22"/>
          <w:lang w:val="fr-FR"/>
        </w:rPr>
        <w:t xml:space="preserve">avec </w:t>
      </w:r>
      <w:r w:rsidR="00D22056" w:rsidRPr="00AE47CE">
        <w:rPr>
          <w:rFonts w:ascii="Times New Roman" w:hAnsi="Times New Roman"/>
          <w:sz w:val="22"/>
          <w:szCs w:val="22"/>
          <w:lang w:val="fr-FR"/>
        </w:rPr>
        <w:t>escaliers</w:t>
      </w:r>
      <w:r w:rsidR="005B5D18" w:rsidRPr="00AE47CE">
        <w:rPr>
          <w:rFonts w:ascii="Times New Roman" w:hAnsi="Times New Roman"/>
          <w:sz w:val="22"/>
          <w:szCs w:val="22"/>
          <w:lang w:val="fr-FR"/>
        </w:rPr>
        <w:t>, ascenseur, jardins, terrasses</w:t>
      </w:r>
      <w:r w:rsidRPr="00AE47CE">
        <w:rPr>
          <w:rFonts w:ascii="Times New Roman" w:hAnsi="Times New Roman"/>
          <w:sz w:val="22"/>
          <w:szCs w:val="22"/>
          <w:lang w:val="fr-FR"/>
        </w:rPr>
        <w:t>, ainsi que tous les couloirs, aéras et gaines techniques;</w:t>
      </w:r>
    </w:p>
    <w:p w14:paraId="1870E75C" w14:textId="77777777" w:rsidR="0030239E" w:rsidRPr="00AE47CE" w:rsidRDefault="00AA14DC" w:rsidP="00714FCF">
      <w:pPr>
        <w:tabs>
          <w:tab w:val="left" w:pos="-720"/>
        </w:tabs>
        <w:spacing w:line="276" w:lineRule="auto"/>
        <w:ind w:firstLine="720"/>
        <w:jc w:val="both"/>
        <w:rPr>
          <w:rFonts w:ascii="Times New Roman" w:hAnsi="Times New Roman"/>
          <w:b/>
          <w:sz w:val="22"/>
          <w:szCs w:val="22"/>
          <w:lang w:val="fr-FR"/>
        </w:rPr>
      </w:pPr>
      <w:r w:rsidRPr="00AE47CE">
        <w:rPr>
          <w:rFonts w:ascii="Times New Roman" w:hAnsi="Times New Roman"/>
          <w:b/>
          <w:sz w:val="22"/>
          <w:szCs w:val="22"/>
          <w:lang w:val="fr-FR"/>
        </w:rPr>
        <w:t>c) au premier étage :</w:t>
      </w:r>
    </w:p>
    <w:p w14:paraId="145CEDDB" w14:textId="79271258" w:rsidR="005B5D18" w:rsidRPr="00AE47CE" w:rsidRDefault="005B5D18"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Hall, </w:t>
      </w:r>
      <w:r w:rsidR="00D22056">
        <w:rPr>
          <w:rFonts w:ascii="Times New Roman" w:hAnsi="Times New Roman"/>
          <w:sz w:val="22"/>
          <w:szCs w:val="22"/>
          <w:lang w:val="fr-FR"/>
        </w:rPr>
        <w:t xml:space="preserve">la cage d’escaliers </w:t>
      </w:r>
      <w:r w:rsidR="007A1A08">
        <w:rPr>
          <w:rFonts w:ascii="Times New Roman" w:hAnsi="Times New Roman"/>
          <w:sz w:val="22"/>
          <w:szCs w:val="22"/>
          <w:lang w:val="fr-FR"/>
        </w:rPr>
        <w:t xml:space="preserve">avec </w:t>
      </w:r>
      <w:r w:rsidR="00D22056" w:rsidRPr="00AE47CE">
        <w:rPr>
          <w:rFonts w:ascii="Times New Roman" w:hAnsi="Times New Roman"/>
          <w:sz w:val="22"/>
          <w:szCs w:val="22"/>
          <w:lang w:val="fr-FR"/>
        </w:rPr>
        <w:t>escaliers</w:t>
      </w:r>
      <w:r w:rsidRPr="00AE47CE">
        <w:rPr>
          <w:rFonts w:ascii="Times New Roman" w:hAnsi="Times New Roman"/>
          <w:sz w:val="22"/>
          <w:szCs w:val="22"/>
          <w:lang w:val="fr-FR"/>
        </w:rPr>
        <w:t>, ascenseur, terrasses</w:t>
      </w:r>
      <w:r w:rsidR="001A512E" w:rsidRPr="00AE47CE">
        <w:rPr>
          <w:rFonts w:ascii="Times New Roman" w:hAnsi="Times New Roman"/>
          <w:sz w:val="22"/>
          <w:szCs w:val="22"/>
          <w:lang w:val="fr-FR"/>
        </w:rPr>
        <w:t>, ainsi que tous les couloirs, aéras et gaines techniques;</w:t>
      </w:r>
    </w:p>
    <w:p w14:paraId="27BB697A" w14:textId="77777777" w:rsidR="0030239E" w:rsidRPr="00AE47CE" w:rsidRDefault="00AA14DC" w:rsidP="00714FCF">
      <w:pPr>
        <w:tabs>
          <w:tab w:val="left" w:pos="-720"/>
        </w:tabs>
        <w:spacing w:line="276" w:lineRule="auto"/>
        <w:ind w:firstLine="720"/>
        <w:jc w:val="both"/>
        <w:rPr>
          <w:rFonts w:ascii="Times New Roman" w:hAnsi="Times New Roman"/>
          <w:b/>
          <w:sz w:val="22"/>
          <w:szCs w:val="22"/>
          <w:lang w:val="fr-FR"/>
        </w:rPr>
      </w:pPr>
      <w:r w:rsidRPr="00AE47CE">
        <w:rPr>
          <w:rFonts w:ascii="Times New Roman" w:hAnsi="Times New Roman"/>
          <w:b/>
          <w:sz w:val="22"/>
          <w:szCs w:val="22"/>
          <w:lang w:val="fr-FR"/>
        </w:rPr>
        <w:t>d) au deuxième étage :</w:t>
      </w:r>
    </w:p>
    <w:p w14:paraId="18FC6A10" w14:textId="6394B5A3" w:rsidR="005B5D18" w:rsidRPr="00AE47CE" w:rsidRDefault="005B5D18"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Hall, </w:t>
      </w:r>
      <w:r w:rsidR="00D22056">
        <w:rPr>
          <w:rFonts w:ascii="Times New Roman" w:hAnsi="Times New Roman"/>
          <w:sz w:val="22"/>
          <w:szCs w:val="22"/>
          <w:lang w:val="fr-FR"/>
        </w:rPr>
        <w:t xml:space="preserve">la cage d’escaliers </w:t>
      </w:r>
      <w:r w:rsidR="007A1A08">
        <w:rPr>
          <w:rFonts w:ascii="Times New Roman" w:hAnsi="Times New Roman"/>
          <w:sz w:val="22"/>
          <w:szCs w:val="22"/>
          <w:lang w:val="fr-FR"/>
        </w:rPr>
        <w:t xml:space="preserve">avec </w:t>
      </w:r>
      <w:r w:rsidR="00D22056" w:rsidRPr="00AE47CE">
        <w:rPr>
          <w:rFonts w:ascii="Times New Roman" w:hAnsi="Times New Roman"/>
          <w:sz w:val="22"/>
          <w:szCs w:val="22"/>
          <w:lang w:val="fr-FR"/>
        </w:rPr>
        <w:t>escaliers</w:t>
      </w:r>
      <w:r w:rsidRPr="00AE47CE">
        <w:rPr>
          <w:rFonts w:ascii="Times New Roman" w:hAnsi="Times New Roman"/>
          <w:sz w:val="22"/>
          <w:szCs w:val="22"/>
          <w:lang w:val="fr-FR"/>
        </w:rPr>
        <w:t>, ascenseur, balcon</w:t>
      </w:r>
      <w:r w:rsidR="007A1A08">
        <w:rPr>
          <w:rFonts w:ascii="Times New Roman" w:hAnsi="Times New Roman"/>
          <w:sz w:val="22"/>
          <w:szCs w:val="22"/>
          <w:lang w:val="fr-FR"/>
        </w:rPr>
        <w:t>s</w:t>
      </w:r>
      <w:r w:rsidRPr="00AE47CE">
        <w:rPr>
          <w:rFonts w:ascii="Times New Roman" w:hAnsi="Times New Roman"/>
          <w:sz w:val="22"/>
          <w:szCs w:val="22"/>
          <w:lang w:val="fr-FR"/>
        </w:rPr>
        <w:t xml:space="preserve"> avant, zone coupole, terrasse</w:t>
      </w:r>
      <w:r w:rsidR="001A512E" w:rsidRPr="00AE47CE">
        <w:rPr>
          <w:rFonts w:ascii="Times New Roman" w:hAnsi="Times New Roman"/>
          <w:sz w:val="22"/>
          <w:szCs w:val="22"/>
          <w:lang w:val="fr-FR"/>
        </w:rPr>
        <w:t>, ainsi que tous les couloirs, aéras et gaines techniques;</w:t>
      </w:r>
    </w:p>
    <w:p w14:paraId="12CE8B4B" w14:textId="77777777" w:rsidR="0030239E" w:rsidRPr="00AE47CE" w:rsidRDefault="00AA14DC" w:rsidP="00714FCF">
      <w:pPr>
        <w:tabs>
          <w:tab w:val="left" w:pos="-720"/>
        </w:tabs>
        <w:spacing w:line="276" w:lineRule="auto"/>
        <w:ind w:firstLine="720"/>
        <w:jc w:val="both"/>
        <w:rPr>
          <w:rFonts w:ascii="Times New Roman" w:hAnsi="Times New Roman"/>
          <w:b/>
          <w:sz w:val="22"/>
          <w:szCs w:val="22"/>
          <w:lang w:val="fr-FR"/>
        </w:rPr>
      </w:pPr>
      <w:r w:rsidRPr="00AE47CE">
        <w:rPr>
          <w:rFonts w:ascii="Times New Roman" w:hAnsi="Times New Roman"/>
          <w:b/>
          <w:sz w:val="22"/>
          <w:szCs w:val="22"/>
          <w:lang w:val="fr-FR"/>
        </w:rPr>
        <w:t>e) au troisième étage :</w:t>
      </w:r>
    </w:p>
    <w:p w14:paraId="175B1F20" w14:textId="395B2203" w:rsidR="005B5D18" w:rsidRPr="00AE47CE" w:rsidRDefault="005B5D18"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Hall, </w:t>
      </w:r>
      <w:r w:rsidR="00D22056">
        <w:rPr>
          <w:rFonts w:ascii="Times New Roman" w:hAnsi="Times New Roman"/>
          <w:sz w:val="22"/>
          <w:szCs w:val="22"/>
          <w:lang w:val="fr-FR"/>
        </w:rPr>
        <w:t xml:space="preserve">la cage d’escaliers </w:t>
      </w:r>
      <w:r w:rsidR="007A1A08">
        <w:rPr>
          <w:rFonts w:ascii="Times New Roman" w:hAnsi="Times New Roman"/>
          <w:sz w:val="22"/>
          <w:szCs w:val="22"/>
          <w:lang w:val="fr-FR"/>
        </w:rPr>
        <w:t>avec</w:t>
      </w:r>
      <w:r w:rsidR="00D22056">
        <w:rPr>
          <w:rFonts w:ascii="Times New Roman" w:hAnsi="Times New Roman"/>
          <w:sz w:val="22"/>
          <w:szCs w:val="22"/>
          <w:lang w:val="fr-FR"/>
        </w:rPr>
        <w:t xml:space="preserve"> </w:t>
      </w:r>
      <w:r w:rsidR="00D22056" w:rsidRPr="00AE47CE">
        <w:rPr>
          <w:rFonts w:ascii="Times New Roman" w:hAnsi="Times New Roman"/>
          <w:sz w:val="22"/>
          <w:szCs w:val="22"/>
          <w:lang w:val="fr-FR"/>
        </w:rPr>
        <w:t>escaliers</w:t>
      </w:r>
      <w:r w:rsidRPr="00AE47CE">
        <w:rPr>
          <w:rFonts w:ascii="Times New Roman" w:hAnsi="Times New Roman"/>
          <w:sz w:val="22"/>
          <w:szCs w:val="22"/>
          <w:lang w:val="fr-FR"/>
        </w:rPr>
        <w:t>, ascenseur, terrasses</w:t>
      </w:r>
      <w:r w:rsidR="001A512E" w:rsidRPr="00AE47CE">
        <w:rPr>
          <w:rFonts w:ascii="Times New Roman" w:hAnsi="Times New Roman"/>
          <w:sz w:val="22"/>
          <w:szCs w:val="22"/>
          <w:lang w:val="fr-FR"/>
        </w:rPr>
        <w:t>, ainsi que tous les couloirs, aéras et gaines techniques;</w:t>
      </w:r>
    </w:p>
    <w:p w14:paraId="55EAE110" w14:textId="2F5A1808" w:rsidR="005B5D18" w:rsidRPr="00AE47CE" w:rsidRDefault="005B5D18" w:rsidP="00714FCF">
      <w:pPr>
        <w:tabs>
          <w:tab w:val="left" w:pos="-720"/>
        </w:tabs>
        <w:spacing w:line="276" w:lineRule="auto"/>
        <w:ind w:firstLine="720"/>
        <w:jc w:val="both"/>
        <w:rPr>
          <w:rFonts w:ascii="Times New Roman" w:hAnsi="Times New Roman"/>
          <w:b/>
          <w:sz w:val="22"/>
          <w:szCs w:val="22"/>
          <w:lang w:val="fr-FR"/>
        </w:rPr>
      </w:pPr>
      <w:r w:rsidRPr="00AE47CE">
        <w:rPr>
          <w:rFonts w:ascii="Times New Roman" w:hAnsi="Times New Roman"/>
          <w:b/>
          <w:sz w:val="22"/>
          <w:szCs w:val="22"/>
          <w:lang w:val="fr-FR"/>
        </w:rPr>
        <w:t>f) au quatrième étage :</w:t>
      </w:r>
    </w:p>
    <w:p w14:paraId="2EC9196D" w14:textId="7834A5BA" w:rsidR="005B5D18" w:rsidRPr="00AE47CE" w:rsidRDefault="005B5D18"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Hall, </w:t>
      </w:r>
      <w:r w:rsidR="00D22056">
        <w:rPr>
          <w:rFonts w:ascii="Times New Roman" w:hAnsi="Times New Roman"/>
          <w:sz w:val="22"/>
          <w:szCs w:val="22"/>
          <w:lang w:val="fr-FR"/>
        </w:rPr>
        <w:t xml:space="preserve">la cage d’escaliers </w:t>
      </w:r>
      <w:r w:rsidR="007A1A08">
        <w:rPr>
          <w:rFonts w:ascii="Times New Roman" w:hAnsi="Times New Roman"/>
          <w:sz w:val="22"/>
          <w:szCs w:val="22"/>
          <w:lang w:val="fr-FR"/>
        </w:rPr>
        <w:t xml:space="preserve">avec </w:t>
      </w:r>
      <w:r w:rsidR="00D22056" w:rsidRPr="00AE47CE">
        <w:rPr>
          <w:rFonts w:ascii="Times New Roman" w:hAnsi="Times New Roman"/>
          <w:sz w:val="22"/>
          <w:szCs w:val="22"/>
          <w:lang w:val="fr-FR"/>
        </w:rPr>
        <w:t>escaliers</w:t>
      </w:r>
      <w:r w:rsidRPr="00AE47CE">
        <w:rPr>
          <w:rFonts w:ascii="Times New Roman" w:hAnsi="Times New Roman"/>
          <w:sz w:val="22"/>
          <w:szCs w:val="22"/>
          <w:lang w:val="fr-FR"/>
        </w:rPr>
        <w:t>, ascenseur, terrasses</w:t>
      </w:r>
      <w:r w:rsidR="001A512E" w:rsidRPr="00AE47CE">
        <w:rPr>
          <w:rFonts w:ascii="Times New Roman" w:hAnsi="Times New Roman"/>
          <w:sz w:val="22"/>
          <w:szCs w:val="22"/>
          <w:lang w:val="fr-FR"/>
        </w:rPr>
        <w:t>, ainsi que tous les couloirs, aéras et gaines techniques;</w:t>
      </w:r>
    </w:p>
    <w:p w14:paraId="2D00EBF5" w14:textId="689695E3" w:rsidR="005B5D18" w:rsidRPr="00AE47CE" w:rsidRDefault="00AA14DC" w:rsidP="00714FCF">
      <w:pPr>
        <w:tabs>
          <w:tab w:val="left" w:pos="-720"/>
        </w:tabs>
        <w:spacing w:line="276" w:lineRule="auto"/>
        <w:ind w:firstLine="720"/>
        <w:jc w:val="both"/>
        <w:rPr>
          <w:rFonts w:ascii="Times New Roman" w:eastAsia="Calibri" w:hAnsi="Times New Roman"/>
          <w:b/>
          <w:i/>
          <w:sz w:val="22"/>
          <w:szCs w:val="22"/>
          <w:lang w:val="fr-FR" w:eastAsia="en-US"/>
        </w:rPr>
      </w:pPr>
      <w:r w:rsidRPr="00AE47CE">
        <w:rPr>
          <w:rFonts w:ascii="Times New Roman" w:hAnsi="Times New Roman"/>
          <w:b/>
          <w:i/>
          <w:sz w:val="22"/>
          <w:szCs w:val="22"/>
          <w:lang w:val="fr-FR"/>
        </w:rPr>
        <w:t>L’identifiant parcellaire réservé de parties communes est :</w:t>
      </w:r>
      <w:r w:rsidR="00BD2734">
        <w:rPr>
          <w:rFonts w:ascii="Times New Roman" w:hAnsi="Times New Roman"/>
          <w:b/>
          <w:i/>
          <w:sz w:val="22"/>
          <w:szCs w:val="22"/>
          <w:lang w:val="fr-FR"/>
        </w:rPr>
        <w:t xml:space="preserve"> </w:t>
      </w:r>
      <w:r w:rsidR="00BD2734" w:rsidRPr="00BD2734">
        <w:rPr>
          <w:rFonts w:ascii="Times New Roman" w:hAnsi="Times New Roman"/>
          <w:b/>
          <w:i/>
          <w:sz w:val="22"/>
          <w:szCs w:val="22"/>
          <w:lang w:val="fr-FR"/>
        </w:rPr>
        <w:t>21014 A 435 R4 P0000</w:t>
      </w:r>
      <w:r w:rsidR="00BD2734">
        <w:rPr>
          <w:rFonts w:ascii="Times New Roman" w:hAnsi="Times New Roman"/>
          <w:b/>
          <w:i/>
          <w:sz w:val="22"/>
          <w:szCs w:val="22"/>
          <w:lang w:val="fr-FR"/>
        </w:rPr>
        <w:t>.</w:t>
      </w:r>
    </w:p>
    <w:p w14:paraId="2BF42830" w14:textId="77777777" w:rsidR="005B5D18" w:rsidRPr="00AE47CE" w:rsidRDefault="005B5D18" w:rsidP="00714FCF">
      <w:pPr>
        <w:tabs>
          <w:tab w:val="left" w:pos="-720"/>
        </w:tabs>
        <w:spacing w:line="276" w:lineRule="auto"/>
        <w:ind w:firstLine="720"/>
        <w:jc w:val="both"/>
        <w:rPr>
          <w:rFonts w:ascii="Times New Roman" w:hAnsi="Times New Roman"/>
          <w:b/>
          <w:bCs/>
          <w:sz w:val="22"/>
          <w:szCs w:val="22"/>
          <w:lang w:val="fr-FR"/>
        </w:rPr>
      </w:pPr>
      <w:r w:rsidRPr="00AE47CE">
        <w:rPr>
          <w:rFonts w:ascii="Times New Roman" w:hAnsi="Times New Roman"/>
          <w:b/>
          <w:bCs/>
          <w:sz w:val="22"/>
          <w:szCs w:val="22"/>
          <w:lang w:val="fr-FR"/>
        </w:rPr>
        <w:t>B. Description des lots privatifs et des parties communes qui y sont attachées</w:t>
      </w:r>
    </w:p>
    <w:p w14:paraId="4B13BB3D" w14:textId="77777777" w:rsidR="005B5D18" w:rsidRPr="00AE47CE" w:rsidRDefault="005B5D18" w:rsidP="00714FCF">
      <w:pPr>
        <w:tabs>
          <w:tab w:val="left" w:pos="-720"/>
        </w:tabs>
        <w:spacing w:line="276" w:lineRule="auto"/>
        <w:ind w:firstLine="720"/>
        <w:jc w:val="both"/>
        <w:rPr>
          <w:rFonts w:ascii="Times New Roman" w:hAnsi="Times New Roman"/>
          <w:b/>
          <w:bCs/>
          <w:sz w:val="22"/>
          <w:szCs w:val="22"/>
          <w:lang w:val="fr-FR"/>
        </w:rPr>
      </w:pPr>
      <w:r w:rsidRPr="00AE47CE">
        <w:rPr>
          <w:rFonts w:ascii="Times New Roman" w:hAnsi="Times New Roman"/>
          <w:b/>
          <w:bCs/>
          <w:sz w:val="22"/>
          <w:szCs w:val="22"/>
          <w:lang w:val="fr-FR"/>
        </w:rPr>
        <w:t>Article 1 – Description de la notion de lots.</w:t>
      </w:r>
    </w:p>
    <w:p w14:paraId="4F14B7F5" w14:textId="77777777" w:rsidR="005B5D18" w:rsidRPr="00AE47CE" w:rsidRDefault="005B5D18"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Les parties du complexe décrites ci-dessous sont destinées à faire l'objet d'un droit de propriété exclusif ou privatif. Chaque partie ayant une telle destination est appelée partie privative ou lot privatif.</w:t>
      </w:r>
    </w:p>
    <w:p w14:paraId="12A7DACF" w14:textId="77777777" w:rsidR="005B5D18" w:rsidRPr="00AE47CE" w:rsidRDefault="005B5D18" w:rsidP="00714FCF">
      <w:pPr>
        <w:tabs>
          <w:tab w:val="left" w:pos="-720"/>
        </w:tabs>
        <w:spacing w:line="276" w:lineRule="auto"/>
        <w:ind w:firstLine="720"/>
        <w:jc w:val="both"/>
        <w:rPr>
          <w:rFonts w:ascii="Times New Roman" w:hAnsi="Times New Roman"/>
          <w:b/>
          <w:bCs/>
          <w:sz w:val="22"/>
          <w:szCs w:val="22"/>
          <w:lang w:val="fr-FR"/>
        </w:rPr>
      </w:pPr>
      <w:r w:rsidRPr="00AE47CE">
        <w:rPr>
          <w:rFonts w:ascii="Times New Roman" w:hAnsi="Times New Roman"/>
          <w:b/>
          <w:bCs/>
          <w:sz w:val="22"/>
          <w:szCs w:val="22"/>
          <w:lang w:val="fr-FR"/>
        </w:rPr>
        <w:t>Article 2 – Composantes des lots privatifs.</w:t>
      </w:r>
    </w:p>
    <w:p w14:paraId="47E81EFF" w14:textId="77777777" w:rsidR="005B5D18" w:rsidRPr="00AE47CE" w:rsidRDefault="005B5D18"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Chaque lot privatif comprend les parties composantes de chaque appartement, cave et emplacement de parking, à l'exception des parties communes, et entre autres (sans que cette énumération soit limitative) : </w:t>
      </w:r>
    </w:p>
    <w:p w14:paraId="60CB1C4B" w14:textId="77777777" w:rsidR="005B5D18" w:rsidRPr="00AE47CE" w:rsidRDefault="005B5D18"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le revêtement de sol, la chape et l'isolation ;</w:t>
      </w:r>
    </w:p>
    <w:p w14:paraId="768E773D" w14:textId="77777777" w:rsidR="005B5D18" w:rsidRPr="00AE47CE" w:rsidRDefault="005B5D18"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 l'éventuel revêtement de terrasse et l'éventuelle protection solaire des terrasses ; </w:t>
      </w:r>
    </w:p>
    <w:p w14:paraId="2FA717F0" w14:textId="77777777" w:rsidR="005B5D18" w:rsidRPr="00AE47CE" w:rsidRDefault="005B5D18"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 les parois de séparation intérieures qui ne sont pas des murs portants ou qui ne font pas partie d'une gaine ; </w:t>
      </w:r>
    </w:p>
    <w:p w14:paraId="7F5F2FD3" w14:textId="77777777" w:rsidR="005B5D18" w:rsidRPr="00AE47CE" w:rsidRDefault="005B5D18"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 les portes donnant sur les parties communes, les portes à l'intérieur des lots et les </w:t>
      </w:r>
      <w:r w:rsidRPr="00AE47CE">
        <w:rPr>
          <w:rFonts w:ascii="Times New Roman" w:hAnsi="Times New Roman"/>
          <w:sz w:val="22"/>
          <w:szCs w:val="22"/>
          <w:lang w:val="fr-FR"/>
        </w:rPr>
        <w:lastRenderedPageBreak/>
        <w:t xml:space="preserve">portes des dépendances privatives, les portes des terrasses, éventuellement le vitrage dans les portes privatives ; </w:t>
      </w:r>
    </w:p>
    <w:p w14:paraId="292C5BDF" w14:textId="77777777" w:rsidR="005B5D18" w:rsidRPr="00AE47CE" w:rsidRDefault="005B5D18"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 les châssis, à savoir l'encadrement, le vitrage et éventuellement le volet ou l’écran ; </w:t>
      </w:r>
    </w:p>
    <w:p w14:paraId="25F136D1" w14:textId="77777777" w:rsidR="005B5D18" w:rsidRPr="00AE47CE" w:rsidRDefault="005B5D18"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 toutes les canalisations intérieures des appartements dans la mesure où celles-ci ne sont pas destinées à un usage commun, l'installation de vidéophonie à l'intérieur de l'appartement ; </w:t>
      </w:r>
    </w:p>
    <w:p w14:paraId="5BDDBF9D" w14:textId="77777777" w:rsidR="005B5D18" w:rsidRPr="00AE47CE" w:rsidRDefault="005B5D18"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 les installations sanitaires individuelles, lavabos, éviers, toilettes, baignoire, douche et ainsi de suite ; </w:t>
      </w:r>
    </w:p>
    <w:p w14:paraId="01FD5601" w14:textId="77777777" w:rsidR="005B5D18" w:rsidRPr="00AE47CE" w:rsidRDefault="005B5D18"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 la cuisine individuelle avec appareils de cuisine ; </w:t>
      </w:r>
    </w:p>
    <w:p w14:paraId="52AA10E3" w14:textId="77777777" w:rsidR="005B5D18" w:rsidRPr="00AE47CE" w:rsidRDefault="005B5D18"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 le carrelage des murs, les radiateurs et, pour autant qu'ils soient présents, le brûleur ou le chauffe-eau individuel et les canalisations de chauffage qui se trouvent dans chaque lot privatif ; </w:t>
      </w:r>
    </w:p>
    <w:p w14:paraId="73897F50" w14:textId="77777777" w:rsidR="005B5D18" w:rsidRPr="00AE47CE" w:rsidRDefault="005B5D18"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 le plafonnage intérieur, la décoration intérieure des lots privatifs, bref tout ce qui se trouve à l'intérieur des lots privatifs et qui est destiné à leur usage exclusif, ainsi que tout ce qui se trouve à l'extérieur des lots privatifs, mais qui est destiné à leur usage exclusif (par exemple: les canalisations privatives d'eau, de gaz, d'électricité, du téléphone, la sonnette à la porte d'entrée de l'appartement, et ainsi de suite). </w:t>
      </w:r>
    </w:p>
    <w:p w14:paraId="1A1D272B" w14:textId="77777777" w:rsidR="005B5D18" w:rsidRPr="00AE47CE" w:rsidRDefault="005B5D18"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la propriété privative des emplacements de parking s’étend jusqu’aux lignes de marquage avec les numéros y attachés.</w:t>
      </w:r>
    </w:p>
    <w:p w14:paraId="233A953B" w14:textId="77777777" w:rsidR="005B5D18" w:rsidRPr="00AE47CE" w:rsidRDefault="005B5D18"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La jouissance privative et exclusive du</w:t>
      </w:r>
      <w:r w:rsidRPr="00AE47CE">
        <w:rPr>
          <w:rFonts w:ascii="Times New Roman" w:hAnsi="Times New Roman"/>
          <w:b/>
          <w:sz w:val="22"/>
          <w:szCs w:val="22"/>
          <w:lang w:val="fr-FR"/>
        </w:rPr>
        <w:t xml:space="preserve"> </w:t>
      </w:r>
      <w:r w:rsidRPr="00AE47CE">
        <w:rPr>
          <w:rFonts w:ascii="Times New Roman" w:hAnsi="Times New Roman"/>
          <w:b/>
          <w:sz w:val="22"/>
          <w:szCs w:val="22"/>
          <w:u w:val="single"/>
          <w:lang w:val="fr-FR"/>
        </w:rPr>
        <w:t>jardin</w:t>
      </w:r>
      <w:r w:rsidRPr="00AE47CE">
        <w:rPr>
          <w:rFonts w:ascii="Times New Roman" w:hAnsi="Times New Roman"/>
          <w:sz w:val="22"/>
          <w:szCs w:val="22"/>
          <w:lang w:val="fr-FR"/>
        </w:rPr>
        <w:t xml:space="preserve"> et des </w:t>
      </w:r>
      <w:r w:rsidRPr="00AE47CE">
        <w:rPr>
          <w:rFonts w:ascii="Times New Roman" w:hAnsi="Times New Roman"/>
          <w:b/>
          <w:sz w:val="22"/>
          <w:szCs w:val="22"/>
          <w:u w:val="single"/>
          <w:lang w:val="fr-FR"/>
        </w:rPr>
        <w:t>terrasses</w:t>
      </w:r>
      <w:r w:rsidRPr="00AE47CE">
        <w:rPr>
          <w:rFonts w:ascii="Times New Roman" w:hAnsi="Times New Roman"/>
          <w:sz w:val="22"/>
          <w:szCs w:val="22"/>
          <w:lang w:val="fr-FR"/>
        </w:rPr>
        <w:t xml:space="preserve"> est liée au droit de propriété de la partie privative à laquelle ce jardin ou cette terrasse est attribuée, à charge d’en supporter tous les frais d'entretien ou de réparation qui découlent de la jouissance de ce jardin ou ces terrasses. </w:t>
      </w:r>
    </w:p>
    <w:p w14:paraId="26B22EB2" w14:textId="77777777" w:rsidR="005B5D18" w:rsidRPr="00AE47CE" w:rsidRDefault="005B5D18"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Tous les frais d'entretien, de réparation et/ou de remplacement du revêtement de sol de ce jardin et ces terrasses sont à charge de la partie privative bénéficiaire. Les autres frais, tels que, entre autres, les frais liés à l'étanchéité, ainsi que tous les frais d’entretien (à l’exclusion du nettoyage), de réparation et/ou de remplacement des garde-corps et cloisons de séparation sont une charge commune. </w:t>
      </w:r>
    </w:p>
    <w:p w14:paraId="3866947C" w14:textId="77777777" w:rsidR="005B5D18" w:rsidRPr="00AE47CE" w:rsidRDefault="005B5D18"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Les couches d'étanchéité des terrasses doivent être respectées. Ainsi, il est interdit de percer l'étanchéité ou mettre sur les terrasses des plantations ou autres constructions qui peuvent endommager l'étanchéité. Si un propriétaire est lui-même responsable des dégâts à l'étanchéité, il doit en prendre les frais à sa charge ou l'assemblée générale peut récupérer ces frais auprès de lui. </w:t>
      </w:r>
    </w:p>
    <w:p w14:paraId="2AEDFEB1" w14:textId="77777777" w:rsidR="00CA3A64" w:rsidRPr="00AE47CE" w:rsidRDefault="005B5D18"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Par ailleurs, ces terrasses sont grevées, au profit des parties communes de la résidence, d'une servitude de passage pour tous les travaux de maintenance de la toiture ou d'autres parties communes ou privatives de la résidence, qui ne sont autrement pas accessibles, ainsi que pour permettre aux propriétaires des autres appartements de fuir en cas d'incendie ou autre danger dans la résidence.</w:t>
      </w:r>
    </w:p>
    <w:p w14:paraId="798701C4" w14:textId="77777777" w:rsidR="00CA3A64" w:rsidRPr="00AE47CE" w:rsidRDefault="005B5D18"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b/>
          <w:bCs/>
          <w:sz w:val="22"/>
          <w:szCs w:val="22"/>
          <w:lang w:val="fr-FR"/>
        </w:rPr>
        <w:lastRenderedPageBreak/>
        <w:t>Article 3 – Énumération des lots privatifs</w:t>
      </w:r>
    </w:p>
    <w:p w14:paraId="2FB1868C" w14:textId="77777777" w:rsidR="00CA3A64" w:rsidRPr="00AE47CE" w:rsidRDefault="005B5D18"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eastAsia="Calibri" w:hAnsi="Times New Roman"/>
          <w:b/>
          <w:sz w:val="22"/>
          <w:szCs w:val="22"/>
          <w:u w:val="single"/>
          <w:lang w:val="fr-BE" w:eastAsia="en-US"/>
        </w:rPr>
        <w:t>1. LOT 1 :</w:t>
      </w:r>
    </w:p>
    <w:p w14:paraId="60432879" w14:textId="160A998D" w:rsidR="005B5D18" w:rsidRPr="00AE47CE" w:rsidRDefault="005B5D18"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eastAsia="Calibri" w:hAnsi="Times New Roman"/>
          <w:b/>
          <w:sz w:val="22"/>
          <w:szCs w:val="22"/>
          <w:lang w:val="fr-FR" w:eastAsia="en-US"/>
        </w:rPr>
        <w:sym w:font="Wingdings" w:char="F0A7"/>
      </w:r>
      <w:r w:rsidRPr="00AE47CE">
        <w:rPr>
          <w:rFonts w:ascii="Times New Roman" w:eastAsia="Calibri" w:hAnsi="Times New Roman"/>
          <w:sz w:val="22"/>
          <w:szCs w:val="22"/>
          <w:lang w:val="fr-FR" w:eastAsia="en-US"/>
        </w:rPr>
        <w:t xml:space="preserve"> </w:t>
      </w:r>
      <w:r w:rsidRPr="00AE47CE">
        <w:rPr>
          <w:rFonts w:ascii="Times New Roman" w:eastAsia="Calibri" w:hAnsi="Times New Roman"/>
          <w:b/>
          <w:caps/>
          <w:sz w:val="22"/>
          <w:szCs w:val="22"/>
          <w:lang w:val="fr-FR" w:eastAsia="en-US"/>
        </w:rPr>
        <w:t>LA CAVE</w:t>
      </w:r>
      <w:r w:rsidRPr="00AE47CE">
        <w:rPr>
          <w:rFonts w:ascii="Times New Roman" w:hAnsi="Times New Roman"/>
          <w:sz w:val="22"/>
          <w:szCs w:val="22"/>
          <w:lang w:val="fr-FR"/>
        </w:rPr>
        <w:t xml:space="preserve"> </w:t>
      </w:r>
      <w:r w:rsidRPr="00AE47CE">
        <w:rPr>
          <w:rFonts w:ascii="Times New Roman" w:eastAsia="Calibri" w:hAnsi="Times New Roman"/>
          <w:b/>
          <w:sz w:val="22"/>
          <w:szCs w:val="22"/>
          <w:lang w:val="fr-FR" w:eastAsia="en-US"/>
        </w:rPr>
        <w:t>« 1 »</w:t>
      </w:r>
      <w:r w:rsidRPr="00AE47CE">
        <w:rPr>
          <w:rFonts w:ascii="Times New Roman" w:eastAsia="Calibri" w:hAnsi="Times New Roman"/>
          <w:sz w:val="22"/>
          <w:szCs w:val="22"/>
          <w:lang w:val="fr-FR" w:eastAsia="en-US"/>
        </w:rPr>
        <w:t xml:space="preserve"> sis</w:t>
      </w:r>
      <w:r w:rsidR="00BB11CD" w:rsidRPr="00AE47CE">
        <w:rPr>
          <w:rFonts w:ascii="Times New Roman" w:eastAsia="Calibri" w:hAnsi="Times New Roman"/>
          <w:sz w:val="22"/>
          <w:szCs w:val="22"/>
          <w:lang w:val="fr-FR" w:eastAsia="en-US"/>
        </w:rPr>
        <w:t>e</w:t>
      </w:r>
      <w:r w:rsidRPr="00AE47CE">
        <w:rPr>
          <w:rFonts w:ascii="Times New Roman" w:eastAsia="Calibri" w:hAnsi="Times New Roman"/>
          <w:sz w:val="22"/>
          <w:szCs w:val="22"/>
          <w:lang w:val="fr-FR" w:eastAsia="en-US"/>
        </w:rPr>
        <w:t xml:space="preserve"> au niveau du sous-sol</w:t>
      </w:r>
      <w:r w:rsidR="006C1DD1" w:rsidRPr="00AE47CE">
        <w:rPr>
          <w:rFonts w:ascii="Times New Roman" w:eastAsia="Calibri" w:hAnsi="Times New Roman"/>
          <w:sz w:val="22"/>
          <w:szCs w:val="22"/>
          <w:lang w:val="fr-FR" w:eastAsia="en-US"/>
        </w:rPr>
        <w:t xml:space="preserve">, </w:t>
      </w:r>
      <w:r w:rsidRPr="00AE47CE">
        <w:rPr>
          <w:rFonts w:ascii="Times New Roman" w:eastAsia="Calibri" w:hAnsi="Times New Roman"/>
          <w:sz w:val="22"/>
          <w:szCs w:val="22"/>
          <w:lang w:val="fr-FR" w:eastAsia="en-US"/>
        </w:rPr>
        <w:t xml:space="preserve">comprenant : </w:t>
      </w:r>
    </w:p>
    <w:p w14:paraId="4E7C1037" w14:textId="77777777" w:rsidR="00350D7C"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 en propriété privative et exclusive </w:t>
      </w:r>
      <w:r w:rsidRPr="00AE47CE">
        <w:rPr>
          <w:rFonts w:ascii="Times New Roman" w:eastAsia="Calibri" w:hAnsi="Times New Roman"/>
          <w:sz w:val="22"/>
          <w:szCs w:val="22"/>
          <w:lang w:val="fr-FR" w:eastAsia="en-US"/>
        </w:rPr>
        <w:t xml:space="preserve">: </w:t>
      </w:r>
    </w:p>
    <w:p w14:paraId="1D04F32C" w14:textId="0DE2BD12" w:rsidR="005B5D18"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la cave avec sa porte ;</w:t>
      </w:r>
    </w:p>
    <w:p w14:paraId="38B4E944" w14:textId="77777777" w:rsidR="00350D7C"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 en copropriété et indivision forcée </w:t>
      </w:r>
      <w:r w:rsidRPr="00AE47CE">
        <w:rPr>
          <w:rFonts w:ascii="Times New Roman" w:eastAsia="Calibri" w:hAnsi="Times New Roman"/>
          <w:sz w:val="22"/>
          <w:szCs w:val="22"/>
          <w:lang w:val="fr-FR" w:eastAsia="en-US"/>
        </w:rPr>
        <w:t xml:space="preserve">: </w:t>
      </w:r>
    </w:p>
    <w:p w14:paraId="2CDDE01E" w14:textId="0886DC0F" w:rsidR="005B5D18"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trois</w:t>
      </w:r>
      <w:r w:rsidRPr="00AE47CE">
        <w:rPr>
          <w:rFonts w:ascii="Times New Roman" w:eastAsia="Calibri" w:hAnsi="Times New Roman"/>
          <w:sz w:val="22"/>
          <w:szCs w:val="22"/>
          <w:lang w:val="fr-BE" w:eastAsia="en-US"/>
        </w:rPr>
        <w:t>/</w:t>
      </w:r>
      <w:proofErr w:type="spellStart"/>
      <w:r w:rsidRPr="00AE47CE">
        <w:rPr>
          <w:rFonts w:ascii="Times New Roman" w:eastAsia="Calibri" w:hAnsi="Times New Roman"/>
          <w:sz w:val="22"/>
          <w:szCs w:val="22"/>
          <w:lang w:val="fr-BE" w:eastAsia="en-US"/>
        </w:rPr>
        <w:t>dixmillièmes</w:t>
      </w:r>
      <w:proofErr w:type="spellEnd"/>
      <w:r w:rsidRPr="00AE47CE">
        <w:rPr>
          <w:rFonts w:ascii="Times New Roman" w:eastAsia="Calibri" w:hAnsi="Times New Roman"/>
          <w:sz w:val="22"/>
          <w:szCs w:val="22"/>
          <w:lang w:val="fr-BE" w:eastAsia="en-US"/>
        </w:rPr>
        <w:t xml:space="preserve"> (3/10.000)</w:t>
      </w:r>
      <w:r w:rsidRPr="00AE47CE">
        <w:rPr>
          <w:rFonts w:ascii="Times New Roman" w:eastAsia="Calibri" w:hAnsi="Times New Roman"/>
          <w:sz w:val="22"/>
          <w:szCs w:val="22"/>
          <w:lang w:val="fr-FR" w:eastAsia="en-US"/>
        </w:rPr>
        <w:t xml:space="preserve"> dans les parties communes, dont le terrain.</w:t>
      </w:r>
    </w:p>
    <w:p w14:paraId="4B7976A3" w14:textId="4B0F44EA" w:rsidR="005B5D18" w:rsidRPr="00AE47CE" w:rsidRDefault="005B5D18" w:rsidP="00714FCF">
      <w:pPr>
        <w:tabs>
          <w:tab w:val="left" w:pos="-720"/>
        </w:tabs>
        <w:spacing w:line="276" w:lineRule="auto"/>
        <w:ind w:firstLine="720"/>
        <w:jc w:val="both"/>
        <w:rPr>
          <w:rFonts w:ascii="Times New Roman" w:eastAsia="Calibri" w:hAnsi="Times New Roman"/>
          <w:b/>
          <w:i/>
          <w:sz w:val="22"/>
          <w:szCs w:val="22"/>
          <w:lang w:val="fr-FR" w:eastAsia="en-US"/>
        </w:rPr>
      </w:pPr>
      <w:r w:rsidRPr="006F553D">
        <w:rPr>
          <w:rFonts w:ascii="Times New Roman" w:eastAsia="Calibri" w:hAnsi="Times New Roman"/>
          <w:b/>
          <w:i/>
          <w:sz w:val="22"/>
          <w:szCs w:val="22"/>
          <w:lang w:val="fr-FR" w:eastAsia="en-US"/>
        </w:rPr>
        <w:t xml:space="preserve">Identifiant parcellaire réservé: </w:t>
      </w:r>
      <w:r w:rsidR="006F553D" w:rsidRPr="006F553D">
        <w:rPr>
          <w:rFonts w:ascii="Times New Roman" w:eastAsia="Calibri" w:hAnsi="Times New Roman"/>
          <w:b/>
          <w:i/>
          <w:sz w:val="22"/>
          <w:szCs w:val="22"/>
          <w:lang w:val="fr-BE" w:eastAsia="en-US"/>
        </w:rPr>
        <w:t>21014 A 435 R4 P0011</w:t>
      </w:r>
    </w:p>
    <w:p w14:paraId="1471E12A" w14:textId="121ECA5E" w:rsidR="005B5D18" w:rsidRPr="00AE47CE" w:rsidRDefault="005B5D18" w:rsidP="00714FCF">
      <w:pPr>
        <w:tabs>
          <w:tab w:val="left" w:pos="-720"/>
        </w:tabs>
        <w:spacing w:line="276" w:lineRule="auto"/>
        <w:ind w:firstLine="720"/>
        <w:jc w:val="both"/>
        <w:rPr>
          <w:rFonts w:ascii="Times New Roman" w:eastAsia="Calibri" w:hAnsi="Times New Roman"/>
          <w:b/>
          <w:sz w:val="22"/>
          <w:szCs w:val="22"/>
          <w:u w:val="single"/>
          <w:lang w:val="fr-BE" w:eastAsia="en-US"/>
        </w:rPr>
      </w:pPr>
      <w:r w:rsidRPr="00AE47CE">
        <w:rPr>
          <w:rFonts w:ascii="Times New Roman" w:eastAsia="Calibri" w:hAnsi="Times New Roman"/>
          <w:b/>
          <w:sz w:val="22"/>
          <w:szCs w:val="22"/>
          <w:u w:val="single"/>
          <w:lang w:val="fr-BE" w:eastAsia="en-US"/>
        </w:rPr>
        <w:t xml:space="preserve">2. LOT </w:t>
      </w:r>
      <w:r w:rsidR="00902F69" w:rsidRPr="00AE47CE">
        <w:rPr>
          <w:rFonts w:ascii="Times New Roman" w:eastAsia="Calibri" w:hAnsi="Times New Roman"/>
          <w:b/>
          <w:sz w:val="22"/>
          <w:szCs w:val="22"/>
          <w:u w:val="single"/>
          <w:lang w:val="fr-BE" w:eastAsia="en-US"/>
        </w:rPr>
        <w:t>2</w:t>
      </w:r>
      <w:r w:rsidRPr="00AE47CE">
        <w:rPr>
          <w:rFonts w:ascii="Times New Roman" w:eastAsia="Calibri" w:hAnsi="Times New Roman"/>
          <w:b/>
          <w:sz w:val="22"/>
          <w:szCs w:val="22"/>
          <w:u w:val="single"/>
          <w:lang w:val="fr-BE" w:eastAsia="en-US"/>
        </w:rPr>
        <w:t> :</w:t>
      </w:r>
    </w:p>
    <w:p w14:paraId="6FD7D56F" w14:textId="01AA0F0C" w:rsidR="005B5D18"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b/>
          <w:sz w:val="22"/>
          <w:szCs w:val="22"/>
          <w:lang w:val="fr-FR" w:eastAsia="en-US"/>
        </w:rPr>
        <w:sym w:font="Wingdings" w:char="F0A7"/>
      </w:r>
      <w:r w:rsidRPr="00AE47CE">
        <w:rPr>
          <w:rFonts w:ascii="Times New Roman" w:eastAsia="Calibri" w:hAnsi="Times New Roman"/>
          <w:sz w:val="22"/>
          <w:szCs w:val="22"/>
          <w:lang w:val="fr-FR" w:eastAsia="en-US"/>
        </w:rPr>
        <w:t xml:space="preserve"> </w:t>
      </w:r>
      <w:r w:rsidRPr="00AE47CE">
        <w:rPr>
          <w:rFonts w:ascii="Times New Roman" w:eastAsia="Calibri" w:hAnsi="Times New Roman"/>
          <w:b/>
          <w:caps/>
          <w:sz w:val="22"/>
          <w:szCs w:val="22"/>
          <w:lang w:val="fr-FR" w:eastAsia="en-US"/>
        </w:rPr>
        <w:t>LA CAVE</w:t>
      </w:r>
      <w:r w:rsidRPr="00AE47CE">
        <w:rPr>
          <w:rFonts w:ascii="Times New Roman" w:hAnsi="Times New Roman"/>
          <w:sz w:val="22"/>
          <w:szCs w:val="22"/>
          <w:lang w:val="fr-FR"/>
        </w:rPr>
        <w:t xml:space="preserve"> </w:t>
      </w:r>
      <w:r w:rsidRPr="00AE47CE">
        <w:rPr>
          <w:rFonts w:ascii="Times New Roman" w:eastAsia="Calibri" w:hAnsi="Times New Roman"/>
          <w:b/>
          <w:sz w:val="22"/>
          <w:szCs w:val="22"/>
          <w:lang w:val="fr-FR" w:eastAsia="en-US"/>
        </w:rPr>
        <w:t xml:space="preserve">« </w:t>
      </w:r>
      <w:r w:rsidR="00902F69" w:rsidRPr="00AE47CE">
        <w:rPr>
          <w:rFonts w:ascii="Times New Roman" w:eastAsia="Calibri" w:hAnsi="Times New Roman"/>
          <w:b/>
          <w:sz w:val="22"/>
          <w:szCs w:val="22"/>
          <w:lang w:val="fr-FR" w:eastAsia="en-US"/>
        </w:rPr>
        <w:t>2</w:t>
      </w:r>
      <w:r w:rsidRPr="00AE47CE">
        <w:rPr>
          <w:rFonts w:ascii="Times New Roman" w:eastAsia="Calibri" w:hAnsi="Times New Roman"/>
          <w:b/>
          <w:sz w:val="22"/>
          <w:szCs w:val="22"/>
          <w:lang w:val="fr-FR" w:eastAsia="en-US"/>
        </w:rPr>
        <w:t xml:space="preserve"> »</w:t>
      </w:r>
      <w:r w:rsidRPr="00AE47CE">
        <w:rPr>
          <w:rFonts w:ascii="Times New Roman" w:eastAsia="Calibri" w:hAnsi="Times New Roman"/>
          <w:sz w:val="22"/>
          <w:szCs w:val="22"/>
          <w:lang w:val="fr-FR" w:eastAsia="en-US"/>
        </w:rPr>
        <w:t xml:space="preserve"> sis</w:t>
      </w:r>
      <w:r w:rsidR="00BB11CD" w:rsidRPr="00AE47CE">
        <w:rPr>
          <w:rFonts w:ascii="Times New Roman" w:eastAsia="Calibri" w:hAnsi="Times New Roman"/>
          <w:sz w:val="22"/>
          <w:szCs w:val="22"/>
          <w:lang w:val="fr-FR" w:eastAsia="en-US"/>
        </w:rPr>
        <w:t>e</w:t>
      </w:r>
      <w:r w:rsidRPr="00AE47CE">
        <w:rPr>
          <w:rFonts w:ascii="Times New Roman" w:eastAsia="Calibri" w:hAnsi="Times New Roman"/>
          <w:sz w:val="22"/>
          <w:szCs w:val="22"/>
          <w:lang w:val="fr-FR" w:eastAsia="en-US"/>
        </w:rPr>
        <w:t xml:space="preserve"> au niveau du sous-sol</w:t>
      </w:r>
      <w:r w:rsidR="006C1DD1" w:rsidRPr="00AE47CE">
        <w:rPr>
          <w:rFonts w:ascii="Times New Roman" w:eastAsia="Calibri" w:hAnsi="Times New Roman"/>
          <w:sz w:val="22"/>
          <w:szCs w:val="22"/>
          <w:lang w:val="fr-FR" w:eastAsia="en-US"/>
        </w:rPr>
        <w:t>,</w:t>
      </w:r>
      <w:r w:rsidRPr="00AE47CE">
        <w:rPr>
          <w:rFonts w:ascii="Times New Roman" w:eastAsia="Calibri" w:hAnsi="Times New Roman"/>
          <w:sz w:val="22"/>
          <w:szCs w:val="22"/>
          <w:lang w:val="fr-FR" w:eastAsia="en-US"/>
        </w:rPr>
        <w:t xml:space="preserve"> comprenant : </w:t>
      </w:r>
    </w:p>
    <w:p w14:paraId="4A34A2DE" w14:textId="77777777" w:rsidR="00350D7C"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 en propriété privative et exclusive </w:t>
      </w:r>
      <w:r w:rsidRPr="00AE47CE">
        <w:rPr>
          <w:rFonts w:ascii="Times New Roman" w:eastAsia="Calibri" w:hAnsi="Times New Roman"/>
          <w:sz w:val="22"/>
          <w:szCs w:val="22"/>
          <w:lang w:val="fr-FR" w:eastAsia="en-US"/>
        </w:rPr>
        <w:t xml:space="preserve">: </w:t>
      </w:r>
    </w:p>
    <w:p w14:paraId="4623EEFA" w14:textId="0F65A9ED" w:rsidR="005B5D18"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la cave avec sa porte ;</w:t>
      </w:r>
    </w:p>
    <w:p w14:paraId="5083C21B" w14:textId="77777777" w:rsidR="00350D7C"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 en copropriété et indivision forcée </w:t>
      </w:r>
      <w:r w:rsidRPr="00AE47CE">
        <w:rPr>
          <w:rFonts w:ascii="Times New Roman" w:eastAsia="Calibri" w:hAnsi="Times New Roman"/>
          <w:sz w:val="22"/>
          <w:szCs w:val="22"/>
          <w:lang w:val="fr-FR" w:eastAsia="en-US"/>
        </w:rPr>
        <w:t xml:space="preserve">: </w:t>
      </w:r>
    </w:p>
    <w:p w14:paraId="6B93CF33" w14:textId="6058FA36" w:rsidR="005B5D18"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trois</w:t>
      </w:r>
      <w:r w:rsidRPr="00AE47CE">
        <w:rPr>
          <w:rFonts w:ascii="Times New Roman" w:eastAsia="Calibri" w:hAnsi="Times New Roman"/>
          <w:sz w:val="22"/>
          <w:szCs w:val="22"/>
          <w:lang w:val="fr-BE" w:eastAsia="en-US"/>
        </w:rPr>
        <w:t>/</w:t>
      </w:r>
      <w:proofErr w:type="spellStart"/>
      <w:r w:rsidRPr="00AE47CE">
        <w:rPr>
          <w:rFonts w:ascii="Times New Roman" w:eastAsia="Calibri" w:hAnsi="Times New Roman"/>
          <w:sz w:val="22"/>
          <w:szCs w:val="22"/>
          <w:lang w:val="fr-BE" w:eastAsia="en-US"/>
        </w:rPr>
        <w:t>dixmillièmes</w:t>
      </w:r>
      <w:proofErr w:type="spellEnd"/>
      <w:r w:rsidRPr="00AE47CE">
        <w:rPr>
          <w:rFonts w:ascii="Times New Roman" w:eastAsia="Calibri" w:hAnsi="Times New Roman"/>
          <w:sz w:val="22"/>
          <w:szCs w:val="22"/>
          <w:lang w:val="fr-BE" w:eastAsia="en-US"/>
        </w:rPr>
        <w:t xml:space="preserve"> (3/10.000)</w:t>
      </w:r>
      <w:r w:rsidRPr="00AE47CE">
        <w:rPr>
          <w:rFonts w:ascii="Times New Roman" w:eastAsia="Calibri" w:hAnsi="Times New Roman"/>
          <w:sz w:val="22"/>
          <w:szCs w:val="22"/>
          <w:lang w:val="fr-FR" w:eastAsia="en-US"/>
        </w:rPr>
        <w:t xml:space="preserve"> dans les parties communes, dont le terrain.</w:t>
      </w:r>
    </w:p>
    <w:p w14:paraId="30B5090F" w14:textId="45E5BEAA" w:rsidR="006F553D" w:rsidRPr="00AE47CE" w:rsidRDefault="006F553D" w:rsidP="006F553D">
      <w:pPr>
        <w:tabs>
          <w:tab w:val="left" w:pos="-720"/>
        </w:tabs>
        <w:spacing w:line="276" w:lineRule="auto"/>
        <w:ind w:firstLine="720"/>
        <w:jc w:val="both"/>
        <w:rPr>
          <w:rFonts w:ascii="Times New Roman" w:eastAsia="Calibri" w:hAnsi="Times New Roman"/>
          <w:b/>
          <w:i/>
          <w:sz w:val="22"/>
          <w:szCs w:val="22"/>
          <w:lang w:val="fr-FR" w:eastAsia="en-US"/>
        </w:rPr>
      </w:pPr>
      <w:r w:rsidRPr="006F553D">
        <w:rPr>
          <w:rFonts w:ascii="Times New Roman" w:eastAsia="Calibri" w:hAnsi="Times New Roman"/>
          <w:b/>
          <w:i/>
          <w:sz w:val="22"/>
          <w:szCs w:val="22"/>
          <w:lang w:val="fr-FR" w:eastAsia="en-US"/>
        </w:rPr>
        <w:t xml:space="preserve">Identifiant parcellaire réservé: </w:t>
      </w:r>
      <w:r w:rsidRPr="006F553D">
        <w:rPr>
          <w:rFonts w:ascii="Times New Roman" w:eastAsia="Calibri" w:hAnsi="Times New Roman"/>
          <w:b/>
          <w:i/>
          <w:sz w:val="22"/>
          <w:szCs w:val="22"/>
          <w:lang w:val="fr-BE" w:eastAsia="en-US"/>
        </w:rPr>
        <w:t>21014 A 435 R4 P001</w:t>
      </w:r>
      <w:r>
        <w:rPr>
          <w:rFonts w:ascii="Times New Roman" w:eastAsia="Calibri" w:hAnsi="Times New Roman"/>
          <w:b/>
          <w:i/>
          <w:sz w:val="22"/>
          <w:szCs w:val="22"/>
          <w:lang w:val="fr-BE" w:eastAsia="en-US"/>
        </w:rPr>
        <w:t>2</w:t>
      </w:r>
    </w:p>
    <w:p w14:paraId="06F8741B" w14:textId="182434E3" w:rsidR="005B5D18" w:rsidRPr="00AE47CE" w:rsidRDefault="005B5D18" w:rsidP="00714FCF">
      <w:pPr>
        <w:tabs>
          <w:tab w:val="left" w:pos="-720"/>
        </w:tabs>
        <w:spacing w:line="276" w:lineRule="auto"/>
        <w:ind w:firstLine="720"/>
        <w:jc w:val="both"/>
        <w:rPr>
          <w:rFonts w:ascii="Times New Roman" w:eastAsia="Calibri" w:hAnsi="Times New Roman"/>
          <w:b/>
          <w:sz w:val="22"/>
          <w:szCs w:val="22"/>
          <w:u w:val="single"/>
          <w:lang w:val="fr-BE" w:eastAsia="en-US"/>
        </w:rPr>
      </w:pPr>
      <w:r w:rsidRPr="00AE47CE">
        <w:rPr>
          <w:rFonts w:ascii="Times New Roman" w:eastAsia="Calibri" w:hAnsi="Times New Roman"/>
          <w:b/>
          <w:sz w:val="22"/>
          <w:szCs w:val="22"/>
          <w:u w:val="single"/>
          <w:lang w:val="fr-BE" w:eastAsia="en-US"/>
        </w:rPr>
        <w:t xml:space="preserve">3. LOT </w:t>
      </w:r>
      <w:r w:rsidR="00902F69" w:rsidRPr="00AE47CE">
        <w:rPr>
          <w:rFonts w:ascii="Times New Roman" w:eastAsia="Calibri" w:hAnsi="Times New Roman"/>
          <w:b/>
          <w:sz w:val="22"/>
          <w:szCs w:val="22"/>
          <w:u w:val="single"/>
          <w:lang w:val="fr-BE" w:eastAsia="en-US"/>
        </w:rPr>
        <w:t>3</w:t>
      </w:r>
      <w:r w:rsidRPr="00AE47CE">
        <w:rPr>
          <w:rFonts w:ascii="Times New Roman" w:eastAsia="Calibri" w:hAnsi="Times New Roman"/>
          <w:b/>
          <w:sz w:val="22"/>
          <w:szCs w:val="22"/>
          <w:u w:val="single"/>
          <w:lang w:val="fr-BE" w:eastAsia="en-US"/>
        </w:rPr>
        <w:t> :</w:t>
      </w:r>
    </w:p>
    <w:p w14:paraId="048ADC05" w14:textId="741001AB" w:rsidR="005B5D18"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b/>
          <w:sz w:val="22"/>
          <w:szCs w:val="22"/>
          <w:lang w:val="fr-FR" w:eastAsia="en-US"/>
        </w:rPr>
        <w:sym w:font="Wingdings" w:char="F0A7"/>
      </w:r>
      <w:r w:rsidRPr="00AE47CE">
        <w:rPr>
          <w:rFonts w:ascii="Times New Roman" w:eastAsia="Calibri" w:hAnsi="Times New Roman"/>
          <w:sz w:val="22"/>
          <w:szCs w:val="22"/>
          <w:lang w:val="fr-FR" w:eastAsia="en-US"/>
        </w:rPr>
        <w:t xml:space="preserve"> </w:t>
      </w:r>
      <w:r w:rsidRPr="00AE47CE">
        <w:rPr>
          <w:rFonts w:ascii="Times New Roman" w:eastAsia="Calibri" w:hAnsi="Times New Roman"/>
          <w:b/>
          <w:caps/>
          <w:sz w:val="22"/>
          <w:szCs w:val="22"/>
          <w:lang w:val="fr-FR" w:eastAsia="en-US"/>
        </w:rPr>
        <w:t>LA CAVE</w:t>
      </w:r>
      <w:r w:rsidRPr="00AE47CE">
        <w:rPr>
          <w:rFonts w:ascii="Times New Roman" w:hAnsi="Times New Roman"/>
          <w:sz w:val="22"/>
          <w:szCs w:val="22"/>
          <w:lang w:val="fr-FR"/>
        </w:rPr>
        <w:t xml:space="preserve"> </w:t>
      </w:r>
      <w:r w:rsidRPr="00AE47CE">
        <w:rPr>
          <w:rFonts w:ascii="Times New Roman" w:eastAsia="Calibri" w:hAnsi="Times New Roman"/>
          <w:b/>
          <w:sz w:val="22"/>
          <w:szCs w:val="22"/>
          <w:lang w:val="fr-FR" w:eastAsia="en-US"/>
        </w:rPr>
        <w:t xml:space="preserve">« </w:t>
      </w:r>
      <w:r w:rsidR="00902F69" w:rsidRPr="00AE47CE">
        <w:rPr>
          <w:rFonts w:ascii="Times New Roman" w:eastAsia="Calibri" w:hAnsi="Times New Roman"/>
          <w:b/>
          <w:sz w:val="22"/>
          <w:szCs w:val="22"/>
          <w:lang w:val="fr-FR" w:eastAsia="en-US"/>
        </w:rPr>
        <w:t>3</w:t>
      </w:r>
      <w:r w:rsidRPr="00AE47CE">
        <w:rPr>
          <w:rFonts w:ascii="Times New Roman" w:eastAsia="Calibri" w:hAnsi="Times New Roman"/>
          <w:b/>
          <w:sz w:val="22"/>
          <w:szCs w:val="22"/>
          <w:lang w:val="fr-FR" w:eastAsia="en-US"/>
        </w:rPr>
        <w:t xml:space="preserve"> »</w:t>
      </w:r>
      <w:r w:rsidRPr="00AE47CE">
        <w:rPr>
          <w:rFonts w:ascii="Times New Roman" w:eastAsia="Calibri" w:hAnsi="Times New Roman"/>
          <w:sz w:val="22"/>
          <w:szCs w:val="22"/>
          <w:lang w:val="fr-FR" w:eastAsia="en-US"/>
        </w:rPr>
        <w:t xml:space="preserve"> sis</w:t>
      </w:r>
      <w:r w:rsidR="00BB11CD" w:rsidRPr="00AE47CE">
        <w:rPr>
          <w:rFonts w:ascii="Times New Roman" w:eastAsia="Calibri" w:hAnsi="Times New Roman"/>
          <w:sz w:val="22"/>
          <w:szCs w:val="22"/>
          <w:lang w:val="fr-FR" w:eastAsia="en-US"/>
        </w:rPr>
        <w:t>e</w:t>
      </w:r>
      <w:r w:rsidRPr="00AE47CE">
        <w:rPr>
          <w:rFonts w:ascii="Times New Roman" w:eastAsia="Calibri" w:hAnsi="Times New Roman"/>
          <w:sz w:val="22"/>
          <w:szCs w:val="22"/>
          <w:lang w:val="fr-FR" w:eastAsia="en-US"/>
        </w:rPr>
        <w:t xml:space="preserve"> au niveau du sous-sol</w:t>
      </w:r>
      <w:r w:rsidR="006C1DD1" w:rsidRPr="00AE47CE">
        <w:rPr>
          <w:rFonts w:ascii="Times New Roman" w:eastAsia="Calibri" w:hAnsi="Times New Roman"/>
          <w:sz w:val="22"/>
          <w:szCs w:val="22"/>
          <w:lang w:val="fr-FR" w:eastAsia="en-US"/>
        </w:rPr>
        <w:t>,</w:t>
      </w:r>
      <w:r w:rsidRPr="00AE47CE">
        <w:rPr>
          <w:rFonts w:ascii="Times New Roman" w:eastAsia="Calibri" w:hAnsi="Times New Roman"/>
          <w:sz w:val="22"/>
          <w:szCs w:val="22"/>
          <w:lang w:val="fr-FR" w:eastAsia="en-US"/>
        </w:rPr>
        <w:t xml:space="preserve"> comprenant : </w:t>
      </w:r>
    </w:p>
    <w:p w14:paraId="30EDF2B5" w14:textId="77777777" w:rsidR="00350D7C"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 en propriété privative et exclusive </w:t>
      </w:r>
      <w:r w:rsidRPr="00AE47CE">
        <w:rPr>
          <w:rFonts w:ascii="Times New Roman" w:eastAsia="Calibri" w:hAnsi="Times New Roman"/>
          <w:sz w:val="22"/>
          <w:szCs w:val="22"/>
          <w:lang w:val="fr-FR" w:eastAsia="en-US"/>
        </w:rPr>
        <w:t xml:space="preserve">: </w:t>
      </w:r>
    </w:p>
    <w:p w14:paraId="5E2765BC" w14:textId="69BA7380" w:rsidR="005B5D18"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la cave avec sa porte ;</w:t>
      </w:r>
    </w:p>
    <w:p w14:paraId="095BCF94" w14:textId="77777777" w:rsidR="00350D7C"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 en copropriété et indivision forcée </w:t>
      </w:r>
      <w:r w:rsidRPr="00AE47CE">
        <w:rPr>
          <w:rFonts w:ascii="Times New Roman" w:eastAsia="Calibri" w:hAnsi="Times New Roman"/>
          <w:sz w:val="22"/>
          <w:szCs w:val="22"/>
          <w:lang w:val="fr-FR" w:eastAsia="en-US"/>
        </w:rPr>
        <w:t xml:space="preserve">: </w:t>
      </w:r>
    </w:p>
    <w:p w14:paraId="2876C6CC" w14:textId="3384D13D" w:rsidR="005B5D18"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trois</w:t>
      </w:r>
      <w:r w:rsidRPr="00AE47CE">
        <w:rPr>
          <w:rFonts w:ascii="Times New Roman" w:eastAsia="Calibri" w:hAnsi="Times New Roman"/>
          <w:sz w:val="22"/>
          <w:szCs w:val="22"/>
          <w:lang w:val="fr-BE" w:eastAsia="en-US"/>
        </w:rPr>
        <w:t>/</w:t>
      </w:r>
      <w:proofErr w:type="spellStart"/>
      <w:r w:rsidRPr="00AE47CE">
        <w:rPr>
          <w:rFonts w:ascii="Times New Roman" w:eastAsia="Calibri" w:hAnsi="Times New Roman"/>
          <w:sz w:val="22"/>
          <w:szCs w:val="22"/>
          <w:lang w:val="fr-BE" w:eastAsia="en-US"/>
        </w:rPr>
        <w:t>dixmillièmes</w:t>
      </w:r>
      <w:proofErr w:type="spellEnd"/>
      <w:r w:rsidRPr="00AE47CE">
        <w:rPr>
          <w:rFonts w:ascii="Times New Roman" w:eastAsia="Calibri" w:hAnsi="Times New Roman"/>
          <w:sz w:val="22"/>
          <w:szCs w:val="22"/>
          <w:lang w:val="fr-BE" w:eastAsia="en-US"/>
        </w:rPr>
        <w:t xml:space="preserve"> (3/10.000)</w:t>
      </w:r>
      <w:r w:rsidRPr="00AE47CE">
        <w:rPr>
          <w:rFonts w:ascii="Times New Roman" w:eastAsia="Calibri" w:hAnsi="Times New Roman"/>
          <w:sz w:val="22"/>
          <w:szCs w:val="22"/>
          <w:lang w:val="fr-FR" w:eastAsia="en-US"/>
        </w:rPr>
        <w:t xml:space="preserve"> dans les parties communes, dont le terrain.</w:t>
      </w:r>
    </w:p>
    <w:p w14:paraId="0F9119D9" w14:textId="32C42404" w:rsidR="006F553D" w:rsidRPr="00AE47CE" w:rsidRDefault="006F553D" w:rsidP="006F553D">
      <w:pPr>
        <w:tabs>
          <w:tab w:val="left" w:pos="-720"/>
        </w:tabs>
        <w:spacing w:line="276" w:lineRule="auto"/>
        <w:ind w:firstLine="720"/>
        <w:jc w:val="both"/>
        <w:rPr>
          <w:rFonts w:ascii="Times New Roman" w:eastAsia="Calibri" w:hAnsi="Times New Roman"/>
          <w:b/>
          <w:i/>
          <w:sz w:val="22"/>
          <w:szCs w:val="22"/>
          <w:lang w:val="fr-FR" w:eastAsia="en-US"/>
        </w:rPr>
      </w:pPr>
      <w:r w:rsidRPr="006F553D">
        <w:rPr>
          <w:rFonts w:ascii="Times New Roman" w:eastAsia="Calibri" w:hAnsi="Times New Roman"/>
          <w:b/>
          <w:i/>
          <w:sz w:val="22"/>
          <w:szCs w:val="22"/>
          <w:lang w:val="fr-FR" w:eastAsia="en-US"/>
        </w:rPr>
        <w:t xml:space="preserve">Identifiant parcellaire réservé: </w:t>
      </w:r>
      <w:r w:rsidRPr="006F553D">
        <w:rPr>
          <w:rFonts w:ascii="Times New Roman" w:eastAsia="Calibri" w:hAnsi="Times New Roman"/>
          <w:b/>
          <w:i/>
          <w:sz w:val="22"/>
          <w:szCs w:val="22"/>
          <w:lang w:val="fr-BE" w:eastAsia="en-US"/>
        </w:rPr>
        <w:t>21014 A 435 R4 P001</w:t>
      </w:r>
      <w:r>
        <w:rPr>
          <w:rFonts w:ascii="Times New Roman" w:eastAsia="Calibri" w:hAnsi="Times New Roman"/>
          <w:b/>
          <w:i/>
          <w:sz w:val="22"/>
          <w:szCs w:val="22"/>
          <w:lang w:val="fr-BE" w:eastAsia="en-US"/>
        </w:rPr>
        <w:t>3</w:t>
      </w:r>
    </w:p>
    <w:p w14:paraId="19D8A181" w14:textId="6740A5E8" w:rsidR="005B5D18" w:rsidRPr="00AE47CE" w:rsidRDefault="005B5D18" w:rsidP="00714FCF">
      <w:pPr>
        <w:tabs>
          <w:tab w:val="left" w:pos="-720"/>
        </w:tabs>
        <w:spacing w:line="276" w:lineRule="auto"/>
        <w:ind w:firstLine="720"/>
        <w:jc w:val="both"/>
        <w:rPr>
          <w:rFonts w:ascii="Times New Roman" w:eastAsia="Calibri" w:hAnsi="Times New Roman"/>
          <w:b/>
          <w:sz w:val="22"/>
          <w:szCs w:val="22"/>
          <w:u w:val="single"/>
          <w:lang w:val="fr-BE" w:eastAsia="en-US"/>
        </w:rPr>
      </w:pPr>
      <w:r w:rsidRPr="00AE47CE">
        <w:rPr>
          <w:rFonts w:ascii="Times New Roman" w:eastAsia="Calibri" w:hAnsi="Times New Roman"/>
          <w:b/>
          <w:sz w:val="22"/>
          <w:szCs w:val="22"/>
          <w:u w:val="single"/>
          <w:lang w:val="fr-BE" w:eastAsia="en-US"/>
        </w:rPr>
        <w:t xml:space="preserve">4. LOT </w:t>
      </w:r>
      <w:r w:rsidR="00902F69" w:rsidRPr="00AE47CE">
        <w:rPr>
          <w:rFonts w:ascii="Times New Roman" w:eastAsia="Calibri" w:hAnsi="Times New Roman"/>
          <w:b/>
          <w:sz w:val="22"/>
          <w:szCs w:val="22"/>
          <w:u w:val="single"/>
          <w:lang w:val="fr-BE" w:eastAsia="en-US"/>
        </w:rPr>
        <w:t>4</w:t>
      </w:r>
      <w:r w:rsidRPr="00AE47CE">
        <w:rPr>
          <w:rFonts w:ascii="Times New Roman" w:eastAsia="Calibri" w:hAnsi="Times New Roman"/>
          <w:b/>
          <w:sz w:val="22"/>
          <w:szCs w:val="22"/>
          <w:u w:val="single"/>
          <w:lang w:val="fr-BE" w:eastAsia="en-US"/>
        </w:rPr>
        <w:t> :</w:t>
      </w:r>
    </w:p>
    <w:p w14:paraId="26B8A1D0" w14:textId="251CF3D0" w:rsidR="005B5D18"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b/>
          <w:sz w:val="22"/>
          <w:szCs w:val="22"/>
          <w:lang w:val="fr-FR" w:eastAsia="en-US"/>
        </w:rPr>
        <w:sym w:font="Wingdings" w:char="F0A7"/>
      </w:r>
      <w:r w:rsidRPr="00AE47CE">
        <w:rPr>
          <w:rFonts w:ascii="Times New Roman" w:eastAsia="Calibri" w:hAnsi="Times New Roman"/>
          <w:sz w:val="22"/>
          <w:szCs w:val="22"/>
          <w:lang w:val="fr-FR" w:eastAsia="en-US"/>
        </w:rPr>
        <w:t xml:space="preserve"> </w:t>
      </w:r>
      <w:r w:rsidRPr="00AE47CE">
        <w:rPr>
          <w:rFonts w:ascii="Times New Roman" w:eastAsia="Calibri" w:hAnsi="Times New Roman"/>
          <w:b/>
          <w:caps/>
          <w:sz w:val="22"/>
          <w:szCs w:val="22"/>
          <w:lang w:val="fr-FR" w:eastAsia="en-US"/>
        </w:rPr>
        <w:t>LA CAVE</w:t>
      </w:r>
      <w:r w:rsidRPr="00AE47CE">
        <w:rPr>
          <w:rFonts w:ascii="Times New Roman" w:hAnsi="Times New Roman"/>
          <w:sz w:val="22"/>
          <w:szCs w:val="22"/>
          <w:lang w:val="fr-FR"/>
        </w:rPr>
        <w:t xml:space="preserve"> </w:t>
      </w:r>
      <w:r w:rsidRPr="00AE47CE">
        <w:rPr>
          <w:rFonts w:ascii="Times New Roman" w:eastAsia="Calibri" w:hAnsi="Times New Roman"/>
          <w:b/>
          <w:sz w:val="22"/>
          <w:szCs w:val="22"/>
          <w:lang w:val="fr-FR" w:eastAsia="en-US"/>
        </w:rPr>
        <w:t xml:space="preserve">« </w:t>
      </w:r>
      <w:r w:rsidR="00902F69" w:rsidRPr="00AE47CE">
        <w:rPr>
          <w:rFonts w:ascii="Times New Roman" w:eastAsia="Calibri" w:hAnsi="Times New Roman"/>
          <w:b/>
          <w:sz w:val="22"/>
          <w:szCs w:val="22"/>
          <w:lang w:val="fr-FR" w:eastAsia="en-US"/>
        </w:rPr>
        <w:t>4</w:t>
      </w:r>
      <w:r w:rsidRPr="00AE47CE">
        <w:rPr>
          <w:rFonts w:ascii="Times New Roman" w:eastAsia="Calibri" w:hAnsi="Times New Roman"/>
          <w:b/>
          <w:sz w:val="22"/>
          <w:szCs w:val="22"/>
          <w:lang w:val="fr-FR" w:eastAsia="en-US"/>
        </w:rPr>
        <w:t xml:space="preserve"> »</w:t>
      </w:r>
      <w:r w:rsidRPr="00AE47CE">
        <w:rPr>
          <w:rFonts w:ascii="Times New Roman" w:eastAsia="Calibri" w:hAnsi="Times New Roman"/>
          <w:sz w:val="22"/>
          <w:szCs w:val="22"/>
          <w:lang w:val="fr-FR" w:eastAsia="en-US"/>
        </w:rPr>
        <w:t xml:space="preserve"> sis</w:t>
      </w:r>
      <w:r w:rsidR="00BB11CD" w:rsidRPr="00AE47CE">
        <w:rPr>
          <w:rFonts w:ascii="Times New Roman" w:eastAsia="Calibri" w:hAnsi="Times New Roman"/>
          <w:sz w:val="22"/>
          <w:szCs w:val="22"/>
          <w:lang w:val="fr-FR" w:eastAsia="en-US"/>
        </w:rPr>
        <w:t>e</w:t>
      </w:r>
      <w:r w:rsidRPr="00AE47CE">
        <w:rPr>
          <w:rFonts w:ascii="Times New Roman" w:eastAsia="Calibri" w:hAnsi="Times New Roman"/>
          <w:sz w:val="22"/>
          <w:szCs w:val="22"/>
          <w:lang w:val="fr-FR" w:eastAsia="en-US"/>
        </w:rPr>
        <w:t xml:space="preserve"> au niveau du sous-sol</w:t>
      </w:r>
      <w:r w:rsidR="006C1DD1" w:rsidRPr="00AE47CE">
        <w:rPr>
          <w:rFonts w:ascii="Times New Roman" w:eastAsia="Calibri" w:hAnsi="Times New Roman"/>
          <w:sz w:val="22"/>
          <w:szCs w:val="22"/>
          <w:lang w:val="fr-FR" w:eastAsia="en-US"/>
        </w:rPr>
        <w:t>,</w:t>
      </w:r>
      <w:r w:rsidRPr="00AE47CE">
        <w:rPr>
          <w:rFonts w:ascii="Times New Roman" w:eastAsia="Calibri" w:hAnsi="Times New Roman"/>
          <w:sz w:val="22"/>
          <w:szCs w:val="22"/>
          <w:lang w:val="fr-FR" w:eastAsia="en-US"/>
        </w:rPr>
        <w:t xml:space="preserve"> comprenant : </w:t>
      </w:r>
    </w:p>
    <w:p w14:paraId="6B372374" w14:textId="77777777" w:rsidR="00BB11CD"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 en propriété privative et exclusive </w:t>
      </w:r>
      <w:r w:rsidRPr="00AE47CE">
        <w:rPr>
          <w:rFonts w:ascii="Times New Roman" w:eastAsia="Calibri" w:hAnsi="Times New Roman"/>
          <w:sz w:val="22"/>
          <w:szCs w:val="22"/>
          <w:lang w:val="fr-FR" w:eastAsia="en-US"/>
        </w:rPr>
        <w:t xml:space="preserve">: </w:t>
      </w:r>
    </w:p>
    <w:p w14:paraId="14247B23" w14:textId="19B260C5" w:rsidR="005B5D18"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la cave avec sa porte ;</w:t>
      </w:r>
    </w:p>
    <w:p w14:paraId="7804D462" w14:textId="77777777" w:rsidR="00BB11CD"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 en copropriété et indivision forcée </w:t>
      </w:r>
      <w:r w:rsidRPr="00AE47CE">
        <w:rPr>
          <w:rFonts w:ascii="Times New Roman" w:eastAsia="Calibri" w:hAnsi="Times New Roman"/>
          <w:sz w:val="22"/>
          <w:szCs w:val="22"/>
          <w:lang w:val="fr-FR" w:eastAsia="en-US"/>
        </w:rPr>
        <w:t xml:space="preserve">: </w:t>
      </w:r>
    </w:p>
    <w:p w14:paraId="5694A7A2" w14:textId="3D581AB1" w:rsidR="005B5D18"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trois</w:t>
      </w:r>
      <w:r w:rsidRPr="00AE47CE">
        <w:rPr>
          <w:rFonts w:ascii="Times New Roman" w:eastAsia="Calibri" w:hAnsi="Times New Roman"/>
          <w:sz w:val="22"/>
          <w:szCs w:val="22"/>
          <w:lang w:val="fr-BE" w:eastAsia="en-US"/>
        </w:rPr>
        <w:t>/</w:t>
      </w:r>
      <w:proofErr w:type="spellStart"/>
      <w:r w:rsidRPr="00AE47CE">
        <w:rPr>
          <w:rFonts w:ascii="Times New Roman" w:eastAsia="Calibri" w:hAnsi="Times New Roman"/>
          <w:sz w:val="22"/>
          <w:szCs w:val="22"/>
          <w:lang w:val="fr-BE" w:eastAsia="en-US"/>
        </w:rPr>
        <w:t>dixmillièmes</w:t>
      </w:r>
      <w:proofErr w:type="spellEnd"/>
      <w:r w:rsidRPr="00AE47CE">
        <w:rPr>
          <w:rFonts w:ascii="Times New Roman" w:eastAsia="Calibri" w:hAnsi="Times New Roman"/>
          <w:sz w:val="22"/>
          <w:szCs w:val="22"/>
          <w:lang w:val="fr-BE" w:eastAsia="en-US"/>
        </w:rPr>
        <w:t xml:space="preserve"> (3/10.000)</w:t>
      </w:r>
      <w:r w:rsidRPr="00AE47CE">
        <w:rPr>
          <w:rFonts w:ascii="Times New Roman" w:eastAsia="Calibri" w:hAnsi="Times New Roman"/>
          <w:sz w:val="22"/>
          <w:szCs w:val="22"/>
          <w:lang w:val="fr-FR" w:eastAsia="en-US"/>
        </w:rPr>
        <w:t xml:space="preserve"> dans les parties communes, dont le terrain.</w:t>
      </w:r>
    </w:p>
    <w:p w14:paraId="29A67815" w14:textId="71962DF4" w:rsidR="006F553D" w:rsidRPr="00AE47CE" w:rsidRDefault="006F553D" w:rsidP="006F553D">
      <w:pPr>
        <w:tabs>
          <w:tab w:val="left" w:pos="-720"/>
        </w:tabs>
        <w:spacing w:line="276" w:lineRule="auto"/>
        <w:ind w:firstLine="720"/>
        <w:jc w:val="both"/>
        <w:rPr>
          <w:rFonts w:ascii="Times New Roman" w:eastAsia="Calibri" w:hAnsi="Times New Roman"/>
          <w:b/>
          <w:i/>
          <w:sz w:val="22"/>
          <w:szCs w:val="22"/>
          <w:lang w:val="fr-FR" w:eastAsia="en-US"/>
        </w:rPr>
      </w:pPr>
      <w:r w:rsidRPr="006F553D">
        <w:rPr>
          <w:rFonts w:ascii="Times New Roman" w:eastAsia="Calibri" w:hAnsi="Times New Roman"/>
          <w:b/>
          <w:i/>
          <w:sz w:val="22"/>
          <w:szCs w:val="22"/>
          <w:lang w:val="fr-FR" w:eastAsia="en-US"/>
        </w:rPr>
        <w:t xml:space="preserve">Identifiant parcellaire réservé: </w:t>
      </w:r>
      <w:r w:rsidRPr="006F553D">
        <w:rPr>
          <w:rFonts w:ascii="Times New Roman" w:eastAsia="Calibri" w:hAnsi="Times New Roman"/>
          <w:b/>
          <w:i/>
          <w:sz w:val="22"/>
          <w:szCs w:val="22"/>
          <w:lang w:val="fr-BE" w:eastAsia="en-US"/>
        </w:rPr>
        <w:t>21014 A 435 R4 P001</w:t>
      </w:r>
      <w:r>
        <w:rPr>
          <w:rFonts w:ascii="Times New Roman" w:eastAsia="Calibri" w:hAnsi="Times New Roman"/>
          <w:b/>
          <w:i/>
          <w:sz w:val="22"/>
          <w:szCs w:val="22"/>
          <w:lang w:val="fr-BE" w:eastAsia="en-US"/>
        </w:rPr>
        <w:t>4</w:t>
      </w:r>
    </w:p>
    <w:p w14:paraId="4FBEDBF1" w14:textId="77F3756D" w:rsidR="005B5D18" w:rsidRPr="00AE47CE" w:rsidRDefault="005B5D18" w:rsidP="00714FCF">
      <w:pPr>
        <w:tabs>
          <w:tab w:val="left" w:pos="-720"/>
        </w:tabs>
        <w:spacing w:line="276" w:lineRule="auto"/>
        <w:ind w:firstLine="720"/>
        <w:jc w:val="both"/>
        <w:rPr>
          <w:rFonts w:ascii="Times New Roman" w:eastAsia="Calibri" w:hAnsi="Times New Roman"/>
          <w:b/>
          <w:sz w:val="22"/>
          <w:szCs w:val="22"/>
          <w:u w:val="single"/>
          <w:lang w:val="fr-BE" w:eastAsia="en-US"/>
        </w:rPr>
      </w:pPr>
      <w:r w:rsidRPr="00AE47CE">
        <w:rPr>
          <w:rFonts w:ascii="Times New Roman" w:eastAsia="Calibri" w:hAnsi="Times New Roman"/>
          <w:b/>
          <w:sz w:val="22"/>
          <w:szCs w:val="22"/>
          <w:u w:val="single"/>
          <w:lang w:val="fr-BE" w:eastAsia="en-US"/>
        </w:rPr>
        <w:t xml:space="preserve">5. LOT </w:t>
      </w:r>
      <w:r w:rsidR="00902F69" w:rsidRPr="00AE47CE">
        <w:rPr>
          <w:rFonts w:ascii="Times New Roman" w:eastAsia="Calibri" w:hAnsi="Times New Roman"/>
          <w:b/>
          <w:sz w:val="22"/>
          <w:szCs w:val="22"/>
          <w:u w:val="single"/>
          <w:lang w:val="fr-BE" w:eastAsia="en-US"/>
        </w:rPr>
        <w:t>5</w:t>
      </w:r>
      <w:r w:rsidRPr="00AE47CE">
        <w:rPr>
          <w:rFonts w:ascii="Times New Roman" w:eastAsia="Calibri" w:hAnsi="Times New Roman"/>
          <w:b/>
          <w:sz w:val="22"/>
          <w:szCs w:val="22"/>
          <w:u w:val="single"/>
          <w:lang w:val="fr-BE" w:eastAsia="en-US"/>
        </w:rPr>
        <w:t> :</w:t>
      </w:r>
    </w:p>
    <w:p w14:paraId="68089AFE" w14:textId="62C226C9" w:rsidR="005B5D18"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b/>
          <w:sz w:val="22"/>
          <w:szCs w:val="22"/>
          <w:lang w:val="fr-FR" w:eastAsia="en-US"/>
        </w:rPr>
        <w:sym w:font="Wingdings" w:char="F0A7"/>
      </w:r>
      <w:r w:rsidRPr="00AE47CE">
        <w:rPr>
          <w:rFonts w:ascii="Times New Roman" w:eastAsia="Calibri" w:hAnsi="Times New Roman"/>
          <w:sz w:val="22"/>
          <w:szCs w:val="22"/>
          <w:lang w:val="fr-FR" w:eastAsia="en-US"/>
        </w:rPr>
        <w:t xml:space="preserve"> </w:t>
      </w:r>
      <w:r w:rsidRPr="00AE47CE">
        <w:rPr>
          <w:rFonts w:ascii="Times New Roman" w:eastAsia="Calibri" w:hAnsi="Times New Roman"/>
          <w:b/>
          <w:caps/>
          <w:sz w:val="22"/>
          <w:szCs w:val="22"/>
          <w:lang w:val="fr-FR" w:eastAsia="en-US"/>
        </w:rPr>
        <w:t>LA CAVE</w:t>
      </w:r>
      <w:r w:rsidRPr="00AE47CE">
        <w:rPr>
          <w:rFonts w:ascii="Times New Roman" w:hAnsi="Times New Roman"/>
          <w:sz w:val="22"/>
          <w:szCs w:val="22"/>
          <w:lang w:val="fr-FR"/>
        </w:rPr>
        <w:t xml:space="preserve"> </w:t>
      </w:r>
      <w:r w:rsidRPr="00AE47CE">
        <w:rPr>
          <w:rFonts w:ascii="Times New Roman" w:eastAsia="Calibri" w:hAnsi="Times New Roman"/>
          <w:b/>
          <w:sz w:val="22"/>
          <w:szCs w:val="22"/>
          <w:lang w:val="fr-FR" w:eastAsia="en-US"/>
        </w:rPr>
        <w:t xml:space="preserve">« </w:t>
      </w:r>
      <w:r w:rsidR="00902F69" w:rsidRPr="00AE47CE">
        <w:rPr>
          <w:rFonts w:ascii="Times New Roman" w:eastAsia="Calibri" w:hAnsi="Times New Roman"/>
          <w:b/>
          <w:sz w:val="22"/>
          <w:szCs w:val="22"/>
          <w:lang w:val="fr-FR" w:eastAsia="en-US"/>
        </w:rPr>
        <w:t>5</w:t>
      </w:r>
      <w:r w:rsidRPr="00AE47CE">
        <w:rPr>
          <w:rFonts w:ascii="Times New Roman" w:eastAsia="Calibri" w:hAnsi="Times New Roman"/>
          <w:b/>
          <w:sz w:val="22"/>
          <w:szCs w:val="22"/>
          <w:lang w:val="fr-FR" w:eastAsia="en-US"/>
        </w:rPr>
        <w:t xml:space="preserve"> »</w:t>
      </w:r>
      <w:r w:rsidRPr="00AE47CE">
        <w:rPr>
          <w:rFonts w:ascii="Times New Roman" w:eastAsia="Calibri" w:hAnsi="Times New Roman"/>
          <w:sz w:val="22"/>
          <w:szCs w:val="22"/>
          <w:lang w:val="fr-FR" w:eastAsia="en-US"/>
        </w:rPr>
        <w:t xml:space="preserve"> sis</w:t>
      </w:r>
      <w:r w:rsidR="00BB11CD" w:rsidRPr="00AE47CE">
        <w:rPr>
          <w:rFonts w:ascii="Times New Roman" w:eastAsia="Calibri" w:hAnsi="Times New Roman"/>
          <w:sz w:val="22"/>
          <w:szCs w:val="22"/>
          <w:lang w:val="fr-FR" w:eastAsia="en-US"/>
        </w:rPr>
        <w:t>e</w:t>
      </w:r>
      <w:r w:rsidRPr="00AE47CE">
        <w:rPr>
          <w:rFonts w:ascii="Times New Roman" w:eastAsia="Calibri" w:hAnsi="Times New Roman"/>
          <w:sz w:val="22"/>
          <w:szCs w:val="22"/>
          <w:lang w:val="fr-FR" w:eastAsia="en-US"/>
        </w:rPr>
        <w:t xml:space="preserve"> au niveau du sous-sol</w:t>
      </w:r>
      <w:r w:rsidR="006C1DD1" w:rsidRPr="00AE47CE">
        <w:rPr>
          <w:rFonts w:ascii="Times New Roman" w:eastAsia="Calibri" w:hAnsi="Times New Roman"/>
          <w:sz w:val="22"/>
          <w:szCs w:val="22"/>
          <w:lang w:val="fr-FR" w:eastAsia="en-US"/>
        </w:rPr>
        <w:t>,</w:t>
      </w:r>
      <w:r w:rsidRPr="00AE47CE">
        <w:rPr>
          <w:rFonts w:ascii="Times New Roman" w:eastAsia="Calibri" w:hAnsi="Times New Roman"/>
          <w:sz w:val="22"/>
          <w:szCs w:val="22"/>
          <w:lang w:val="fr-FR" w:eastAsia="en-US"/>
        </w:rPr>
        <w:t xml:space="preserve"> comprenant : </w:t>
      </w:r>
    </w:p>
    <w:p w14:paraId="37D3ABE4" w14:textId="77777777" w:rsidR="00350D7C"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 en propriété privative et exclusive </w:t>
      </w:r>
      <w:r w:rsidRPr="00AE47CE">
        <w:rPr>
          <w:rFonts w:ascii="Times New Roman" w:eastAsia="Calibri" w:hAnsi="Times New Roman"/>
          <w:sz w:val="22"/>
          <w:szCs w:val="22"/>
          <w:lang w:val="fr-FR" w:eastAsia="en-US"/>
        </w:rPr>
        <w:t xml:space="preserve">: </w:t>
      </w:r>
    </w:p>
    <w:p w14:paraId="2D2EF870" w14:textId="22372002" w:rsidR="005B5D18"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la cave avec sa porte ;</w:t>
      </w:r>
    </w:p>
    <w:p w14:paraId="25F840A6" w14:textId="77777777" w:rsidR="00350D7C"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 en copropriété et indivision forcée </w:t>
      </w:r>
      <w:r w:rsidRPr="00AE47CE">
        <w:rPr>
          <w:rFonts w:ascii="Times New Roman" w:eastAsia="Calibri" w:hAnsi="Times New Roman"/>
          <w:sz w:val="22"/>
          <w:szCs w:val="22"/>
          <w:lang w:val="fr-FR" w:eastAsia="en-US"/>
        </w:rPr>
        <w:t xml:space="preserve">: </w:t>
      </w:r>
    </w:p>
    <w:p w14:paraId="7DFDA552" w14:textId="4E762863" w:rsidR="005B5D18"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quatre</w:t>
      </w:r>
      <w:r w:rsidR="005B5D18" w:rsidRPr="00AE47CE">
        <w:rPr>
          <w:rFonts w:ascii="Times New Roman" w:eastAsia="Calibri" w:hAnsi="Times New Roman"/>
          <w:sz w:val="22"/>
          <w:szCs w:val="22"/>
          <w:lang w:val="fr-BE" w:eastAsia="en-US"/>
        </w:rPr>
        <w:t>/</w:t>
      </w:r>
      <w:proofErr w:type="spellStart"/>
      <w:r w:rsidR="005B5D18" w:rsidRPr="00AE47CE">
        <w:rPr>
          <w:rFonts w:ascii="Times New Roman" w:eastAsia="Calibri" w:hAnsi="Times New Roman"/>
          <w:sz w:val="22"/>
          <w:szCs w:val="22"/>
          <w:lang w:val="fr-BE" w:eastAsia="en-US"/>
        </w:rPr>
        <w:t>dixmillièmes</w:t>
      </w:r>
      <w:proofErr w:type="spellEnd"/>
      <w:r w:rsidR="005B5D18" w:rsidRPr="00AE47CE">
        <w:rPr>
          <w:rFonts w:ascii="Times New Roman" w:eastAsia="Calibri" w:hAnsi="Times New Roman"/>
          <w:sz w:val="22"/>
          <w:szCs w:val="22"/>
          <w:lang w:val="fr-BE" w:eastAsia="en-US"/>
        </w:rPr>
        <w:t xml:space="preserve"> (</w:t>
      </w:r>
      <w:r w:rsidRPr="00AE47CE">
        <w:rPr>
          <w:rFonts w:ascii="Times New Roman" w:eastAsia="Calibri" w:hAnsi="Times New Roman"/>
          <w:sz w:val="22"/>
          <w:szCs w:val="22"/>
          <w:lang w:val="fr-BE" w:eastAsia="en-US"/>
        </w:rPr>
        <w:t>4</w:t>
      </w:r>
      <w:r w:rsidR="005B5D18" w:rsidRPr="00AE47CE">
        <w:rPr>
          <w:rFonts w:ascii="Times New Roman" w:eastAsia="Calibri" w:hAnsi="Times New Roman"/>
          <w:sz w:val="22"/>
          <w:szCs w:val="22"/>
          <w:lang w:val="fr-BE" w:eastAsia="en-US"/>
        </w:rPr>
        <w:t>/10.000)</w:t>
      </w:r>
      <w:r w:rsidR="005B5D18" w:rsidRPr="00AE47CE">
        <w:rPr>
          <w:rFonts w:ascii="Times New Roman" w:eastAsia="Calibri" w:hAnsi="Times New Roman"/>
          <w:sz w:val="22"/>
          <w:szCs w:val="22"/>
          <w:lang w:val="fr-FR" w:eastAsia="en-US"/>
        </w:rPr>
        <w:t xml:space="preserve"> dans les parties communes, dont le terrain.</w:t>
      </w:r>
    </w:p>
    <w:p w14:paraId="296DDF0E" w14:textId="2B54EF16" w:rsidR="006F553D" w:rsidRPr="00AE47CE" w:rsidRDefault="006F553D" w:rsidP="006F553D">
      <w:pPr>
        <w:tabs>
          <w:tab w:val="left" w:pos="-720"/>
        </w:tabs>
        <w:spacing w:line="276" w:lineRule="auto"/>
        <w:ind w:firstLine="720"/>
        <w:jc w:val="both"/>
        <w:rPr>
          <w:rFonts w:ascii="Times New Roman" w:eastAsia="Calibri" w:hAnsi="Times New Roman"/>
          <w:b/>
          <w:i/>
          <w:sz w:val="22"/>
          <w:szCs w:val="22"/>
          <w:lang w:val="fr-FR" w:eastAsia="en-US"/>
        </w:rPr>
      </w:pPr>
      <w:r w:rsidRPr="006F553D">
        <w:rPr>
          <w:rFonts w:ascii="Times New Roman" w:eastAsia="Calibri" w:hAnsi="Times New Roman"/>
          <w:b/>
          <w:i/>
          <w:sz w:val="22"/>
          <w:szCs w:val="22"/>
          <w:lang w:val="fr-FR" w:eastAsia="en-US"/>
        </w:rPr>
        <w:t xml:space="preserve">Identifiant parcellaire réservé: </w:t>
      </w:r>
      <w:r w:rsidRPr="006F553D">
        <w:rPr>
          <w:rFonts w:ascii="Times New Roman" w:eastAsia="Calibri" w:hAnsi="Times New Roman"/>
          <w:b/>
          <w:i/>
          <w:sz w:val="22"/>
          <w:szCs w:val="22"/>
          <w:lang w:val="fr-BE" w:eastAsia="en-US"/>
        </w:rPr>
        <w:t>21014 A 435 R4 P001</w:t>
      </w:r>
      <w:r>
        <w:rPr>
          <w:rFonts w:ascii="Times New Roman" w:eastAsia="Calibri" w:hAnsi="Times New Roman"/>
          <w:b/>
          <w:i/>
          <w:sz w:val="22"/>
          <w:szCs w:val="22"/>
          <w:lang w:val="fr-BE" w:eastAsia="en-US"/>
        </w:rPr>
        <w:t>5</w:t>
      </w:r>
    </w:p>
    <w:p w14:paraId="7AA39CE2" w14:textId="0261719C" w:rsidR="005B5D18" w:rsidRPr="00AE47CE" w:rsidRDefault="005B5D18" w:rsidP="00714FCF">
      <w:pPr>
        <w:tabs>
          <w:tab w:val="left" w:pos="-720"/>
        </w:tabs>
        <w:spacing w:line="276" w:lineRule="auto"/>
        <w:ind w:firstLine="720"/>
        <w:jc w:val="both"/>
        <w:rPr>
          <w:rFonts w:ascii="Times New Roman" w:eastAsia="Calibri" w:hAnsi="Times New Roman"/>
          <w:b/>
          <w:sz w:val="22"/>
          <w:szCs w:val="22"/>
          <w:u w:val="single"/>
          <w:lang w:val="fr-BE" w:eastAsia="en-US"/>
        </w:rPr>
      </w:pPr>
      <w:r w:rsidRPr="00AE47CE">
        <w:rPr>
          <w:rFonts w:ascii="Times New Roman" w:eastAsia="Calibri" w:hAnsi="Times New Roman"/>
          <w:b/>
          <w:sz w:val="22"/>
          <w:szCs w:val="22"/>
          <w:u w:val="single"/>
          <w:lang w:val="fr-BE" w:eastAsia="en-US"/>
        </w:rPr>
        <w:t xml:space="preserve">6. LOT </w:t>
      </w:r>
      <w:r w:rsidR="00902F69" w:rsidRPr="00AE47CE">
        <w:rPr>
          <w:rFonts w:ascii="Times New Roman" w:eastAsia="Calibri" w:hAnsi="Times New Roman"/>
          <w:b/>
          <w:sz w:val="22"/>
          <w:szCs w:val="22"/>
          <w:u w:val="single"/>
          <w:lang w:val="fr-BE" w:eastAsia="en-US"/>
        </w:rPr>
        <w:t>6</w:t>
      </w:r>
      <w:r w:rsidRPr="00AE47CE">
        <w:rPr>
          <w:rFonts w:ascii="Times New Roman" w:eastAsia="Calibri" w:hAnsi="Times New Roman"/>
          <w:b/>
          <w:sz w:val="22"/>
          <w:szCs w:val="22"/>
          <w:u w:val="single"/>
          <w:lang w:val="fr-BE" w:eastAsia="en-US"/>
        </w:rPr>
        <w:t> :</w:t>
      </w:r>
    </w:p>
    <w:p w14:paraId="71C68EB9" w14:textId="4D56DE03" w:rsidR="005B5D18"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b/>
          <w:sz w:val="22"/>
          <w:szCs w:val="22"/>
          <w:lang w:val="fr-FR" w:eastAsia="en-US"/>
        </w:rPr>
        <w:sym w:font="Wingdings" w:char="F0A7"/>
      </w:r>
      <w:r w:rsidRPr="00AE47CE">
        <w:rPr>
          <w:rFonts w:ascii="Times New Roman" w:eastAsia="Calibri" w:hAnsi="Times New Roman"/>
          <w:sz w:val="22"/>
          <w:szCs w:val="22"/>
          <w:lang w:val="fr-FR" w:eastAsia="en-US"/>
        </w:rPr>
        <w:t xml:space="preserve"> </w:t>
      </w:r>
      <w:r w:rsidRPr="00AE47CE">
        <w:rPr>
          <w:rFonts w:ascii="Times New Roman" w:eastAsia="Calibri" w:hAnsi="Times New Roman"/>
          <w:b/>
          <w:caps/>
          <w:sz w:val="22"/>
          <w:szCs w:val="22"/>
          <w:lang w:val="fr-FR" w:eastAsia="en-US"/>
        </w:rPr>
        <w:t>LA CAVE</w:t>
      </w:r>
      <w:r w:rsidRPr="00AE47CE">
        <w:rPr>
          <w:rFonts w:ascii="Times New Roman" w:hAnsi="Times New Roman"/>
          <w:sz w:val="22"/>
          <w:szCs w:val="22"/>
          <w:lang w:val="fr-FR"/>
        </w:rPr>
        <w:t xml:space="preserve"> </w:t>
      </w:r>
      <w:r w:rsidRPr="00AE47CE">
        <w:rPr>
          <w:rFonts w:ascii="Times New Roman" w:eastAsia="Calibri" w:hAnsi="Times New Roman"/>
          <w:b/>
          <w:sz w:val="22"/>
          <w:szCs w:val="22"/>
          <w:lang w:val="fr-FR" w:eastAsia="en-US"/>
        </w:rPr>
        <w:t xml:space="preserve">« </w:t>
      </w:r>
      <w:r w:rsidR="00902F69" w:rsidRPr="00AE47CE">
        <w:rPr>
          <w:rFonts w:ascii="Times New Roman" w:eastAsia="Calibri" w:hAnsi="Times New Roman"/>
          <w:b/>
          <w:sz w:val="22"/>
          <w:szCs w:val="22"/>
          <w:lang w:val="fr-FR" w:eastAsia="en-US"/>
        </w:rPr>
        <w:t>6</w:t>
      </w:r>
      <w:r w:rsidRPr="00AE47CE">
        <w:rPr>
          <w:rFonts w:ascii="Times New Roman" w:eastAsia="Calibri" w:hAnsi="Times New Roman"/>
          <w:b/>
          <w:sz w:val="22"/>
          <w:szCs w:val="22"/>
          <w:lang w:val="fr-FR" w:eastAsia="en-US"/>
        </w:rPr>
        <w:t xml:space="preserve"> »</w:t>
      </w:r>
      <w:r w:rsidRPr="00AE47CE">
        <w:rPr>
          <w:rFonts w:ascii="Times New Roman" w:eastAsia="Calibri" w:hAnsi="Times New Roman"/>
          <w:sz w:val="22"/>
          <w:szCs w:val="22"/>
          <w:lang w:val="fr-FR" w:eastAsia="en-US"/>
        </w:rPr>
        <w:t xml:space="preserve"> sis</w:t>
      </w:r>
      <w:r w:rsidR="00BB11CD" w:rsidRPr="00AE47CE">
        <w:rPr>
          <w:rFonts w:ascii="Times New Roman" w:eastAsia="Calibri" w:hAnsi="Times New Roman"/>
          <w:sz w:val="22"/>
          <w:szCs w:val="22"/>
          <w:lang w:val="fr-FR" w:eastAsia="en-US"/>
        </w:rPr>
        <w:t>e</w:t>
      </w:r>
      <w:r w:rsidRPr="00AE47CE">
        <w:rPr>
          <w:rFonts w:ascii="Times New Roman" w:eastAsia="Calibri" w:hAnsi="Times New Roman"/>
          <w:sz w:val="22"/>
          <w:szCs w:val="22"/>
          <w:lang w:val="fr-FR" w:eastAsia="en-US"/>
        </w:rPr>
        <w:t xml:space="preserve"> au niveau du sous-sol</w:t>
      </w:r>
      <w:r w:rsidR="006C1DD1" w:rsidRPr="00AE47CE">
        <w:rPr>
          <w:rFonts w:ascii="Times New Roman" w:eastAsia="Calibri" w:hAnsi="Times New Roman"/>
          <w:sz w:val="22"/>
          <w:szCs w:val="22"/>
          <w:lang w:val="fr-FR" w:eastAsia="en-US"/>
        </w:rPr>
        <w:t>,</w:t>
      </w:r>
      <w:r w:rsidRPr="00AE47CE">
        <w:rPr>
          <w:rFonts w:ascii="Times New Roman" w:eastAsia="Calibri" w:hAnsi="Times New Roman"/>
          <w:sz w:val="22"/>
          <w:szCs w:val="22"/>
          <w:lang w:val="fr-FR" w:eastAsia="en-US"/>
        </w:rPr>
        <w:t xml:space="preserve"> comprenant : </w:t>
      </w:r>
    </w:p>
    <w:p w14:paraId="641242B6" w14:textId="77777777" w:rsidR="00350D7C"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 en propriété privative et exclusive </w:t>
      </w:r>
      <w:r w:rsidRPr="00AE47CE">
        <w:rPr>
          <w:rFonts w:ascii="Times New Roman" w:eastAsia="Calibri" w:hAnsi="Times New Roman"/>
          <w:sz w:val="22"/>
          <w:szCs w:val="22"/>
          <w:lang w:val="fr-FR" w:eastAsia="en-US"/>
        </w:rPr>
        <w:t xml:space="preserve">: </w:t>
      </w:r>
    </w:p>
    <w:p w14:paraId="695E3C86" w14:textId="3FD4DC3F" w:rsidR="005B5D18"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lastRenderedPageBreak/>
        <w:t>la cave avec sa porte ;</w:t>
      </w:r>
    </w:p>
    <w:p w14:paraId="3D51056B" w14:textId="77777777" w:rsidR="00350D7C"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 en copropriété et indivision forcée </w:t>
      </w:r>
      <w:r w:rsidRPr="00AE47CE">
        <w:rPr>
          <w:rFonts w:ascii="Times New Roman" w:eastAsia="Calibri" w:hAnsi="Times New Roman"/>
          <w:sz w:val="22"/>
          <w:szCs w:val="22"/>
          <w:lang w:val="fr-FR" w:eastAsia="en-US"/>
        </w:rPr>
        <w:t>:</w:t>
      </w:r>
      <w:r w:rsidR="006C1DD1" w:rsidRPr="00AE47CE">
        <w:rPr>
          <w:rFonts w:ascii="Times New Roman" w:eastAsia="Calibri" w:hAnsi="Times New Roman"/>
          <w:sz w:val="22"/>
          <w:szCs w:val="22"/>
          <w:lang w:val="fr-FR" w:eastAsia="en-US"/>
        </w:rPr>
        <w:t xml:space="preserve"> </w:t>
      </w:r>
    </w:p>
    <w:p w14:paraId="5F44E17B" w14:textId="2B963A8D" w:rsidR="005B5D18"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quatre</w:t>
      </w:r>
      <w:r w:rsidR="005B5D18" w:rsidRPr="00AE47CE">
        <w:rPr>
          <w:rFonts w:ascii="Times New Roman" w:eastAsia="Calibri" w:hAnsi="Times New Roman"/>
          <w:sz w:val="22"/>
          <w:szCs w:val="22"/>
          <w:lang w:val="fr-BE" w:eastAsia="en-US"/>
        </w:rPr>
        <w:t>/</w:t>
      </w:r>
      <w:proofErr w:type="spellStart"/>
      <w:r w:rsidR="005B5D18" w:rsidRPr="00AE47CE">
        <w:rPr>
          <w:rFonts w:ascii="Times New Roman" w:eastAsia="Calibri" w:hAnsi="Times New Roman"/>
          <w:sz w:val="22"/>
          <w:szCs w:val="22"/>
          <w:lang w:val="fr-BE" w:eastAsia="en-US"/>
        </w:rPr>
        <w:t>dixmillièmes</w:t>
      </w:r>
      <w:proofErr w:type="spellEnd"/>
      <w:r w:rsidR="005B5D18" w:rsidRPr="00AE47CE">
        <w:rPr>
          <w:rFonts w:ascii="Times New Roman" w:eastAsia="Calibri" w:hAnsi="Times New Roman"/>
          <w:sz w:val="22"/>
          <w:szCs w:val="22"/>
          <w:lang w:val="fr-BE" w:eastAsia="en-US"/>
        </w:rPr>
        <w:t xml:space="preserve"> (</w:t>
      </w:r>
      <w:r w:rsidRPr="00AE47CE">
        <w:rPr>
          <w:rFonts w:ascii="Times New Roman" w:eastAsia="Calibri" w:hAnsi="Times New Roman"/>
          <w:sz w:val="22"/>
          <w:szCs w:val="22"/>
          <w:lang w:val="fr-BE" w:eastAsia="en-US"/>
        </w:rPr>
        <w:t>4</w:t>
      </w:r>
      <w:r w:rsidR="005B5D18" w:rsidRPr="00AE47CE">
        <w:rPr>
          <w:rFonts w:ascii="Times New Roman" w:eastAsia="Calibri" w:hAnsi="Times New Roman"/>
          <w:sz w:val="22"/>
          <w:szCs w:val="22"/>
          <w:lang w:val="fr-BE" w:eastAsia="en-US"/>
        </w:rPr>
        <w:t>/10.000)</w:t>
      </w:r>
      <w:r w:rsidR="005B5D18" w:rsidRPr="00AE47CE">
        <w:rPr>
          <w:rFonts w:ascii="Times New Roman" w:eastAsia="Calibri" w:hAnsi="Times New Roman"/>
          <w:sz w:val="22"/>
          <w:szCs w:val="22"/>
          <w:lang w:val="fr-FR" w:eastAsia="en-US"/>
        </w:rPr>
        <w:t xml:space="preserve"> dans les parties communes, dont le terrain.</w:t>
      </w:r>
    </w:p>
    <w:p w14:paraId="7464D9A8" w14:textId="62501ABF" w:rsidR="006F553D" w:rsidRPr="00AE47CE" w:rsidRDefault="006F553D" w:rsidP="006F553D">
      <w:pPr>
        <w:tabs>
          <w:tab w:val="left" w:pos="-720"/>
        </w:tabs>
        <w:spacing w:line="276" w:lineRule="auto"/>
        <w:ind w:firstLine="720"/>
        <w:jc w:val="both"/>
        <w:rPr>
          <w:rFonts w:ascii="Times New Roman" w:eastAsia="Calibri" w:hAnsi="Times New Roman"/>
          <w:b/>
          <w:i/>
          <w:sz w:val="22"/>
          <w:szCs w:val="22"/>
          <w:lang w:val="fr-FR" w:eastAsia="en-US"/>
        </w:rPr>
      </w:pPr>
      <w:r w:rsidRPr="006F553D">
        <w:rPr>
          <w:rFonts w:ascii="Times New Roman" w:eastAsia="Calibri" w:hAnsi="Times New Roman"/>
          <w:b/>
          <w:i/>
          <w:sz w:val="22"/>
          <w:szCs w:val="22"/>
          <w:lang w:val="fr-FR" w:eastAsia="en-US"/>
        </w:rPr>
        <w:t xml:space="preserve">Identifiant parcellaire réservé: </w:t>
      </w:r>
      <w:r w:rsidRPr="006F553D">
        <w:rPr>
          <w:rFonts w:ascii="Times New Roman" w:eastAsia="Calibri" w:hAnsi="Times New Roman"/>
          <w:b/>
          <w:i/>
          <w:sz w:val="22"/>
          <w:szCs w:val="22"/>
          <w:lang w:val="fr-BE" w:eastAsia="en-US"/>
        </w:rPr>
        <w:t>21014 A 435 R4 P001</w:t>
      </w:r>
      <w:r>
        <w:rPr>
          <w:rFonts w:ascii="Times New Roman" w:eastAsia="Calibri" w:hAnsi="Times New Roman"/>
          <w:b/>
          <w:i/>
          <w:sz w:val="22"/>
          <w:szCs w:val="22"/>
          <w:lang w:val="fr-BE" w:eastAsia="en-US"/>
        </w:rPr>
        <w:t>6</w:t>
      </w:r>
    </w:p>
    <w:p w14:paraId="21C14772" w14:textId="6D76BE9C" w:rsidR="005B5D18" w:rsidRPr="00AE47CE" w:rsidRDefault="005B5D18" w:rsidP="00714FCF">
      <w:pPr>
        <w:tabs>
          <w:tab w:val="left" w:pos="-720"/>
        </w:tabs>
        <w:spacing w:line="276" w:lineRule="auto"/>
        <w:ind w:firstLine="720"/>
        <w:jc w:val="both"/>
        <w:rPr>
          <w:rFonts w:ascii="Times New Roman" w:eastAsia="Calibri" w:hAnsi="Times New Roman"/>
          <w:b/>
          <w:sz w:val="22"/>
          <w:szCs w:val="22"/>
          <w:u w:val="single"/>
          <w:lang w:val="fr-BE" w:eastAsia="en-US"/>
        </w:rPr>
      </w:pPr>
      <w:r w:rsidRPr="00AE47CE">
        <w:rPr>
          <w:rFonts w:ascii="Times New Roman" w:eastAsia="Calibri" w:hAnsi="Times New Roman"/>
          <w:b/>
          <w:sz w:val="22"/>
          <w:szCs w:val="22"/>
          <w:u w:val="single"/>
          <w:lang w:val="fr-BE" w:eastAsia="en-US"/>
        </w:rPr>
        <w:t xml:space="preserve">7. LOT </w:t>
      </w:r>
      <w:r w:rsidR="00902F69" w:rsidRPr="00AE47CE">
        <w:rPr>
          <w:rFonts w:ascii="Times New Roman" w:eastAsia="Calibri" w:hAnsi="Times New Roman"/>
          <w:b/>
          <w:sz w:val="22"/>
          <w:szCs w:val="22"/>
          <w:u w:val="single"/>
          <w:lang w:val="fr-BE" w:eastAsia="en-US"/>
        </w:rPr>
        <w:t>7</w:t>
      </w:r>
      <w:r w:rsidRPr="00AE47CE">
        <w:rPr>
          <w:rFonts w:ascii="Times New Roman" w:eastAsia="Calibri" w:hAnsi="Times New Roman"/>
          <w:b/>
          <w:sz w:val="22"/>
          <w:szCs w:val="22"/>
          <w:u w:val="single"/>
          <w:lang w:val="fr-BE" w:eastAsia="en-US"/>
        </w:rPr>
        <w:t> :</w:t>
      </w:r>
    </w:p>
    <w:p w14:paraId="0EDEB1B7" w14:textId="188FEFA2" w:rsidR="005B5D18"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b/>
          <w:sz w:val="22"/>
          <w:szCs w:val="22"/>
          <w:lang w:val="fr-FR" w:eastAsia="en-US"/>
        </w:rPr>
        <w:sym w:font="Wingdings" w:char="F0A7"/>
      </w:r>
      <w:r w:rsidRPr="00AE47CE">
        <w:rPr>
          <w:rFonts w:ascii="Times New Roman" w:eastAsia="Calibri" w:hAnsi="Times New Roman"/>
          <w:sz w:val="22"/>
          <w:szCs w:val="22"/>
          <w:lang w:val="fr-FR" w:eastAsia="en-US"/>
        </w:rPr>
        <w:t xml:space="preserve"> </w:t>
      </w:r>
      <w:r w:rsidRPr="00AE47CE">
        <w:rPr>
          <w:rFonts w:ascii="Times New Roman" w:eastAsia="Calibri" w:hAnsi="Times New Roman"/>
          <w:b/>
          <w:caps/>
          <w:sz w:val="22"/>
          <w:szCs w:val="22"/>
          <w:lang w:val="fr-FR" w:eastAsia="en-US"/>
        </w:rPr>
        <w:t>LA CAVE</w:t>
      </w:r>
      <w:r w:rsidRPr="00AE47CE">
        <w:rPr>
          <w:rFonts w:ascii="Times New Roman" w:hAnsi="Times New Roman"/>
          <w:sz w:val="22"/>
          <w:szCs w:val="22"/>
          <w:lang w:val="fr-FR"/>
        </w:rPr>
        <w:t xml:space="preserve"> </w:t>
      </w:r>
      <w:r w:rsidRPr="00AE47CE">
        <w:rPr>
          <w:rFonts w:ascii="Times New Roman" w:eastAsia="Calibri" w:hAnsi="Times New Roman"/>
          <w:b/>
          <w:sz w:val="22"/>
          <w:szCs w:val="22"/>
          <w:lang w:val="fr-FR" w:eastAsia="en-US"/>
        </w:rPr>
        <w:t xml:space="preserve">« </w:t>
      </w:r>
      <w:r w:rsidR="00902F69" w:rsidRPr="00AE47CE">
        <w:rPr>
          <w:rFonts w:ascii="Times New Roman" w:eastAsia="Calibri" w:hAnsi="Times New Roman"/>
          <w:b/>
          <w:sz w:val="22"/>
          <w:szCs w:val="22"/>
          <w:lang w:val="fr-FR" w:eastAsia="en-US"/>
        </w:rPr>
        <w:t>7</w:t>
      </w:r>
      <w:r w:rsidRPr="00AE47CE">
        <w:rPr>
          <w:rFonts w:ascii="Times New Roman" w:eastAsia="Calibri" w:hAnsi="Times New Roman"/>
          <w:b/>
          <w:sz w:val="22"/>
          <w:szCs w:val="22"/>
          <w:lang w:val="fr-FR" w:eastAsia="en-US"/>
        </w:rPr>
        <w:t xml:space="preserve"> »</w:t>
      </w:r>
      <w:r w:rsidRPr="00AE47CE">
        <w:rPr>
          <w:rFonts w:ascii="Times New Roman" w:eastAsia="Calibri" w:hAnsi="Times New Roman"/>
          <w:sz w:val="22"/>
          <w:szCs w:val="22"/>
          <w:lang w:val="fr-FR" w:eastAsia="en-US"/>
        </w:rPr>
        <w:t xml:space="preserve"> sis</w:t>
      </w:r>
      <w:r w:rsidR="00BB11CD" w:rsidRPr="00AE47CE">
        <w:rPr>
          <w:rFonts w:ascii="Times New Roman" w:eastAsia="Calibri" w:hAnsi="Times New Roman"/>
          <w:sz w:val="22"/>
          <w:szCs w:val="22"/>
          <w:lang w:val="fr-FR" w:eastAsia="en-US"/>
        </w:rPr>
        <w:t>e</w:t>
      </w:r>
      <w:r w:rsidRPr="00AE47CE">
        <w:rPr>
          <w:rFonts w:ascii="Times New Roman" w:eastAsia="Calibri" w:hAnsi="Times New Roman"/>
          <w:sz w:val="22"/>
          <w:szCs w:val="22"/>
          <w:lang w:val="fr-FR" w:eastAsia="en-US"/>
        </w:rPr>
        <w:t xml:space="preserve"> au niveau du sous-sol</w:t>
      </w:r>
      <w:r w:rsidR="006C1DD1" w:rsidRPr="00AE47CE">
        <w:rPr>
          <w:rFonts w:ascii="Times New Roman" w:eastAsia="Calibri" w:hAnsi="Times New Roman"/>
          <w:sz w:val="22"/>
          <w:szCs w:val="22"/>
          <w:lang w:val="fr-FR" w:eastAsia="en-US"/>
        </w:rPr>
        <w:t>,</w:t>
      </w:r>
      <w:r w:rsidRPr="00AE47CE">
        <w:rPr>
          <w:rFonts w:ascii="Times New Roman" w:eastAsia="Calibri" w:hAnsi="Times New Roman"/>
          <w:sz w:val="22"/>
          <w:szCs w:val="22"/>
          <w:lang w:val="fr-FR" w:eastAsia="en-US"/>
        </w:rPr>
        <w:t xml:space="preserve"> comprenant : </w:t>
      </w:r>
    </w:p>
    <w:p w14:paraId="1CAE6C67" w14:textId="77777777" w:rsidR="00350D7C"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 en propriété privative et exclusive </w:t>
      </w:r>
      <w:r w:rsidRPr="00AE47CE">
        <w:rPr>
          <w:rFonts w:ascii="Times New Roman" w:eastAsia="Calibri" w:hAnsi="Times New Roman"/>
          <w:sz w:val="22"/>
          <w:szCs w:val="22"/>
          <w:lang w:val="fr-FR" w:eastAsia="en-US"/>
        </w:rPr>
        <w:t xml:space="preserve">: </w:t>
      </w:r>
    </w:p>
    <w:p w14:paraId="10547008" w14:textId="57D4E051" w:rsidR="005B5D18"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la cave avec sa porte ;</w:t>
      </w:r>
    </w:p>
    <w:p w14:paraId="02E2892F" w14:textId="77777777" w:rsidR="00350D7C"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 en copropriété et indivision forcée </w:t>
      </w:r>
      <w:r w:rsidRPr="00AE47CE">
        <w:rPr>
          <w:rFonts w:ascii="Times New Roman" w:eastAsia="Calibri" w:hAnsi="Times New Roman"/>
          <w:sz w:val="22"/>
          <w:szCs w:val="22"/>
          <w:lang w:val="fr-FR" w:eastAsia="en-US"/>
        </w:rPr>
        <w:t xml:space="preserve">: </w:t>
      </w:r>
    </w:p>
    <w:p w14:paraId="125A9F60" w14:textId="6A817140" w:rsidR="005B5D18"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quatre</w:t>
      </w:r>
      <w:r w:rsidR="005B5D18" w:rsidRPr="00AE47CE">
        <w:rPr>
          <w:rFonts w:ascii="Times New Roman" w:eastAsia="Calibri" w:hAnsi="Times New Roman"/>
          <w:sz w:val="22"/>
          <w:szCs w:val="22"/>
          <w:lang w:val="fr-BE" w:eastAsia="en-US"/>
        </w:rPr>
        <w:t>/</w:t>
      </w:r>
      <w:proofErr w:type="spellStart"/>
      <w:r w:rsidR="005B5D18" w:rsidRPr="00AE47CE">
        <w:rPr>
          <w:rFonts w:ascii="Times New Roman" w:eastAsia="Calibri" w:hAnsi="Times New Roman"/>
          <w:sz w:val="22"/>
          <w:szCs w:val="22"/>
          <w:lang w:val="fr-BE" w:eastAsia="en-US"/>
        </w:rPr>
        <w:t>dixmillièmes</w:t>
      </w:r>
      <w:proofErr w:type="spellEnd"/>
      <w:r w:rsidR="005B5D18" w:rsidRPr="00AE47CE">
        <w:rPr>
          <w:rFonts w:ascii="Times New Roman" w:eastAsia="Calibri" w:hAnsi="Times New Roman"/>
          <w:sz w:val="22"/>
          <w:szCs w:val="22"/>
          <w:lang w:val="fr-BE" w:eastAsia="en-US"/>
        </w:rPr>
        <w:t xml:space="preserve"> (</w:t>
      </w:r>
      <w:r w:rsidRPr="00AE47CE">
        <w:rPr>
          <w:rFonts w:ascii="Times New Roman" w:eastAsia="Calibri" w:hAnsi="Times New Roman"/>
          <w:sz w:val="22"/>
          <w:szCs w:val="22"/>
          <w:lang w:val="fr-BE" w:eastAsia="en-US"/>
        </w:rPr>
        <w:t>4</w:t>
      </w:r>
      <w:r w:rsidR="005B5D18" w:rsidRPr="00AE47CE">
        <w:rPr>
          <w:rFonts w:ascii="Times New Roman" w:eastAsia="Calibri" w:hAnsi="Times New Roman"/>
          <w:sz w:val="22"/>
          <w:szCs w:val="22"/>
          <w:lang w:val="fr-BE" w:eastAsia="en-US"/>
        </w:rPr>
        <w:t>/10.000)</w:t>
      </w:r>
      <w:r w:rsidR="005B5D18" w:rsidRPr="00AE47CE">
        <w:rPr>
          <w:rFonts w:ascii="Times New Roman" w:eastAsia="Calibri" w:hAnsi="Times New Roman"/>
          <w:sz w:val="22"/>
          <w:szCs w:val="22"/>
          <w:lang w:val="fr-FR" w:eastAsia="en-US"/>
        </w:rPr>
        <w:t xml:space="preserve"> dans les parties communes, dont le terrain.</w:t>
      </w:r>
    </w:p>
    <w:p w14:paraId="361EEB27" w14:textId="5BC4A585" w:rsidR="006F553D" w:rsidRPr="00AE47CE" w:rsidRDefault="006F553D" w:rsidP="006F553D">
      <w:pPr>
        <w:tabs>
          <w:tab w:val="left" w:pos="-720"/>
        </w:tabs>
        <w:spacing w:line="276" w:lineRule="auto"/>
        <w:ind w:firstLine="720"/>
        <w:jc w:val="both"/>
        <w:rPr>
          <w:rFonts w:ascii="Times New Roman" w:eastAsia="Calibri" w:hAnsi="Times New Roman"/>
          <w:b/>
          <w:i/>
          <w:sz w:val="22"/>
          <w:szCs w:val="22"/>
          <w:lang w:val="fr-FR" w:eastAsia="en-US"/>
        </w:rPr>
      </w:pPr>
      <w:r w:rsidRPr="006F553D">
        <w:rPr>
          <w:rFonts w:ascii="Times New Roman" w:eastAsia="Calibri" w:hAnsi="Times New Roman"/>
          <w:b/>
          <w:i/>
          <w:sz w:val="22"/>
          <w:szCs w:val="22"/>
          <w:lang w:val="fr-FR" w:eastAsia="en-US"/>
        </w:rPr>
        <w:t xml:space="preserve">Identifiant parcellaire réservé: </w:t>
      </w:r>
      <w:r w:rsidRPr="006F553D">
        <w:rPr>
          <w:rFonts w:ascii="Times New Roman" w:eastAsia="Calibri" w:hAnsi="Times New Roman"/>
          <w:b/>
          <w:i/>
          <w:sz w:val="22"/>
          <w:szCs w:val="22"/>
          <w:lang w:val="fr-BE" w:eastAsia="en-US"/>
        </w:rPr>
        <w:t>21014 A 435 R4 P001</w:t>
      </w:r>
      <w:r>
        <w:rPr>
          <w:rFonts w:ascii="Times New Roman" w:eastAsia="Calibri" w:hAnsi="Times New Roman"/>
          <w:b/>
          <w:i/>
          <w:sz w:val="22"/>
          <w:szCs w:val="22"/>
          <w:lang w:val="fr-BE" w:eastAsia="en-US"/>
        </w:rPr>
        <w:t>7</w:t>
      </w:r>
    </w:p>
    <w:p w14:paraId="6E1A9CB2" w14:textId="39F30A78" w:rsidR="005B5D18" w:rsidRPr="00AE47CE" w:rsidRDefault="005B5D18" w:rsidP="00714FCF">
      <w:pPr>
        <w:tabs>
          <w:tab w:val="left" w:pos="-720"/>
        </w:tabs>
        <w:spacing w:line="276" w:lineRule="auto"/>
        <w:ind w:firstLine="720"/>
        <w:jc w:val="both"/>
        <w:rPr>
          <w:rFonts w:ascii="Times New Roman" w:eastAsia="Calibri" w:hAnsi="Times New Roman"/>
          <w:b/>
          <w:sz w:val="22"/>
          <w:szCs w:val="22"/>
          <w:u w:val="single"/>
          <w:lang w:val="fr-BE" w:eastAsia="en-US"/>
        </w:rPr>
      </w:pPr>
      <w:r w:rsidRPr="00AE47CE">
        <w:rPr>
          <w:rFonts w:ascii="Times New Roman" w:eastAsia="Calibri" w:hAnsi="Times New Roman"/>
          <w:b/>
          <w:sz w:val="22"/>
          <w:szCs w:val="22"/>
          <w:u w:val="single"/>
          <w:lang w:val="fr-BE" w:eastAsia="en-US"/>
        </w:rPr>
        <w:t xml:space="preserve">8. LOT </w:t>
      </w:r>
      <w:r w:rsidR="00902F69" w:rsidRPr="00AE47CE">
        <w:rPr>
          <w:rFonts w:ascii="Times New Roman" w:eastAsia="Calibri" w:hAnsi="Times New Roman"/>
          <w:b/>
          <w:sz w:val="22"/>
          <w:szCs w:val="22"/>
          <w:u w:val="single"/>
          <w:lang w:val="fr-BE" w:eastAsia="en-US"/>
        </w:rPr>
        <w:t>8</w:t>
      </w:r>
      <w:r w:rsidRPr="00AE47CE">
        <w:rPr>
          <w:rFonts w:ascii="Times New Roman" w:eastAsia="Calibri" w:hAnsi="Times New Roman"/>
          <w:b/>
          <w:sz w:val="22"/>
          <w:szCs w:val="22"/>
          <w:u w:val="single"/>
          <w:lang w:val="fr-BE" w:eastAsia="en-US"/>
        </w:rPr>
        <w:t> :</w:t>
      </w:r>
    </w:p>
    <w:p w14:paraId="0DFA53D9" w14:textId="64E8EBD2" w:rsidR="005B5D18"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b/>
          <w:sz w:val="22"/>
          <w:szCs w:val="22"/>
          <w:lang w:val="fr-FR" w:eastAsia="en-US"/>
        </w:rPr>
        <w:sym w:font="Wingdings" w:char="F0A7"/>
      </w:r>
      <w:r w:rsidRPr="00AE47CE">
        <w:rPr>
          <w:rFonts w:ascii="Times New Roman" w:eastAsia="Calibri" w:hAnsi="Times New Roman"/>
          <w:sz w:val="22"/>
          <w:szCs w:val="22"/>
          <w:lang w:val="fr-FR" w:eastAsia="en-US"/>
        </w:rPr>
        <w:t xml:space="preserve"> </w:t>
      </w:r>
      <w:r w:rsidRPr="00AE47CE">
        <w:rPr>
          <w:rFonts w:ascii="Times New Roman" w:eastAsia="Calibri" w:hAnsi="Times New Roman"/>
          <w:b/>
          <w:caps/>
          <w:sz w:val="22"/>
          <w:szCs w:val="22"/>
          <w:lang w:val="fr-FR" w:eastAsia="en-US"/>
        </w:rPr>
        <w:t>LA CAVE</w:t>
      </w:r>
      <w:r w:rsidRPr="00AE47CE">
        <w:rPr>
          <w:rFonts w:ascii="Times New Roman" w:hAnsi="Times New Roman"/>
          <w:sz w:val="22"/>
          <w:szCs w:val="22"/>
          <w:lang w:val="fr-FR"/>
        </w:rPr>
        <w:t xml:space="preserve"> </w:t>
      </w:r>
      <w:r w:rsidRPr="00AE47CE">
        <w:rPr>
          <w:rFonts w:ascii="Times New Roman" w:eastAsia="Calibri" w:hAnsi="Times New Roman"/>
          <w:b/>
          <w:sz w:val="22"/>
          <w:szCs w:val="22"/>
          <w:lang w:val="fr-FR" w:eastAsia="en-US"/>
        </w:rPr>
        <w:t xml:space="preserve">« </w:t>
      </w:r>
      <w:r w:rsidR="00902F69" w:rsidRPr="00AE47CE">
        <w:rPr>
          <w:rFonts w:ascii="Times New Roman" w:eastAsia="Calibri" w:hAnsi="Times New Roman"/>
          <w:b/>
          <w:sz w:val="22"/>
          <w:szCs w:val="22"/>
          <w:lang w:val="fr-FR" w:eastAsia="en-US"/>
        </w:rPr>
        <w:t>8</w:t>
      </w:r>
      <w:r w:rsidRPr="00AE47CE">
        <w:rPr>
          <w:rFonts w:ascii="Times New Roman" w:eastAsia="Calibri" w:hAnsi="Times New Roman"/>
          <w:b/>
          <w:sz w:val="22"/>
          <w:szCs w:val="22"/>
          <w:lang w:val="fr-FR" w:eastAsia="en-US"/>
        </w:rPr>
        <w:t xml:space="preserve"> »</w:t>
      </w:r>
      <w:r w:rsidRPr="00AE47CE">
        <w:rPr>
          <w:rFonts w:ascii="Times New Roman" w:eastAsia="Calibri" w:hAnsi="Times New Roman"/>
          <w:sz w:val="22"/>
          <w:szCs w:val="22"/>
          <w:lang w:val="fr-FR" w:eastAsia="en-US"/>
        </w:rPr>
        <w:t xml:space="preserve"> sis</w:t>
      </w:r>
      <w:r w:rsidR="00BB11CD" w:rsidRPr="00AE47CE">
        <w:rPr>
          <w:rFonts w:ascii="Times New Roman" w:eastAsia="Calibri" w:hAnsi="Times New Roman"/>
          <w:sz w:val="22"/>
          <w:szCs w:val="22"/>
          <w:lang w:val="fr-FR" w:eastAsia="en-US"/>
        </w:rPr>
        <w:t>e</w:t>
      </w:r>
      <w:r w:rsidRPr="00AE47CE">
        <w:rPr>
          <w:rFonts w:ascii="Times New Roman" w:eastAsia="Calibri" w:hAnsi="Times New Roman"/>
          <w:sz w:val="22"/>
          <w:szCs w:val="22"/>
          <w:lang w:val="fr-FR" w:eastAsia="en-US"/>
        </w:rPr>
        <w:t xml:space="preserve"> au niveau du sous-sol</w:t>
      </w:r>
      <w:r w:rsidR="006C1DD1" w:rsidRPr="00AE47CE">
        <w:rPr>
          <w:rFonts w:ascii="Times New Roman" w:eastAsia="Calibri" w:hAnsi="Times New Roman"/>
          <w:sz w:val="22"/>
          <w:szCs w:val="22"/>
          <w:lang w:val="fr-FR" w:eastAsia="en-US"/>
        </w:rPr>
        <w:t xml:space="preserve">, </w:t>
      </w:r>
      <w:r w:rsidRPr="00AE47CE">
        <w:rPr>
          <w:rFonts w:ascii="Times New Roman" w:eastAsia="Calibri" w:hAnsi="Times New Roman"/>
          <w:sz w:val="22"/>
          <w:szCs w:val="22"/>
          <w:lang w:val="fr-FR" w:eastAsia="en-US"/>
        </w:rPr>
        <w:t xml:space="preserve">comprenant : </w:t>
      </w:r>
    </w:p>
    <w:p w14:paraId="179EBFC1" w14:textId="77777777" w:rsidR="00350D7C"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 en propriété privative et exclusive </w:t>
      </w:r>
      <w:r w:rsidRPr="00AE47CE">
        <w:rPr>
          <w:rFonts w:ascii="Times New Roman" w:eastAsia="Calibri" w:hAnsi="Times New Roman"/>
          <w:sz w:val="22"/>
          <w:szCs w:val="22"/>
          <w:lang w:val="fr-FR" w:eastAsia="en-US"/>
        </w:rPr>
        <w:t>:</w:t>
      </w:r>
    </w:p>
    <w:p w14:paraId="576F76FC" w14:textId="402F1F10" w:rsidR="005B5D18"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la cave avec sa porte ;</w:t>
      </w:r>
    </w:p>
    <w:p w14:paraId="01D53EE3" w14:textId="77777777" w:rsidR="00350D7C"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 en copropriété et indivision forcée </w:t>
      </w:r>
      <w:r w:rsidRPr="00AE47CE">
        <w:rPr>
          <w:rFonts w:ascii="Times New Roman" w:eastAsia="Calibri" w:hAnsi="Times New Roman"/>
          <w:sz w:val="22"/>
          <w:szCs w:val="22"/>
          <w:lang w:val="fr-FR" w:eastAsia="en-US"/>
        </w:rPr>
        <w:t>:</w:t>
      </w:r>
    </w:p>
    <w:p w14:paraId="6A348280" w14:textId="6CDA4DAC" w:rsidR="005B5D18"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trois</w:t>
      </w:r>
      <w:r w:rsidRPr="00AE47CE">
        <w:rPr>
          <w:rFonts w:ascii="Times New Roman" w:eastAsia="Calibri" w:hAnsi="Times New Roman"/>
          <w:sz w:val="22"/>
          <w:szCs w:val="22"/>
          <w:lang w:val="fr-BE" w:eastAsia="en-US"/>
        </w:rPr>
        <w:t>/</w:t>
      </w:r>
      <w:proofErr w:type="spellStart"/>
      <w:r w:rsidRPr="00AE47CE">
        <w:rPr>
          <w:rFonts w:ascii="Times New Roman" w:eastAsia="Calibri" w:hAnsi="Times New Roman"/>
          <w:sz w:val="22"/>
          <w:szCs w:val="22"/>
          <w:lang w:val="fr-BE" w:eastAsia="en-US"/>
        </w:rPr>
        <w:t>dixmillièmes</w:t>
      </w:r>
      <w:proofErr w:type="spellEnd"/>
      <w:r w:rsidRPr="00AE47CE">
        <w:rPr>
          <w:rFonts w:ascii="Times New Roman" w:eastAsia="Calibri" w:hAnsi="Times New Roman"/>
          <w:sz w:val="22"/>
          <w:szCs w:val="22"/>
          <w:lang w:val="fr-BE" w:eastAsia="en-US"/>
        </w:rPr>
        <w:t xml:space="preserve"> (3/10.000)</w:t>
      </w:r>
      <w:r w:rsidRPr="00AE47CE">
        <w:rPr>
          <w:rFonts w:ascii="Times New Roman" w:eastAsia="Calibri" w:hAnsi="Times New Roman"/>
          <w:sz w:val="22"/>
          <w:szCs w:val="22"/>
          <w:lang w:val="fr-FR" w:eastAsia="en-US"/>
        </w:rPr>
        <w:t xml:space="preserve"> dans les parties communes, dont le terrain.</w:t>
      </w:r>
    </w:p>
    <w:p w14:paraId="220ED388" w14:textId="7FC00ECA" w:rsidR="006F553D" w:rsidRPr="00AE47CE" w:rsidRDefault="006F553D" w:rsidP="006F553D">
      <w:pPr>
        <w:tabs>
          <w:tab w:val="left" w:pos="-720"/>
        </w:tabs>
        <w:spacing w:line="276" w:lineRule="auto"/>
        <w:ind w:firstLine="720"/>
        <w:jc w:val="both"/>
        <w:rPr>
          <w:rFonts w:ascii="Times New Roman" w:eastAsia="Calibri" w:hAnsi="Times New Roman"/>
          <w:b/>
          <w:i/>
          <w:sz w:val="22"/>
          <w:szCs w:val="22"/>
          <w:lang w:val="fr-FR" w:eastAsia="en-US"/>
        </w:rPr>
      </w:pPr>
      <w:r w:rsidRPr="006F553D">
        <w:rPr>
          <w:rFonts w:ascii="Times New Roman" w:eastAsia="Calibri" w:hAnsi="Times New Roman"/>
          <w:b/>
          <w:i/>
          <w:sz w:val="22"/>
          <w:szCs w:val="22"/>
          <w:lang w:val="fr-FR" w:eastAsia="en-US"/>
        </w:rPr>
        <w:t xml:space="preserve">Identifiant parcellaire réservé: </w:t>
      </w:r>
      <w:r w:rsidRPr="006F553D">
        <w:rPr>
          <w:rFonts w:ascii="Times New Roman" w:eastAsia="Calibri" w:hAnsi="Times New Roman"/>
          <w:b/>
          <w:i/>
          <w:sz w:val="22"/>
          <w:szCs w:val="22"/>
          <w:lang w:val="fr-BE" w:eastAsia="en-US"/>
        </w:rPr>
        <w:t>21014 A 435 R4 P001</w:t>
      </w:r>
      <w:r>
        <w:rPr>
          <w:rFonts w:ascii="Times New Roman" w:eastAsia="Calibri" w:hAnsi="Times New Roman"/>
          <w:b/>
          <w:i/>
          <w:sz w:val="22"/>
          <w:szCs w:val="22"/>
          <w:lang w:val="fr-BE" w:eastAsia="en-US"/>
        </w:rPr>
        <w:t>8</w:t>
      </w:r>
    </w:p>
    <w:p w14:paraId="621FD037" w14:textId="6E711FFE" w:rsidR="005B5D18" w:rsidRPr="00AE47CE" w:rsidRDefault="005B5D18" w:rsidP="00714FCF">
      <w:pPr>
        <w:tabs>
          <w:tab w:val="left" w:pos="-720"/>
        </w:tabs>
        <w:spacing w:line="276" w:lineRule="auto"/>
        <w:ind w:firstLine="720"/>
        <w:jc w:val="both"/>
        <w:rPr>
          <w:rFonts w:ascii="Times New Roman" w:eastAsia="Calibri" w:hAnsi="Times New Roman"/>
          <w:b/>
          <w:sz w:val="22"/>
          <w:szCs w:val="22"/>
          <w:u w:val="single"/>
          <w:lang w:val="fr-BE" w:eastAsia="en-US"/>
        </w:rPr>
      </w:pPr>
      <w:r w:rsidRPr="00AE47CE">
        <w:rPr>
          <w:rFonts w:ascii="Times New Roman" w:eastAsia="Calibri" w:hAnsi="Times New Roman"/>
          <w:b/>
          <w:sz w:val="22"/>
          <w:szCs w:val="22"/>
          <w:u w:val="single"/>
          <w:lang w:val="fr-BE" w:eastAsia="en-US"/>
        </w:rPr>
        <w:t xml:space="preserve">9. LOT </w:t>
      </w:r>
      <w:r w:rsidR="00902F69" w:rsidRPr="00AE47CE">
        <w:rPr>
          <w:rFonts w:ascii="Times New Roman" w:eastAsia="Calibri" w:hAnsi="Times New Roman"/>
          <w:b/>
          <w:sz w:val="22"/>
          <w:szCs w:val="22"/>
          <w:u w:val="single"/>
          <w:lang w:val="fr-BE" w:eastAsia="en-US"/>
        </w:rPr>
        <w:t>9</w:t>
      </w:r>
      <w:r w:rsidRPr="00AE47CE">
        <w:rPr>
          <w:rFonts w:ascii="Times New Roman" w:eastAsia="Calibri" w:hAnsi="Times New Roman"/>
          <w:b/>
          <w:sz w:val="22"/>
          <w:szCs w:val="22"/>
          <w:u w:val="single"/>
          <w:lang w:val="fr-BE" w:eastAsia="en-US"/>
        </w:rPr>
        <w:t> :</w:t>
      </w:r>
    </w:p>
    <w:p w14:paraId="7983BFCB" w14:textId="56ABCC8D" w:rsidR="005B5D18"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b/>
          <w:sz w:val="22"/>
          <w:szCs w:val="22"/>
          <w:lang w:val="fr-FR" w:eastAsia="en-US"/>
        </w:rPr>
        <w:sym w:font="Wingdings" w:char="F0A7"/>
      </w:r>
      <w:r w:rsidRPr="00AE47CE">
        <w:rPr>
          <w:rFonts w:ascii="Times New Roman" w:eastAsia="Calibri" w:hAnsi="Times New Roman"/>
          <w:sz w:val="22"/>
          <w:szCs w:val="22"/>
          <w:lang w:val="fr-FR" w:eastAsia="en-US"/>
        </w:rPr>
        <w:t xml:space="preserve"> </w:t>
      </w:r>
      <w:r w:rsidRPr="00AE47CE">
        <w:rPr>
          <w:rFonts w:ascii="Times New Roman" w:eastAsia="Calibri" w:hAnsi="Times New Roman"/>
          <w:b/>
          <w:caps/>
          <w:sz w:val="22"/>
          <w:szCs w:val="22"/>
          <w:lang w:val="fr-FR" w:eastAsia="en-US"/>
        </w:rPr>
        <w:t>LA CAVE</w:t>
      </w:r>
      <w:r w:rsidRPr="00AE47CE">
        <w:rPr>
          <w:rFonts w:ascii="Times New Roman" w:hAnsi="Times New Roman"/>
          <w:sz w:val="22"/>
          <w:szCs w:val="22"/>
          <w:lang w:val="fr-FR"/>
        </w:rPr>
        <w:t xml:space="preserve"> </w:t>
      </w:r>
      <w:r w:rsidRPr="00AE47CE">
        <w:rPr>
          <w:rFonts w:ascii="Times New Roman" w:eastAsia="Calibri" w:hAnsi="Times New Roman"/>
          <w:b/>
          <w:sz w:val="22"/>
          <w:szCs w:val="22"/>
          <w:lang w:val="fr-FR" w:eastAsia="en-US"/>
        </w:rPr>
        <w:t xml:space="preserve">« </w:t>
      </w:r>
      <w:r w:rsidR="00902F69" w:rsidRPr="00AE47CE">
        <w:rPr>
          <w:rFonts w:ascii="Times New Roman" w:eastAsia="Calibri" w:hAnsi="Times New Roman"/>
          <w:b/>
          <w:sz w:val="22"/>
          <w:szCs w:val="22"/>
          <w:lang w:val="fr-FR" w:eastAsia="en-US"/>
        </w:rPr>
        <w:t>9</w:t>
      </w:r>
      <w:r w:rsidRPr="00AE47CE">
        <w:rPr>
          <w:rFonts w:ascii="Times New Roman" w:eastAsia="Calibri" w:hAnsi="Times New Roman"/>
          <w:b/>
          <w:sz w:val="22"/>
          <w:szCs w:val="22"/>
          <w:lang w:val="fr-FR" w:eastAsia="en-US"/>
        </w:rPr>
        <w:t xml:space="preserve"> »</w:t>
      </w:r>
      <w:r w:rsidRPr="00AE47CE">
        <w:rPr>
          <w:rFonts w:ascii="Times New Roman" w:eastAsia="Calibri" w:hAnsi="Times New Roman"/>
          <w:sz w:val="22"/>
          <w:szCs w:val="22"/>
          <w:lang w:val="fr-FR" w:eastAsia="en-US"/>
        </w:rPr>
        <w:t xml:space="preserve"> sis</w:t>
      </w:r>
      <w:r w:rsidR="00BB11CD" w:rsidRPr="00AE47CE">
        <w:rPr>
          <w:rFonts w:ascii="Times New Roman" w:eastAsia="Calibri" w:hAnsi="Times New Roman"/>
          <w:sz w:val="22"/>
          <w:szCs w:val="22"/>
          <w:lang w:val="fr-FR" w:eastAsia="en-US"/>
        </w:rPr>
        <w:t>e</w:t>
      </w:r>
      <w:r w:rsidRPr="00AE47CE">
        <w:rPr>
          <w:rFonts w:ascii="Times New Roman" w:eastAsia="Calibri" w:hAnsi="Times New Roman"/>
          <w:sz w:val="22"/>
          <w:szCs w:val="22"/>
          <w:lang w:val="fr-FR" w:eastAsia="en-US"/>
        </w:rPr>
        <w:t xml:space="preserve"> au niveau du sous-sol</w:t>
      </w:r>
      <w:r w:rsidR="006C1DD1" w:rsidRPr="00AE47CE">
        <w:rPr>
          <w:rFonts w:ascii="Times New Roman" w:eastAsia="Calibri" w:hAnsi="Times New Roman"/>
          <w:sz w:val="22"/>
          <w:szCs w:val="22"/>
          <w:lang w:val="fr-FR" w:eastAsia="en-US"/>
        </w:rPr>
        <w:t>,</w:t>
      </w:r>
      <w:r w:rsidRPr="00AE47CE">
        <w:rPr>
          <w:rFonts w:ascii="Times New Roman" w:eastAsia="Calibri" w:hAnsi="Times New Roman"/>
          <w:sz w:val="22"/>
          <w:szCs w:val="22"/>
          <w:lang w:val="fr-FR" w:eastAsia="en-US"/>
        </w:rPr>
        <w:t xml:space="preserve"> comprenant : </w:t>
      </w:r>
    </w:p>
    <w:p w14:paraId="6FFE6D96" w14:textId="77777777" w:rsidR="00350D7C"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 en propriété privative et exclusive </w:t>
      </w:r>
      <w:r w:rsidRPr="00AE47CE">
        <w:rPr>
          <w:rFonts w:ascii="Times New Roman" w:eastAsia="Calibri" w:hAnsi="Times New Roman"/>
          <w:sz w:val="22"/>
          <w:szCs w:val="22"/>
          <w:lang w:val="fr-FR" w:eastAsia="en-US"/>
        </w:rPr>
        <w:t xml:space="preserve">: </w:t>
      </w:r>
    </w:p>
    <w:p w14:paraId="4E61CB93" w14:textId="6849BDAC" w:rsidR="005B5D18"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la cave avec sa porte ;</w:t>
      </w:r>
    </w:p>
    <w:p w14:paraId="51AB9946" w14:textId="77777777" w:rsidR="00350D7C"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 en copropriété et indivision forcée </w:t>
      </w:r>
      <w:r w:rsidRPr="00AE47CE">
        <w:rPr>
          <w:rFonts w:ascii="Times New Roman" w:eastAsia="Calibri" w:hAnsi="Times New Roman"/>
          <w:sz w:val="22"/>
          <w:szCs w:val="22"/>
          <w:lang w:val="fr-FR" w:eastAsia="en-US"/>
        </w:rPr>
        <w:t xml:space="preserve">: </w:t>
      </w:r>
    </w:p>
    <w:p w14:paraId="18CBB7EC" w14:textId="0EBF083C" w:rsidR="005B5D18"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six</w:t>
      </w:r>
      <w:r w:rsidR="005B5D18" w:rsidRPr="00AE47CE">
        <w:rPr>
          <w:rFonts w:ascii="Times New Roman" w:eastAsia="Calibri" w:hAnsi="Times New Roman"/>
          <w:sz w:val="22"/>
          <w:szCs w:val="22"/>
          <w:lang w:val="fr-BE" w:eastAsia="en-US"/>
        </w:rPr>
        <w:t>/</w:t>
      </w:r>
      <w:proofErr w:type="spellStart"/>
      <w:r w:rsidR="005B5D18" w:rsidRPr="00AE47CE">
        <w:rPr>
          <w:rFonts w:ascii="Times New Roman" w:eastAsia="Calibri" w:hAnsi="Times New Roman"/>
          <w:sz w:val="22"/>
          <w:szCs w:val="22"/>
          <w:lang w:val="fr-BE" w:eastAsia="en-US"/>
        </w:rPr>
        <w:t>dixmillièmes</w:t>
      </w:r>
      <w:proofErr w:type="spellEnd"/>
      <w:r w:rsidR="005B5D18" w:rsidRPr="00AE47CE">
        <w:rPr>
          <w:rFonts w:ascii="Times New Roman" w:eastAsia="Calibri" w:hAnsi="Times New Roman"/>
          <w:sz w:val="22"/>
          <w:szCs w:val="22"/>
          <w:lang w:val="fr-BE" w:eastAsia="en-US"/>
        </w:rPr>
        <w:t xml:space="preserve"> (</w:t>
      </w:r>
      <w:r w:rsidRPr="00AE47CE">
        <w:rPr>
          <w:rFonts w:ascii="Times New Roman" w:eastAsia="Calibri" w:hAnsi="Times New Roman"/>
          <w:sz w:val="22"/>
          <w:szCs w:val="22"/>
          <w:lang w:val="fr-BE" w:eastAsia="en-US"/>
        </w:rPr>
        <w:t>6</w:t>
      </w:r>
      <w:r w:rsidR="005B5D18" w:rsidRPr="00AE47CE">
        <w:rPr>
          <w:rFonts w:ascii="Times New Roman" w:eastAsia="Calibri" w:hAnsi="Times New Roman"/>
          <w:sz w:val="22"/>
          <w:szCs w:val="22"/>
          <w:lang w:val="fr-BE" w:eastAsia="en-US"/>
        </w:rPr>
        <w:t>/10.000)</w:t>
      </w:r>
      <w:r w:rsidR="005B5D18" w:rsidRPr="00AE47CE">
        <w:rPr>
          <w:rFonts w:ascii="Times New Roman" w:eastAsia="Calibri" w:hAnsi="Times New Roman"/>
          <w:sz w:val="22"/>
          <w:szCs w:val="22"/>
          <w:lang w:val="fr-FR" w:eastAsia="en-US"/>
        </w:rPr>
        <w:t xml:space="preserve"> dans les parties communes, dont le terrain.</w:t>
      </w:r>
    </w:p>
    <w:p w14:paraId="7100B23D" w14:textId="4403D3AC" w:rsidR="006F553D" w:rsidRPr="00AE47CE" w:rsidRDefault="006F553D" w:rsidP="006F553D">
      <w:pPr>
        <w:tabs>
          <w:tab w:val="left" w:pos="-720"/>
        </w:tabs>
        <w:spacing w:line="276" w:lineRule="auto"/>
        <w:ind w:firstLine="720"/>
        <w:jc w:val="both"/>
        <w:rPr>
          <w:rFonts w:ascii="Times New Roman" w:eastAsia="Calibri" w:hAnsi="Times New Roman"/>
          <w:b/>
          <w:i/>
          <w:sz w:val="22"/>
          <w:szCs w:val="22"/>
          <w:lang w:val="fr-FR" w:eastAsia="en-US"/>
        </w:rPr>
      </w:pPr>
      <w:r w:rsidRPr="006F553D">
        <w:rPr>
          <w:rFonts w:ascii="Times New Roman" w:eastAsia="Calibri" w:hAnsi="Times New Roman"/>
          <w:b/>
          <w:i/>
          <w:sz w:val="22"/>
          <w:szCs w:val="22"/>
          <w:lang w:val="fr-FR" w:eastAsia="en-US"/>
        </w:rPr>
        <w:t xml:space="preserve">Identifiant parcellaire réservé: </w:t>
      </w:r>
      <w:r w:rsidRPr="006F553D">
        <w:rPr>
          <w:rFonts w:ascii="Times New Roman" w:eastAsia="Calibri" w:hAnsi="Times New Roman"/>
          <w:b/>
          <w:i/>
          <w:sz w:val="22"/>
          <w:szCs w:val="22"/>
          <w:lang w:val="fr-BE" w:eastAsia="en-US"/>
        </w:rPr>
        <w:t>21014 A 435 R4 P001</w:t>
      </w:r>
      <w:r>
        <w:rPr>
          <w:rFonts w:ascii="Times New Roman" w:eastAsia="Calibri" w:hAnsi="Times New Roman"/>
          <w:b/>
          <w:i/>
          <w:sz w:val="22"/>
          <w:szCs w:val="22"/>
          <w:lang w:val="fr-BE" w:eastAsia="en-US"/>
        </w:rPr>
        <w:t>9</w:t>
      </w:r>
    </w:p>
    <w:p w14:paraId="062FD902" w14:textId="04E54159" w:rsidR="005B5D18" w:rsidRPr="00AE47CE" w:rsidRDefault="005B5D18" w:rsidP="00714FCF">
      <w:pPr>
        <w:tabs>
          <w:tab w:val="left" w:pos="-720"/>
        </w:tabs>
        <w:spacing w:line="276" w:lineRule="auto"/>
        <w:ind w:firstLine="720"/>
        <w:jc w:val="both"/>
        <w:rPr>
          <w:rFonts w:ascii="Times New Roman" w:eastAsia="Calibri" w:hAnsi="Times New Roman"/>
          <w:b/>
          <w:sz w:val="22"/>
          <w:szCs w:val="22"/>
          <w:u w:val="single"/>
          <w:lang w:val="fr-BE" w:eastAsia="en-US"/>
        </w:rPr>
      </w:pPr>
      <w:r w:rsidRPr="00AE47CE">
        <w:rPr>
          <w:rFonts w:ascii="Times New Roman" w:eastAsia="Calibri" w:hAnsi="Times New Roman"/>
          <w:b/>
          <w:sz w:val="22"/>
          <w:szCs w:val="22"/>
          <w:u w:val="single"/>
          <w:lang w:val="fr-BE" w:eastAsia="en-US"/>
        </w:rPr>
        <w:t>10. LOT 1</w:t>
      </w:r>
      <w:r w:rsidR="00902F69" w:rsidRPr="00AE47CE">
        <w:rPr>
          <w:rFonts w:ascii="Times New Roman" w:eastAsia="Calibri" w:hAnsi="Times New Roman"/>
          <w:b/>
          <w:sz w:val="22"/>
          <w:szCs w:val="22"/>
          <w:u w:val="single"/>
          <w:lang w:val="fr-BE" w:eastAsia="en-US"/>
        </w:rPr>
        <w:t>0</w:t>
      </w:r>
      <w:r w:rsidRPr="00AE47CE">
        <w:rPr>
          <w:rFonts w:ascii="Times New Roman" w:eastAsia="Calibri" w:hAnsi="Times New Roman"/>
          <w:b/>
          <w:sz w:val="22"/>
          <w:szCs w:val="22"/>
          <w:u w:val="single"/>
          <w:lang w:val="fr-BE" w:eastAsia="en-US"/>
        </w:rPr>
        <w:t> :</w:t>
      </w:r>
    </w:p>
    <w:p w14:paraId="74A4CCE2" w14:textId="17D32154" w:rsidR="005B5D18"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b/>
          <w:sz w:val="22"/>
          <w:szCs w:val="22"/>
          <w:lang w:val="fr-FR" w:eastAsia="en-US"/>
        </w:rPr>
        <w:sym w:font="Wingdings" w:char="F0A7"/>
      </w:r>
      <w:r w:rsidRPr="00AE47CE">
        <w:rPr>
          <w:rFonts w:ascii="Times New Roman" w:eastAsia="Calibri" w:hAnsi="Times New Roman"/>
          <w:sz w:val="22"/>
          <w:szCs w:val="22"/>
          <w:lang w:val="fr-FR" w:eastAsia="en-US"/>
        </w:rPr>
        <w:t xml:space="preserve"> </w:t>
      </w:r>
      <w:r w:rsidRPr="00AE47CE">
        <w:rPr>
          <w:rFonts w:ascii="Times New Roman" w:eastAsia="Calibri" w:hAnsi="Times New Roman"/>
          <w:b/>
          <w:caps/>
          <w:sz w:val="22"/>
          <w:szCs w:val="22"/>
          <w:lang w:val="fr-FR" w:eastAsia="en-US"/>
        </w:rPr>
        <w:t>LA CAVE</w:t>
      </w:r>
      <w:r w:rsidRPr="00AE47CE">
        <w:rPr>
          <w:rFonts w:ascii="Times New Roman" w:hAnsi="Times New Roman"/>
          <w:sz w:val="22"/>
          <w:szCs w:val="22"/>
          <w:lang w:val="fr-FR"/>
        </w:rPr>
        <w:t xml:space="preserve"> </w:t>
      </w:r>
      <w:r w:rsidRPr="00AE47CE">
        <w:rPr>
          <w:rFonts w:ascii="Times New Roman" w:eastAsia="Calibri" w:hAnsi="Times New Roman"/>
          <w:b/>
          <w:sz w:val="22"/>
          <w:szCs w:val="22"/>
          <w:lang w:val="fr-FR" w:eastAsia="en-US"/>
        </w:rPr>
        <w:t>« 1</w:t>
      </w:r>
      <w:r w:rsidR="00902F69" w:rsidRPr="00AE47CE">
        <w:rPr>
          <w:rFonts w:ascii="Times New Roman" w:eastAsia="Calibri" w:hAnsi="Times New Roman"/>
          <w:b/>
          <w:sz w:val="22"/>
          <w:szCs w:val="22"/>
          <w:lang w:val="fr-FR" w:eastAsia="en-US"/>
        </w:rPr>
        <w:t>0</w:t>
      </w:r>
      <w:r w:rsidRPr="00AE47CE">
        <w:rPr>
          <w:rFonts w:ascii="Times New Roman" w:eastAsia="Calibri" w:hAnsi="Times New Roman"/>
          <w:b/>
          <w:sz w:val="22"/>
          <w:szCs w:val="22"/>
          <w:lang w:val="fr-FR" w:eastAsia="en-US"/>
        </w:rPr>
        <w:t xml:space="preserve"> »</w:t>
      </w:r>
      <w:r w:rsidRPr="00AE47CE">
        <w:rPr>
          <w:rFonts w:ascii="Times New Roman" w:eastAsia="Calibri" w:hAnsi="Times New Roman"/>
          <w:sz w:val="22"/>
          <w:szCs w:val="22"/>
          <w:lang w:val="fr-FR" w:eastAsia="en-US"/>
        </w:rPr>
        <w:t xml:space="preserve"> sis</w:t>
      </w:r>
      <w:r w:rsidR="00BB11CD" w:rsidRPr="00AE47CE">
        <w:rPr>
          <w:rFonts w:ascii="Times New Roman" w:eastAsia="Calibri" w:hAnsi="Times New Roman"/>
          <w:sz w:val="22"/>
          <w:szCs w:val="22"/>
          <w:lang w:val="fr-FR" w:eastAsia="en-US"/>
        </w:rPr>
        <w:t>e</w:t>
      </w:r>
      <w:r w:rsidRPr="00AE47CE">
        <w:rPr>
          <w:rFonts w:ascii="Times New Roman" w:eastAsia="Calibri" w:hAnsi="Times New Roman"/>
          <w:sz w:val="22"/>
          <w:szCs w:val="22"/>
          <w:lang w:val="fr-FR" w:eastAsia="en-US"/>
        </w:rPr>
        <w:t xml:space="preserve"> au niveau du sous-sol</w:t>
      </w:r>
      <w:r w:rsidR="006C1DD1" w:rsidRPr="00AE47CE">
        <w:rPr>
          <w:rFonts w:ascii="Times New Roman" w:eastAsia="Calibri" w:hAnsi="Times New Roman"/>
          <w:sz w:val="22"/>
          <w:szCs w:val="22"/>
          <w:lang w:val="fr-FR" w:eastAsia="en-US"/>
        </w:rPr>
        <w:t>,</w:t>
      </w:r>
      <w:r w:rsidRPr="00AE47CE">
        <w:rPr>
          <w:rFonts w:ascii="Times New Roman" w:eastAsia="Calibri" w:hAnsi="Times New Roman"/>
          <w:sz w:val="22"/>
          <w:szCs w:val="22"/>
          <w:lang w:val="fr-FR" w:eastAsia="en-US"/>
        </w:rPr>
        <w:t xml:space="preserve"> comprenant : </w:t>
      </w:r>
    </w:p>
    <w:p w14:paraId="796E2A83" w14:textId="77777777" w:rsidR="00350D7C"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 en propriété privative et exclusive </w:t>
      </w:r>
      <w:r w:rsidRPr="00AE47CE">
        <w:rPr>
          <w:rFonts w:ascii="Times New Roman" w:eastAsia="Calibri" w:hAnsi="Times New Roman"/>
          <w:sz w:val="22"/>
          <w:szCs w:val="22"/>
          <w:lang w:val="fr-FR" w:eastAsia="en-US"/>
        </w:rPr>
        <w:t xml:space="preserve">: </w:t>
      </w:r>
    </w:p>
    <w:p w14:paraId="7154EBEA" w14:textId="6B3F60B7" w:rsidR="005B5D18"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la cave avec sa porte ;</w:t>
      </w:r>
    </w:p>
    <w:p w14:paraId="50333714" w14:textId="77777777" w:rsidR="00350D7C"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 en copropriété et indivision forcée </w:t>
      </w:r>
      <w:r w:rsidRPr="00AE47CE">
        <w:rPr>
          <w:rFonts w:ascii="Times New Roman" w:eastAsia="Calibri" w:hAnsi="Times New Roman"/>
          <w:sz w:val="22"/>
          <w:szCs w:val="22"/>
          <w:lang w:val="fr-FR" w:eastAsia="en-US"/>
        </w:rPr>
        <w:t xml:space="preserve">: </w:t>
      </w:r>
    </w:p>
    <w:p w14:paraId="61EB6CE9" w14:textId="1261E24C" w:rsidR="005B5D18"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quatre</w:t>
      </w:r>
      <w:r w:rsidR="005B5D18" w:rsidRPr="00AE47CE">
        <w:rPr>
          <w:rFonts w:ascii="Times New Roman" w:eastAsia="Calibri" w:hAnsi="Times New Roman"/>
          <w:sz w:val="22"/>
          <w:szCs w:val="22"/>
          <w:lang w:val="fr-BE" w:eastAsia="en-US"/>
        </w:rPr>
        <w:t>/</w:t>
      </w:r>
      <w:proofErr w:type="spellStart"/>
      <w:r w:rsidR="005B5D18" w:rsidRPr="00AE47CE">
        <w:rPr>
          <w:rFonts w:ascii="Times New Roman" w:eastAsia="Calibri" w:hAnsi="Times New Roman"/>
          <w:sz w:val="22"/>
          <w:szCs w:val="22"/>
          <w:lang w:val="fr-BE" w:eastAsia="en-US"/>
        </w:rPr>
        <w:t>dixmillièmes</w:t>
      </w:r>
      <w:proofErr w:type="spellEnd"/>
      <w:r w:rsidR="005B5D18" w:rsidRPr="00AE47CE">
        <w:rPr>
          <w:rFonts w:ascii="Times New Roman" w:eastAsia="Calibri" w:hAnsi="Times New Roman"/>
          <w:sz w:val="22"/>
          <w:szCs w:val="22"/>
          <w:lang w:val="fr-BE" w:eastAsia="en-US"/>
        </w:rPr>
        <w:t xml:space="preserve"> (</w:t>
      </w:r>
      <w:r w:rsidRPr="00AE47CE">
        <w:rPr>
          <w:rFonts w:ascii="Times New Roman" w:eastAsia="Calibri" w:hAnsi="Times New Roman"/>
          <w:sz w:val="22"/>
          <w:szCs w:val="22"/>
          <w:lang w:val="fr-BE" w:eastAsia="en-US"/>
        </w:rPr>
        <w:t>4</w:t>
      </w:r>
      <w:r w:rsidR="005B5D18" w:rsidRPr="00AE47CE">
        <w:rPr>
          <w:rFonts w:ascii="Times New Roman" w:eastAsia="Calibri" w:hAnsi="Times New Roman"/>
          <w:sz w:val="22"/>
          <w:szCs w:val="22"/>
          <w:lang w:val="fr-BE" w:eastAsia="en-US"/>
        </w:rPr>
        <w:t>/10.000)</w:t>
      </w:r>
      <w:r w:rsidR="005B5D18" w:rsidRPr="00AE47CE">
        <w:rPr>
          <w:rFonts w:ascii="Times New Roman" w:eastAsia="Calibri" w:hAnsi="Times New Roman"/>
          <w:sz w:val="22"/>
          <w:szCs w:val="22"/>
          <w:lang w:val="fr-FR" w:eastAsia="en-US"/>
        </w:rPr>
        <w:t xml:space="preserve"> dans les parties communes, dont le terrain.</w:t>
      </w:r>
    </w:p>
    <w:p w14:paraId="58B7C332" w14:textId="5AF9BA07" w:rsidR="006F553D" w:rsidRPr="00AE47CE" w:rsidRDefault="006F553D" w:rsidP="006F553D">
      <w:pPr>
        <w:tabs>
          <w:tab w:val="left" w:pos="-720"/>
        </w:tabs>
        <w:spacing w:line="276" w:lineRule="auto"/>
        <w:ind w:firstLine="720"/>
        <w:jc w:val="both"/>
        <w:rPr>
          <w:rFonts w:ascii="Times New Roman" w:eastAsia="Calibri" w:hAnsi="Times New Roman"/>
          <w:b/>
          <w:i/>
          <w:sz w:val="22"/>
          <w:szCs w:val="22"/>
          <w:lang w:val="fr-FR" w:eastAsia="en-US"/>
        </w:rPr>
      </w:pPr>
      <w:r w:rsidRPr="006F553D">
        <w:rPr>
          <w:rFonts w:ascii="Times New Roman" w:eastAsia="Calibri" w:hAnsi="Times New Roman"/>
          <w:b/>
          <w:i/>
          <w:sz w:val="22"/>
          <w:szCs w:val="22"/>
          <w:lang w:val="fr-FR" w:eastAsia="en-US"/>
        </w:rPr>
        <w:t xml:space="preserve">Identifiant parcellaire réservé: </w:t>
      </w:r>
      <w:r w:rsidRPr="006F553D">
        <w:rPr>
          <w:rFonts w:ascii="Times New Roman" w:eastAsia="Calibri" w:hAnsi="Times New Roman"/>
          <w:b/>
          <w:i/>
          <w:sz w:val="22"/>
          <w:szCs w:val="22"/>
          <w:lang w:val="fr-BE" w:eastAsia="en-US"/>
        </w:rPr>
        <w:t>21014 A 435 R4 P00</w:t>
      </w:r>
      <w:r>
        <w:rPr>
          <w:rFonts w:ascii="Times New Roman" w:eastAsia="Calibri" w:hAnsi="Times New Roman"/>
          <w:b/>
          <w:i/>
          <w:sz w:val="22"/>
          <w:szCs w:val="22"/>
          <w:lang w:val="fr-BE" w:eastAsia="en-US"/>
        </w:rPr>
        <w:t>20</w:t>
      </w:r>
    </w:p>
    <w:p w14:paraId="236FFFC5" w14:textId="1A7A7D0C" w:rsidR="006C1DD1" w:rsidRPr="00AE47CE" w:rsidRDefault="006C1DD1" w:rsidP="00714FCF">
      <w:pPr>
        <w:tabs>
          <w:tab w:val="left" w:pos="-720"/>
        </w:tabs>
        <w:spacing w:line="276" w:lineRule="auto"/>
        <w:ind w:firstLine="720"/>
        <w:jc w:val="both"/>
        <w:rPr>
          <w:rFonts w:ascii="Times New Roman" w:eastAsia="Calibri" w:hAnsi="Times New Roman"/>
          <w:b/>
          <w:sz w:val="22"/>
          <w:szCs w:val="22"/>
          <w:u w:val="single"/>
          <w:lang w:val="fr-BE" w:eastAsia="en-US"/>
        </w:rPr>
      </w:pPr>
      <w:r w:rsidRPr="00AE47CE">
        <w:rPr>
          <w:rFonts w:ascii="Times New Roman" w:eastAsia="Calibri" w:hAnsi="Times New Roman"/>
          <w:b/>
          <w:sz w:val="22"/>
          <w:szCs w:val="22"/>
          <w:u w:val="single"/>
          <w:lang w:val="fr-BE" w:eastAsia="en-US"/>
        </w:rPr>
        <w:t>11</w:t>
      </w:r>
      <w:r w:rsidR="005B5D18" w:rsidRPr="00AE47CE">
        <w:rPr>
          <w:rFonts w:ascii="Times New Roman" w:eastAsia="Calibri" w:hAnsi="Times New Roman"/>
          <w:b/>
          <w:sz w:val="22"/>
          <w:szCs w:val="22"/>
          <w:u w:val="single"/>
          <w:lang w:val="fr-BE" w:eastAsia="en-US"/>
        </w:rPr>
        <w:t xml:space="preserve">. LOT </w:t>
      </w:r>
      <w:r w:rsidRPr="00AE47CE">
        <w:rPr>
          <w:rFonts w:ascii="Times New Roman" w:eastAsia="Calibri" w:hAnsi="Times New Roman"/>
          <w:b/>
          <w:sz w:val="22"/>
          <w:szCs w:val="22"/>
          <w:u w:val="single"/>
          <w:lang w:val="fr-BE" w:eastAsia="en-US"/>
        </w:rPr>
        <w:t>11</w:t>
      </w:r>
      <w:r w:rsidR="005B5D18" w:rsidRPr="00AE47CE">
        <w:rPr>
          <w:rFonts w:ascii="Times New Roman" w:eastAsia="Calibri" w:hAnsi="Times New Roman"/>
          <w:b/>
          <w:sz w:val="22"/>
          <w:szCs w:val="22"/>
          <w:u w:val="single"/>
          <w:lang w:val="fr-BE" w:eastAsia="en-US"/>
        </w:rPr>
        <w:t> :</w:t>
      </w:r>
    </w:p>
    <w:p w14:paraId="167B07AF" w14:textId="4439ABA6" w:rsidR="006C1DD1"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eastAsia="en-US"/>
        </w:rPr>
        <w:sym w:font="Wingdings" w:char="F0A7"/>
      </w:r>
      <w:r w:rsidRPr="00AE47CE">
        <w:rPr>
          <w:rFonts w:ascii="Times New Roman" w:eastAsia="Calibri" w:hAnsi="Times New Roman"/>
          <w:sz w:val="22"/>
          <w:szCs w:val="22"/>
          <w:lang w:val="fr-FR" w:eastAsia="en-US"/>
        </w:rPr>
        <w:t>L’</w:t>
      </w:r>
      <w:r w:rsidRPr="00AE47CE">
        <w:rPr>
          <w:rFonts w:ascii="Times New Roman" w:eastAsia="Calibri" w:hAnsi="Times New Roman"/>
          <w:b/>
          <w:sz w:val="22"/>
          <w:szCs w:val="22"/>
          <w:lang w:val="fr-FR" w:eastAsia="en-US"/>
        </w:rPr>
        <w:t>APPARTEMENT « </w:t>
      </w:r>
      <w:r w:rsidR="006C1DD1" w:rsidRPr="00AE47CE">
        <w:rPr>
          <w:rFonts w:ascii="Times New Roman" w:eastAsia="Calibri" w:hAnsi="Times New Roman"/>
          <w:b/>
          <w:sz w:val="22"/>
          <w:szCs w:val="22"/>
          <w:lang w:val="fr-FR" w:eastAsia="en-US"/>
        </w:rPr>
        <w:t>1</w:t>
      </w:r>
      <w:r w:rsidRPr="00AE47CE">
        <w:rPr>
          <w:rFonts w:ascii="Times New Roman" w:eastAsia="Calibri" w:hAnsi="Times New Roman"/>
          <w:b/>
          <w:sz w:val="22"/>
          <w:szCs w:val="22"/>
          <w:lang w:val="fr-FR" w:eastAsia="en-US"/>
        </w:rPr>
        <w:t> »</w:t>
      </w:r>
      <w:r w:rsidRPr="00AE47CE">
        <w:rPr>
          <w:rFonts w:ascii="Times New Roman" w:eastAsia="Calibri" w:hAnsi="Times New Roman"/>
          <w:sz w:val="22"/>
          <w:szCs w:val="22"/>
          <w:lang w:val="fr-FR" w:eastAsia="en-US"/>
        </w:rPr>
        <w:t xml:space="preserve">, sis au </w:t>
      </w:r>
      <w:r w:rsidR="006C1DD1" w:rsidRPr="00AE47CE">
        <w:rPr>
          <w:rFonts w:ascii="Times New Roman" w:eastAsia="Calibri" w:hAnsi="Times New Roman"/>
          <w:sz w:val="22"/>
          <w:szCs w:val="22"/>
          <w:lang w:val="fr-FR" w:eastAsia="en-US"/>
        </w:rPr>
        <w:t xml:space="preserve">sous-sol et au </w:t>
      </w:r>
      <w:r w:rsidRPr="00AE47CE">
        <w:rPr>
          <w:rFonts w:ascii="Times New Roman" w:eastAsia="Calibri" w:hAnsi="Times New Roman"/>
          <w:sz w:val="22"/>
          <w:szCs w:val="22"/>
          <w:lang w:val="fr-FR" w:eastAsia="en-US"/>
        </w:rPr>
        <w:t>rez-de-chaussée</w:t>
      </w:r>
      <w:r w:rsidR="004C56E5">
        <w:rPr>
          <w:rFonts w:ascii="Times New Roman" w:eastAsia="Calibri" w:hAnsi="Times New Roman"/>
          <w:sz w:val="22"/>
          <w:szCs w:val="22"/>
          <w:lang w:val="fr-FR" w:eastAsia="en-US"/>
        </w:rPr>
        <w:t xml:space="preserve"> côté jardin</w:t>
      </w:r>
      <w:r w:rsidR="006C1DD1" w:rsidRPr="00AE47CE">
        <w:rPr>
          <w:rFonts w:ascii="Times New Roman" w:eastAsia="Calibri" w:hAnsi="Times New Roman"/>
          <w:sz w:val="22"/>
          <w:szCs w:val="22"/>
          <w:lang w:val="fr-FR" w:eastAsia="en-US"/>
        </w:rPr>
        <w:t xml:space="preserve">, </w:t>
      </w:r>
      <w:r w:rsidRPr="00AE47CE">
        <w:rPr>
          <w:rFonts w:ascii="Times New Roman" w:eastAsia="Calibri" w:hAnsi="Times New Roman"/>
          <w:sz w:val="22"/>
          <w:szCs w:val="22"/>
          <w:lang w:val="fr-FR" w:eastAsia="en-US"/>
        </w:rPr>
        <w:t>comprenant :</w:t>
      </w:r>
    </w:p>
    <w:p w14:paraId="79B7E6D3" w14:textId="77777777" w:rsidR="006C1DD1"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-en propriété privative et exclusive </w:t>
      </w:r>
      <w:r w:rsidRPr="00AE47CE">
        <w:rPr>
          <w:rFonts w:ascii="Times New Roman" w:eastAsia="Calibri" w:hAnsi="Times New Roman"/>
          <w:sz w:val="22"/>
          <w:szCs w:val="22"/>
          <w:lang w:val="fr-FR" w:eastAsia="en-US"/>
        </w:rPr>
        <w:t xml:space="preserve">: </w:t>
      </w:r>
    </w:p>
    <w:p w14:paraId="5A07F839" w14:textId="72016183" w:rsidR="00035268" w:rsidRPr="00AE47CE" w:rsidRDefault="0003526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 xml:space="preserve">* </w:t>
      </w:r>
      <w:r w:rsidRPr="00AE47CE">
        <w:rPr>
          <w:rFonts w:ascii="Times New Roman" w:eastAsia="Calibri" w:hAnsi="Times New Roman"/>
          <w:sz w:val="22"/>
          <w:szCs w:val="22"/>
          <w:u w:val="dotted"/>
          <w:lang w:val="fr-FR" w:eastAsia="en-US"/>
        </w:rPr>
        <w:t>au rez-de-chaussée :</w:t>
      </w:r>
    </w:p>
    <w:p w14:paraId="6FDBDDD0" w14:textId="546F0B6C" w:rsidR="00035268" w:rsidRPr="00AE47CE" w:rsidRDefault="0003526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 xml:space="preserve">le hall d’entrée, séjour avec salle à manger et avec cuisine ouverte, buanderie, </w:t>
      </w:r>
      <w:proofErr w:type="spellStart"/>
      <w:r w:rsidRPr="00AE47CE">
        <w:rPr>
          <w:rFonts w:ascii="Times New Roman" w:eastAsia="Calibri" w:hAnsi="Times New Roman"/>
          <w:sz w:val="22"/>
          <w:szCs w:val="22"/>
          <w:lang w:val="fr-FR" w:eastAsia="en-US"/>
        </w:rPr>
        <w:t>wc</w:t>
      </w:r>
      <w:proofErr w:type="spellEnd"/>
      <w:r w:rsidRPr="00AE47CE">
        <w:rPr>
          <w:rFonts w:ascii="Times New Roman" w:eastAsia="Calibri" w:hAnsi="Times New Roman"/>
          <w:sz w:val="22"/>
          <w:szCs w:val="22"/>
          <w:lang w:val="fr-FR" w:eastAsia="en-US"/>
        </w:rPr>
        <w:t>, hall de nuit avec un escalier privatif menant du rez-de-chaussée au sous-sol.</w:t>
      </w:r>
    </w:p>
    <w:p w14:paraId="49AEB066" w14:textId="39E0BA96" w:rsidR="00035268" w:rsidRPr="00AE47CE" w:rsidRDefault="0003526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lastRenderedPageBreak/>
        <w:t xml:space="preserve">* </w:t>
      </w:r>
      <w:r w:rsidRPr="00AE47CE">
        <w:rPr>
          <w:rFonts w:ascii="Times New Roman" w:eastAsia="Calibri" w:hAnsi="Times New Roman"/>
          <w:sz w:val="22"/>
          <w:szCs w:val="22"/>
          <w:u w:val="dotted"/>
          <w:lang w:val="fr-FR" w:eastAsia="en-US"/>
        </w:rPr>
        <w:t>au sous-sol :</w:t>
      </w:r>
    </w:p>
    <w:p w14:paraId="0F1F8F06" w14:textId="3A5458B2" w:rsidR="00035268" w:rsidRPr="00AE47CE" w:rsidRDefault="00472A23"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 xml:space="preserve">Hall de nuit, trois chambres, </w:t>
      </w:r>
      <w:proofErr w:type="spellStart"/>
      <w:r w:rsidRPr="00AE47CE">
        <w:rPr>
          <w:rFonts w:ascii="Times New Roman" w:eastAsia="Calibri" w:hAnsi="Times New Roman"/>
          <w:sz w:val="22"/>
          <w:szCs w:val="22"/>
          <w:lang w:val="fr-FR" w:eastAsia="en-US"/>
        </w:rPr>
        <w:t>wc</w:t>
      </w:r>
      <w:proofErr w:type="spellEnd"/>
      <w:r w:rsidRPr="00AE47CE">
        <w:rPr>
          <w:rFonts w:ascii="Times New Roman" w:eastAsia="Calibri" w:hAnsi="Times New Roman"/>
          <w:sz w:val="22"/>
          <w:szCs w:val="22"/>
          <w:lang w:val="fr-FR" w:eastAsia="en-US"/>
        </w:rPr>
        <w:t>, d</w:t>
      </w:r>
      <w:r w:rsidRPr="004E5714">
        <w:rPr>
          <w:rFonts w:ascii="Times New Roman" w:eastAsia="Calibri" w:hAnsi="Times New Roman"/>
          <w:sz w:val="22"/>
          <w:szCs w:val="22"/>
          <w:lang w:val="fr-FR" w:eastAsia="en-US"/>
        </w:rPr>
        <w:t>eux salles de bains</w:t>
      </w:r>
      <w:r w:rsidR="004E5714" w:rsidRPr="004E5714">
        <w:rPr>
          <w:rFonts w:ascii="Times New Roman" w:eastAsia="Calibri" w:hAnsi="Times New Roman"/>
          <w:sz w:val="22"/>
          <w:szCs w:val="22"/>
          <w:lang w:val="fr-FR" w:eastAsia="en-US"/>
        </w:rPr>
        <w:t xml:space="preserve"> et le local technique comprenant la machine de ventilation (</w:t>
      </w:r>
      <w:proofErr w:type="spellStart"/>
      <w:r w:rsidR="004E5714" w:rsidRPr="004E5714">
        <w:rPr>
          <w:rFonts w:ascii="Times New Roman" w:eastAsia="Calibri" w:hAnsi="Times New Roman"/>
          <w:sz w:val="22"/>
          <w:szCs w:val="22"/>
          <w:lang w:val="fr-FR" w:eastAsia="en-US"/>
        </w:rPr>
        <w:t>vmc</w:t>
      </w:r>
      <w:proofErr w:type="spellEnd"/>
      <w:r w:rsidR="004E5714" w:rsidRPr="004E5714">
        <w:rPr>
          <w:rFonts w:ascii="Times New Roman" w:eastAsia="Calibri" w:hAnsi="Times New Roman"/>
          <w:sz w:val="22"/>
          <w:szCs w:val="22"/>
          <w:lang w:val="fr-FR" w:eastAsia="en-US"/>
        </w:rPr>
        <w:t>).</w:t>
      </w:r>
    </w:p>
    <w:p w14:paraId="1A2F5564" w14:textId="77777777" w:rsidR="006C1DD1"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-en jouissance privative et exclusive </w:t>
      </w:r>
      <w:r w:rsidRPr="00AE47CE">
        <w:rPr>
          <w:rFonts w:ascii="Times New Roman" w:eastAsia="Calibri" w:hAnsi="Times New Roman"/>
          <w:sz w:val="22"/>
          <w:szCs w:val="22"/>
          <w:lang w:val="fr-FR" w:eastAsia="en-US"/>
        </w:rPr>
        <w:t xml:space="preserve">: </w:t>
      </w:r>
    </w:p>
    <w:p w14:paraId="7563FA00" w14:textId="6E96EBF3" w:rsidR="00472A23" w:rsidRPr="00AE47CE" w:rsidRDefault="00472A23"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w:t>
      </w:r>
      <w:r w:rsidR="00972C48" w:rsidRPr="00AE47CE">
        <w:rPr>
          <w:rFonts w:ascii="Times New Roman" w:eastAsia="Calibri" w:hAnsi="Times New Roman"/>
          <w:sz w:val="22"/>
          <w:szCs w:val="22"/>
          <w:lang w:val="fr-FR" w:eastAsia="en-US"/>
        </w:rPr>
        <w:t>l</w:t>
      </w:r>
      <w:r w:rsidR="002E7AA0" w:rsidRPr="00AE47CE">
        <w:rPr>
          <w:rFonts w:ascii="Times New Roman" w:eastAsia="Calibri" w:hAnsi="Times New Roman"/>
          <w:sz w:val="22"/>
          <w:szCs w:val="22"/>
          <w:lang w:val="fr-FR" w:eastAsia="en-US"/>
        </w:rPr>
        <w:t>a cour anglaise au sous-sol</w:t>
      </w:r>
      <w:r w:rsidR="003C2553">
        <w:rPr>
          <w:rFonts w:ascii="Times New Roman" w:eastAsia="Calibri" w:hAnsi="Times New Roman"/>
          <w:sz w:val="22"/>
          <w:szCs w:val="22"/>
          <w:lang w:val="fr-FR" w:eastAsia="en-US"/>
        </w:rPr>
        <w:t> ;</w:t>
      </w:r>
    </w:p>
    <w:p w14:paraId="1C6ECA0E" w14:textId="5ED05BC6" w:rsidR="006C1DD1" w:rsidRPr="00AE47CE" w:rsidRDefault="00472A23"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w:t>
      </w:r>
      <w:r w:rsidR="002E7AA0" w:rsidRPr="00AE47CE">
        <w:rPr>
          <w:rFonts w:ascii="Times New Roman" w:eastAsia="Calibri" w:hAnsi="Times New Roman"/>
          <w:sz w:val="22"/>
          <w:szCs w:val="22"/>
          <w:lang w:val="fr-FR" w:eastAsia="en-US"/>
        </w:rPr>
        <w:t>l’escalier extérieur, la</w:t>
      </w:r>
      <w:r w:rsidR="005B5D18" w:rsidRPr="00AE47CE">
        <w:rPr>
          <w:rFonts w:ascii="Times New Roman" w:eastAsia="Calibri" w:hAnsi="Times New Roman"/>
          <w:sz w:val="22"/>
          <w:szCs w:val="22"/>
          <w:lang w:val="fr-FR" w:eastAsia="en-US"/>
        </w:rPr>
        <w:t xml:space="preserve"> terrasse</w:t>
      </w:r>
      <w:r w:rsidR="002E7AA0" w:rsidRPr="00AE47CE">
        <w:rPr>
          <w:rFonts w:ascii="Times New Roman" w:eastAsia="Calibri" w:hAnsi="Times New Roman"/>
          <w:sz w:val="22"/>
          <w:szCs w:val="22"/>
          <w:lang w:val="fr-FR" w:eastAsia="en-US"/>
        </w:rPr>
        <w:t xml:space="preserve"> et le jardin </w:t>
      </w:r>
      <w:r w:rsidR="00972C48" w:rsidRPr="00AE47CE">
        <w:rPr>
          <w:rFonts w:ascii="Times New Roman" w:eastAsia="Calibri" w:hAnsi="Times New Roman"/>
          <w:sz w:val="22"/>
          <w:szCs w:val="22"/>
          <w:lang w:val="fr-FR" w:eastAsia="en-US"/>
        </w:rPr>
        <w:t xml:space="preserve">au </w:t>
      </w:r>
      <w:proofErr w:type="spellStart"/>
      <w:r w:rsidR="00972C48" w:rsidRPr="00AE47CE">
        <w:rPr>
          <w:rFonts w:ascii="Times New Roman" w:eastAsia="Calibri" w:hAnsi="Times New Roman"/>
          <w:sz w:val="22"/>
          <w:szCs w:val="22"/>
          <w:lang w:val="fr-FR" w:eastAsia="en-US"/>
        </w:rPr>
        <w:t>rez</w:t>
      </w:r>
      <w:proofErr w:type="spellEnd"/>
      <w:r w:rsidR="00972C48" w:rsidRPr="00AE47CE">
        <w:rPr>
          <w:rFonts w:ascii="Times New Roman" w:eastAsia="Calibri" w:hAnsi="Times New Roman"/>
          <w:sz w:val="22"/>
          <w:szCs w:val="22"/>
          <w:lang w:val="fr-FR" w:eastAsia="en-US"/>
        </w:rPr>
        <w:t>-de chaussée</w:t>
      </w:r>
      <w:r w:rsidR="005B5D18" w:rsidRPr="00AE47CE">
        <w:rPr>
          <w:rFonts w:ascii="Times New Roman" w:eastAsia="Calibri" w:hAnsi="Times New Roman"/>
          <w:sz w:val="22"/>
          <w:szCs w:val="22"/>
          <w:lang w:val="fr-FR" w:eastAsia="en-US"/>
        </w:rPr>
        <w:t>.</w:t>
      </w:r>
    </w:p>
    <w:p w14:paraId="3227292D" w14:textId="77777777" w:rsidR="006C1DD1" w:rsidRPr="00AE47CE" w:rsidRDefault="005B5D1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-en copropriété et indivision forcée </w:t>
      </w:r>
      <w:r w:rsidRPr="00AE47CE">
        <w:rPr>
          <w:rFonts w:ascii="Times New Roman" w:eastAsia="Calibri" w:hAnsi="Times New Roman"/>
          <w:sz w:val="22"/>
          <w:szCs w:val="22"/>
          <w:lang w:val="fr-FR" w:eastAsia="en-US"/>
        </w:rPr>
        <w:t xml:space="preserve">: </w:t>
      </w:r>
    </w:p>
    <w:p w14:paraId="67859DB6" w14:textId="6D5EDC89" w:rsidR="006C1DD1" w:rsidRPr="00AE47CE" w:rsidRDefault="00350D7C"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mille cinq cent</w:t>
      </w:r>
      <w:r w:rsidR="005B5D18" w:rsidRPr="00AE47CE">
        <w:rPr>
          <w:rFonts w:ascii="Times New Roman" w:eastAsia="Calibri" w:hAnsi="Times New Roman"/>
          <w:sz w:val="22"/>
          <w:szCs w:val="22"/>
          <w:lang w:val="fr-FR" w:eastAsia="en-US"/>
        </w:rPr>
        <w:t xml:space="preserve"> et </w:t>
      </w:r>
      <w:r w:rsidRPr="00AE47CE">
        <w:rPr>
          <w:rFonts w:ascii="Times New Roman" w:eastAsia="Calibri" w:hAnsi="Times New Roman"/>
          <w:sz w:val="22"/>
          <w:szCs w:val="22"/>
          <w:lang w:val="fr-FR" w:eastAsia="en-US"/>
        </w:rPr>
        <w:t>quatre</w:t>
      </w:r>
      <w:r w:rsidR="005B5D18" w:rsidRPr="00AE47CE">
        <w:rPr>
          <w:rFonts w:ascii="Times New Roman" w:eastAsia="Calibri" w:hAnsi="Times New Roman"/>
          <w:sz w:val="22"/>
          <w:szCs w:val="22"/>
          <w:lang w:val="fr-BE" w:eastAsia="en-US"/>
        </w:rPr>
        <w:t>/</w:t>
      </w:r>
      <w:proofErr w:type="spellStart"/>
      <w:r w:rsidR="005B5D18" w:rsidRPr="00AE47CE">
        <w:rPr>
          <w:rFonts w:ascii="Times New Roman" w:eastAsia="Calibri" w:hAnsi="Times New Roman"/>
          <w:sz w:val="22"/>
          <w:szCs w:val="22"/>
          <w:lang w:val="fr-BE" w:eastAsia="en-US"/>
        </w:rPr>
        <w:t>dixmillièmes</w:t>
      </w:r>
      <w:proofErr w:type="spellEnd"/>
      <w:r w:rsidR="005B5D18" w:rsidRPr="00AE47CE">
        <w:rPr>
          <w:rFonts w:ascii="Times New Roman" w:eastAsia="Calibri" w:hAnsi="Times New Roman"/>
          <w:sz w:val="22"/>
          <w:szCs w:val="22"/>
          <w:lang w:val="fr-BE" w:eastAsia="en-US"/>
        </w:rPr>
        <w:t xml:space="preserve"> (</w:t>
      </w:r>
      <w:r w:rsidRPr="00AE47CE">
        <w:rPr>
          <w:rFonts w:ascii="Times New Roman" w:eastAsia="Calibri" w:hAnsi="Times New Roman"/>
          <w:sz w:val="22"/>
          <w:szCs w:val="22"/>
          <w:lang w:val="fr-BE" w:eastAsia="en-US"/>
        </w:rPr>
        <w:t>1.504</w:t>
      </w:r>
      <w:r w:rsidR="005B5D18" w:rsidRPr="00AE47CE">
        <w:rPr>
          <w:rFonts w:ascii="Times New Roman" w:eastAsia="Calibri" w:hAnsi="Times New Roman"/>
          <w:sz w:val="22"/>
          <w:szCs w:val="22"/>
          <w:lang w:val="fr-BE" w:eastAsia="en-US"/>
        </w:rPr>
        <w:t>/10.000)</w:t>
      </w:r>
      <w:r w:rsidR="005B5D18" w:rsidRPr="00AE47CE">
        <w:rPr>
          <w:rFonts w:ascii="Times New Roman" w:eastAsia="Calibri" w:hAnsi="Times New Roman"/>
          <w:sz w:val="22"/>
          <w:szCs w:val="22"/>
          <w:lang w:val="fr-FR" w:eastAsia="en-US"/>
        </w:rPr>
        <w:t xml:space="preserve"> dans les parties communes, dont le terrain.</w:t>
      </w:r>
    </w:p>
    <w:p w14:paraId="533F5C4C" w14:textId="4C042A2F" w:rsidR="006F553D" w:rsidRPr="00AE47CE" w:rsidRDefault="006F553D" w:rsidP="006F553D">
      <w:pPr>
        <w:tabs>
          <w:tab w:val="left" w:pos="-720"/>
        </w:tabs>
        <w:spacing w:line="276" w:lineRule="auto"/>
        <w:ind w:firstLine="720"/>
        <w:jc w:val="both"/>
        <w:rPr>
          <w:rFonts w:ascii="Times New Roman" w:eastAsia="Calibri" w:hAnsi="Times New Roman"/>
          <w:b/>
          <w:i/>
          <w:sz w:val="22"/>
          <w:szCs w:val="22"/>
          <w:lang w:val="fr-FR" w:eastAsia="en-US"/>
        </w:rPr>
      </w:pPr>
      <w:r w:rsidRPr="006F553D">
        <w:rPr>
          <w:rFonts w:ascii="Times New Roman" w:eastAsia="Calibri" w:hAnsi="Times New Roman"/>
          <w:b/>
          <w:i/>
          <w:sz w:val="22"/>
          <w:szCs w:val="22"/>
          <w:lang w:val="fr-FR" w:eastAsia="en-US"/>
        </w:rPr>
        <w:t xml:space="preserve">Identifiant parcellaire réservé: </w:t>
      </w:r>
      <w:r w:rsidRPr="006F553D">
        <w:rPr>
          <w:rFonts w:ascii="Times New Roman" w:eastAsia="Calibri" w:hAnsi="Times New Roman"/>
          <w:b/>
          <w:i/>
          <w:sz w:val="22"/>
          <w:szCs w:val="22"/>
          <w:lang w:val="fr-BE" w:eastAsia="en-US"/>
        </w:rPr>
        <w:t>21014 A 435 R4 P00</w:t>
      </w:r>
      <w:r>
        <w:rPr>
          <w:rFonts w:ascii="Times New Roman" w:eastAsia="Calibri" w:hAnsi="Times New Roman"/>
          <w:b/>
          <w:i/>
          <w:sz w:val="22"/>
          <w:szCs w:val="22"/>
          <w:lang w:val="fr-BE" w:eastAsia="en-US"/>
        </w:rPr>
        <w:t>01</w:t>
      </w:r>
    </w:p>
    <w:p w14:paraId="0C667D26" w14:textId="215E21C1" w:rsidR="006C1DD1" w:rsidRPr="00AE47CE" w:rsidRDefault="006C1DD1" w:rsidP="00714FCF">
      <w:pPr>
        <w:tabs>
          <w:tab w:val="left" w:pos="-720"/>
        </w:tabs>
        <w:spacing w:line="276" w:lineRule="auto"/>
        <w:ind w:firstLine="720"/>
        <w:jc w:val="both"/>
        <w:rPr>
          <w:rFonts w:ascii="Times New Roman" w:eastAsia="Calibri" w:hAnsi="Times New Roman"/>
          <w:b/>
          <w:sz w:val="22"/>
          <w:szCs w:val="22"/>
          <w:u w:val="single"/>
          <w:lang w:val="fr-BE" w:eastAsia="en-US"/>
        </w:rPr>
      </w:pPr>
      <w:r w:rsidRPr="00AE47CE">
        <w:rPr>
          <w:rFonts w:ascii="Times New Roman" w:eastAsia="Calibri" w:hAnsi="Times New Roman"/>
          <w:b/>
          <w:sz w:val="22"/>
          <w:szCs w:val="22"/>
          <w:u w:val="single"/>
          <w:lang w:val="fr-BE" w:eastAsia="en-US"/>
        </w:rPr>
        <w:t>12. LOT 12 :</w:t>
      </w:r>
    </w:p>
    <w:p w14:paraId="52DBD3C0" w14:textId="6E328CF0"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eastAsia="en-US"/>
        </w:rPr>
        <w:sym w:font="Wingdings" w:char="F0A7"/>
      </w:r>
      <w:r w:rsidRPr="00AE47CE">
        <w:rPr>
          <w:rFonts w:ascii="Times New Roman" w:eastAsia="Calibri" w:hAnsi="Times New Roman"/>
          <w:sz w:val="22"/>
          <w:szCs w:val="22"/>
          <w:lang w:val="fr-FR" w:eastAsia="en-US"/>
        </w:rPr>
        <w:t>L’</w:t>
      </w:r>
      <w:r w:rsidRPr="00AE47CE">
        <w:rPr>
          <w:rFonts w:ascii="Times New Roman" w:eastAsia="Calibri" w:hAnsi="Times New Roman"/>
          <w:b/>
          <w:sz w:val="22"/>
          <w:szCs w:val="22"/>
          <w:lang w:val="fr-FR" w:eastAsia="en-US"/>
        </w:rPr>
        <w:t>APPARTEMENT « </w:t>
      </w:r>
      <w:r w:rsidR="004F57A1" w:rsidRPr="00AE47CE">
        <w:rPr>
          <w:rFonts w:ascii="Times New Roman" w:eastAsia="Calibri" w:hAnsi="Times New Roman"/>
          <w:b/>
          <w:sz w:val="22"/>
          <w:szCs w:val="22"/>
          <w:lang w:val="fr-FR" w:eastAsia="en-US"/>
        </w:rPr>
        <w:t>2</w:t>
      </w:r>
      <w:r w:rsidRPr="00AE47CE">
        <w:rPr>
          <w:rFonts w:ascii="Times New Roman" w:eastAsia="Calibri" w:hAnsi="Times New Roman"/>
          <w:b/>
          <w:sz w:val="22"/>
          <w:szCs w:val="22"/>
          <w:lang w:val="fr-FR" w:eastAsia="en-US"/>
        </w:rPr>
        <w:t> »</w:t>
      </w:r>
      <w:r w:rsidRPr="00AE47CE">
        <w:rPr>
          <w:rFonts w:ascii="Times New Roman" w:eastAsia="Calibri" w:hAnsi="Times New Roman"/>
          <w:sz w:val="22"/>
          <w:szCs w:val="22"/>
          <w:lang w:val="fr-FR" w:eastAsia="en-US"/>
        </w:rPr>
        <w:t>, sis au sous-sol et au rez-de-chaussée</w:t>
      </w:r>
      <w:r w:rsidR="004C56E5">
        <w:rPr>
          <w:rFonts w:ascii="Times New Roman" w:eastAsia="Calibri" w:hAnsi="Times New Roman"/>
          <w:sz w:val="22"/>
          <w:szCs w:val="22"/>
          <w:lang w:val="fr-FR" w:eastAsia="en-US"/>
        </w:rPr>
        <w:t xml:space="preserve"> côté rue</w:t>
      </w:r>
      <w:r w:rsidRPr="00AE47CE">
        <w:rPr>
          <w:rFonts w:ascii="Times New Roman" w:eastAsia="Calibri" w:hAnsi="Times New Roman"/>
          <w:sz w:val="22"/>
          <w:szCs w:val="22"/>
          <w:lang w:val="fr-FR" w:eastAsia="en-US"/>
        </w:rPr>
        <w:t>, comprenant :</w:t>
      </w:r>
    </w:p>
    <w:p w14:paraId="56574863" w14:textId="77777777"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-en propriété privative et exclusive </w:t>
      </w:r>
      <w:r w:rsidRPr="00AE47CE">
        <w:rPr>
          <w:rFonts w:ascii="Times New Roman" w:eastAsia="Calibri" w:hAnsi="Times New Roman"/>
          <w:sz w:val="22"/>
          <w:szCs w:val="22"/>
          <w:lang w:val="fr-FR" w:eastAsia="en-US"/>
        </w:rPr>
        <w:t xml:space="preserve">: </w:t>
      </w:r>
    </w:p>
    <w:p w14:paraId="001E68F8" w14:textId="77777777" w:rsidR="00472A23" w:rsidRPr="00AE47CE" w:rsidRDefault="00472A23"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 xml:space="preserve">* </w:t>
      </w:r>
      <w:r w:rsidRPr="00AE47CE">
        <w:rPr>
          <w:rFonts w:ascii="Times New Roman" w:eastAsia="Calibri" w:hAnsi="Times New Roman"/>
          <w:sz w:val="22"/>
          <w:szCs w:val="22"/>
          <w:u w:val="dotted"/>
          <w:lang w:val="fr-FR" w:eastAsia="en-US"/>
        </w:rPr>
        <w:t>au rez-de-chaussée :</w:t>
      </w:r>
    </w:p>
    <w:p w14:paraId="29ADAF76" w14:textId="2E34B46A" w:rsidR="00472A23" w:rsidRPr="00AE47CE" w:rsidRDefault="00472A23"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le hall d’entrée, séjour avec salle à manger et avec cuisine ouverte et un escalier privatif menant du rez-de-chaussée au sous-sol.</w:t>
      </w:r>
    </w:p>
    <w:p w14:paraId="073112A5" w14:textId="77777777" w:rsidR="00472A23" w:rsidRPr="00AE47CE" w:rsidRDefault="00472A23"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 xml:space="preserve">* </w:t>
      </w:r>
      <w:r w:rsidRPr="00AE47CE">
        <w:rPr>
          <w:rFonts w:ascii="Times New Roman" w:eastAsia="Calibri" w:hAnsi="Times New Roman"/>
          <w:sz w:val="22"/>
          <w:szCs w:val="22"/>
          <w:u w:val="dotted"/>
          <w:lang w:val="fr-FR" w:eastAsia="en-US"/>
        </w:rPr>
        <w:t>au sous-sol :</w:t>
      </w:r>
    </w:p>
    <w:p w14:paraId="00A4FE77" w14:textId="0DB1929B" w:rsidR="00472A23" w:rsidRPr="00AE47CE" w:rsidRDefault="00472A23"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 xml:space="preserve">Hall de nuit, </w:t>
      </w:r>
      <w:proofErr w:type="spellStart"/>
      <w:r w:rsidRPr="00AE47CE">
        <w:rPr>
          <w:rFonts w:ascii="Times New Roman" w:eastAsia="Calibri" w:hAnsi="Times New Roman"/>
          <w:sz w:val="22"/>
          <w:szCs w:val="22"/>
          <w:lang w:val="fr-FR" w:eastAsia="en-US"/>
        </w:rPr>
        <w:t>wc</w:t>
      </w:r>
      <w:proofErr w:type="spellEnd"/>
      <w:r w:rsidRPr="00AE47CE">
        <w:rPr>
          <w:rFonts w:ascii="Times New Roman" w:eastAsia="Calibri" w:hAnsi="Times New Roman"/>
          <w:sz w:val="22"/>
          <w:szCs w:val="22"/>
          <w:lang w:val="fr-FR" w:eastAsia="en-US"/>
        </w:rPr>
        <w:t>, deux chambres, deux salles de bains, buanderie</w:t>
      </w:r>
      <w:r w:rsidR="004E5714">
        <w:rPr>
          <w:rFonts w:ascii="Times New Roman" w:eastAsia="Calibri" w:hAnsi="Times New Roman"/>
          <w:sz w:val="22"/>
          <w:szCs w:val="22"/>
          <w:lang w:val="fr-FR" w:eastAsia="en-US"/>
        </w:rPr>
        <w:t xml:space="preserve"> </w:t>
      </w:r>
      <w:r w:rsidR="004E5714" w:rsidRPr="004E5714">
        <w:rPr>
          <w:rFonts w:ascii="Times New Roman" w:eastAsia="Calibri" w:hAnsi="Times New Roman"/>
          <w:sz w:val="22"/>
          <w:szCs w:val="22"/>
          <w:lang w:val="fr-FR" w:eastAsia="en-US"/>
        </w:rPr>
        <w:t>et le local technique comprenant la machine de ventilation (</w:t>
      </w:r>
      <w:proofErr w:type="spellStart"/>
      <w:r w:rsidR="004E5714" w:rsidRPr="004E5714">
        <w:rPr>
          <w:rFonts w:ascii="Times New Roman" w:eastAsia="Calibri" w:hAnsi="Times New Roman"/>
          <w:sz w:val="22"/>
          <w:szCs w:val="22"/>
          <w:lang w:val="fr-FR" w:eastAsia="en-US"/>
        </w:rPr>
        <w:t>vmc</w:t>
      </w:r>
      <w:proofErr w:type="spellEnd"/>
      <w:r w:rsidR="004E5714" w:rsidRPr="004E5714">
        <w:rPr>
          <w:rFonts w:ascii="Times New Roman" w:eastAsia="Calibri" w:hAnsi="Times New Roman"/>
          <w:sz w:val="22"/>
          <w:szCs w:val="22"/>
          <w:lang w:val="fr-FR" w:eastAsia="en-US"/>
        </w:rPr>
        <w:t>).</w:t>
      </w:r>
    </w:p>
    <w:p w14:paraId="29CD945B" w14:textId="77777777" w:rsidR="00C2020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-en copropriété et indivision forcée </w:t>
      </w:r>
      <w:r w:rsidRPr="00AE47CE">
        <w:rPr>
          <w:rFonts w:ascii="Times New Roman" w:eastAsia="Calibri" w:hAnsi="Times New Roman"/>
          <w:sz w:val="22"/>
          <w:szCs w:val="22"/>
          <w:lang w:val="fr-FR" w:eastAsia="en-US"/>
        </w:rPr>
        <w:t xml:space="preserve">: </w:t>
      </w:r>
    </w:p>
    <w:p w14:paraId="6D7DE271" w14:textId="12BC443D" w:rsidR="006C1DD1" w:rsidRPr="00AE47CE" w:rsidRDefault="00C2020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mille quarante</w:t>
      </w:r>
      <w:r w:rsidR="006C1DD1" w:rsidRPr="00AE47CE">
        <w:rPr>
          <w:rFonts w:ascii="Times New Roman" w:eastAsia="Calibri" w:hAnsi="Times New Roman"/>
          <w:sz w:val="22"/>
          <w:szCs w:val="22"/>
          <w:lang w:val="fr-BE" w:eastAsia="en-US"/>
        </w:rPr>
        <w:t>/</w:t>
      </w:r>
      <w:proofErr w:type="spellStart"/>
      <w:r w:rsidR="006C1DD1" w:rsidRPr="00AE47CE">
        <w:rPr>
          <w:rFonts w:ascii="Times New Roman" w:eastAsia="Calibri" w:hAnsi="Times New Roman"/>
          <w:sz w:val="22"/>
          <w:szCs w:val="22"/>
          <w:lang w:val="fr-BE" w:eastAsia="en-US"/>
        </w:rPr>
        <w:t>dixmillièmes</w:t>
      </w:r>
      <w:proofErr w:type="spellEnd"/>
      <w:r w:rsidR="006C1DD1" w:rsidRPr="00AE47CE">
        <w:rPr>
          <w:rFonts w:ascii="Times New Roman" w:eastAsia="Calibri" w:hAnsi="Times New Roman"/>
          <w:sz w:val="22"/>
          <w:szCs w:val="22"/>
          <w:lang w:val="fr-BE" w:eastAsia="en-US"/>
        </w:rPr>
        <w:t xml:space="preserve"> (</w:t>
      </w:r>
      <w:r w:rsidRPr="00AE47CE">
        <w:rPr>
          <w:rFonts w:ascii="Times New Roman" w:eastAsia="Calibri" w:hAnsi="Times New Roman"/>
          <w:sz w:val="22"/>
          <w:szCs w:val="22"/>
          <w:lang w:val="fr-BE" w:eastAsia="en-US"/>
        </w:rPr>
        <w:t>1.040</w:t>
      </w:r>
      <w:r w:rsidR="006C1DD1" w:rsidRPr="00AE47CE">
        <w:rPr>
          <w:rFonts w:ascii="Times New Roman" w:eastAsia="Calibri" w:hAnsi="Times New Roman"/>
          <w:sz w:val="22"/>
          <w:szCs w:val="22"/>
          <w:lang w:val="fr-BE" w:eastAsia="en-US"/>
        </w:rPr>
        <w:t>/10.000)</w:t>
      </w:r>
      <w:r w:rsidR="006C1DD1" w:rsidRPr="00AE47CE">
        <w:rPr>
          <w:rFonts w:ascii="Times New Roman" w:eastAsia="Calibri" w:hAnsi="Times New Roman"/>
          <w:sz w:val="22"/>
          <w:szCs w:val="22"/>
          <w:lang w:val="fr-FR" w:eastAsia="en-US"/>
        </w:rPr>
        <w:t xml:space="preserve"> dans les parties communes, dont le terrain.</w:t>
      </w:r>
    </w:p>
    <w:p w14:paraId="7C85FC51" w14:textId="60BD9BFF" w:rsidR="006F553D" w:rsidRPr="00AE47CE" w:rsidRDefault="006F553D" w:rsidP="006F553D">
      <w:pPr>
        <w:tabs>
          <w:tab w:val="left" w:pos="-720"/>
        </w:tabs>
        <w:spacing w:line="276" w:lineRule="auto"/>
        <w:ind w:firstLine="720"/>
        <w:jc w:val="both"/>
        <w:rPr>
          <w:rFonts w:ascii="Times New Roman" w:eastAsia="Calibri" w:hAnsi="Times New Roman"/>
          <w:b/>
          <w:i/>
          <w:sz w:val="22"/>
          <w:szCs w:val="22"/>
          <w:lang w:val="fr-FR" w:eastAsia="en-US"/>
        </w:rPr>
      </w:pPr>
      <w:r w:rsidRPr="006F553D">
        <w:rPr>
          <w:rFonts w:ascii="Times New Roman" w:eastAsia="Calibri" w:hAnsi="Times New Roman"/>
          <w:b/>
          <w:i/>
          <w:sz w:val="22"/>
          <w:szCs w:val="22"/>
          <w:lang w:val="fr-FR" w:eastAsia="en-US"/>
        </w:rPr>
        <w:t xml:space="preserve">Identifiant parcellaire réservé: </w:t>
      </w:r>
      <w:r w:rsidRPr="006F553D">
        <w:rPr>
          <w:rFonts w:ascii="Times New Roman" w:eastAsia="Calibri" w:hAnsi="Times New Roman"/>
          <w:b/>
          <w:i/>
          <w:sz w:val="22"/>
          <w:szCs w:val="22"/>
          <w:lang w:val="fr-BE" w:eastAsia="en-US"/>
        </w:rPr>
        <w:t>21014 A 435 R4 P00</w:t>
      </w:r>
      <w:r>
        <w:rPr>
          <w:rFonts w:ascii="Times New Roman" w:eastAsia="Calibri" w:hAnsi="Times New Roman"/>
          <w:b/>
          <w:i/>
          <w:sz w:val="22"/>
          <w:szCs w:val="22"/>
          <w:lang w:val="fr-BE" w:eastAsia="en-US"/>
        </w:rPr>
        <w:t>02</w:t>
      </w:r>
    </w:p>
    <w:p w14:paraId="1164F0E8" w14:textId="04ABE387" w:rsidR="006C1DD1" w:rsidRPr="00AE47CE" w:rsidRDefault="006C1DD1" w:rsidP="00714FCF">
      <w:pPr>
        <w:tabs>
          <w:tab w:val="left" w:pos="-720"/>
        </w:tabs>
        <w:spacing w:line="276" w:lineRule="auto"/>
        <w:ind w:firstLine="720"/>
        <w:jc w:val="both"/>
        <w:rPr>
          <w:rFonts w:ascii="Times New Roman" w:eastAsia="Calibri" w:hAnsi="Times New Roman"/>
          <w:b/>
          <w:sz w:val="22"/>
          <w:szCs w:val="22"/>
          <w:u w:val="single"/>
          <w:lang w:val="fr-BE" w:eastAsia="en-US"/>
        </w:rPr>
      </w:pPr>
      <w:r w:rsidRPr="00AE47CE">
        <w:rPr>
          <w:rFonts w:ascii="Times New Roman" w:eastAsia="Calibri" w:hAnsi="Times New Roman"/>
          <w:b/>
          <w:sz w:val="22"/>
          <w:szCs w:val="22"/>
          <w:u w:val="single"/>
          <w:lang w:val="fr-BE" w:eastAsia="en-US"/>
        </w:rPr>
        <w:t>13. LOT 13 :</w:t>
      </w:r>
    </w:p>
    <w:p w14:paraId="687A9E77" w14:textId="6C223C81"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eastAsia="en-US"/>
        </w:rPr>
        <w:sym w:font="Wingdings" w:char="F0A7"/>
      </w:r>
      <w:r w:rsidRPr="00AE47CE">
        <w:rPr>
          <w:rFonts w:ascii="Times New Roman" w:eastAsia="Calibri" w:hAnsi="Times New Roman"/>
          <w:sz w:val="22"/>
          <w:szCs w:val="22"/>
          <w:lang w:val="fr-FR" w:eastAsia="en-US"/>
        </w:rPr>
        <w:t>L’</w:t>
      </w:r>
      <w:r w:rsidRPr="00AE47CE">
        <w:rPr>
          <w:rFonts w:ascii="Times New Roman" w:eastAsia="Calibri" w:hAnsi="Times New Roman"/>
          <w:b/>
          <w:sz w:val="22"/>
          <w:szCs w:val="22"/>
          <w:lang w:val="fr-FR" w:eastAsia="en-US"/>
        </w:rPr>
        <w:t>APPARTEMENT « </w:t>
      </w:r>
      <w:r w:rsidR="004F57A1" w:rsidRPr="00AE47CE">
        <w:rPr>
          <w:rFonts w:ascii="Times New Roman" w:eastAsia="Calibri" w:hAnsi="Times New Roman"/>
          <w:b/>
          <w:sz w:val="22"/>
          <w:szCs w:val="22"/>
          <w:lang w:val="fr-FR" w:eastAsia="en-US"/>
        </w:rPr>
        <w:t>3</w:t>
      </w:r>
      <w:r w:rsidRPr="00AE47CE">
        <w:rPr>
          <w:rFonts w:ascii="Times New Roman" w:eastAsia="Calibri" w:hAnsi="Times New Roman"/>
          <w:b/>
          <w:sz w:val="22"/>
          <w:szCs w:val="22"/>
          <w:lang w:val="fr-FR" w:eastAsia="en-US"/>
        </w:rPr>
        <w:t> »</w:t>
      </w:r>
      <w:r w:rsidRPr="00AE47CE">
        <w:rPr>
          <w:rFonts w:ascii="Times New Roman" w:eastAsia="Calibri" w:hAnsi="Times New Roman"/>
          <w:sz w:val="22"/>
          <w:szCs w:val="22"/>
          <w:lang w:val="fr-FR" w:eastAsia="en-US"/>
        </w:rPr>
        <w:t xml:space="preserve">, sis au </w:t>
      </w:r>
      <w:r w:rsidR="008D1005" w:rsidRPr="00AE47CE">
        <w:rPr>
          <w:rFonts w:ascii="Times New Roman" w:eastAsia="Calibri" w:hAnsi="Times New Roman"/>
          <w:sz w:val="22"/>
          <w:szCs w:val="22"/>
          <w:lang w:val="fr-FR" w:eastAsia="en-US"/>
        </w:rPr>
        <w:t>premier étage</w:t>
      </w:r>
      <w:r w:rsidR="00577A27">
        <w:rPr>
          <w:rFonts w:ascii="Times New Roman" w:eastAsia="Calibri" w:hAnsi="Times New Roman"/>
          <w:sz w:val="22"/>
          <w:szCs w:val="22"/>
          <w:lang w:val="fr-FR" w:eastAsia="en-US"/>
        </w:rPr>
        <w:t xml:space="preserve"> côté jardin (avec une chambre côté rue)</w:t>
      </w:r>
      <w:r w:rsidRPr="00AE47CE">
        <w:rPr>
          <w:rFonts w:ascii="Times New Roman" w:eastAsia="Calibri" w:hAnsi="Times New Roman"/>
          <w:sz w:val="22"/>
          <w:szCs w:val="22"/>
          <w:lang w:val="fr-FR" w:eastAsia="en-US"/>
        </w:rPr>
        <w:t>, comprenant :</w:t>
      </w:r>
    </w:p>
    <w:p w14:paraId="431E1F2F" w14:textId="77777777"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-en propriété privative et exclusive </w:t>
      </w:r>
      <w:r w:rsidRPr="00AE47CE">
        <w:rPr>
          <w:rFonts w:ascii="Times New Roman" w:eastAsia="Calibri" w:hAnsi="Times New Roman"/>
          <w:sz w:val="22"/>
          <w:szCs w:val="22"/>
          <w:lang w:val="fr-FR" w:eastAsia="en-US"/>
        </w:rPr>
        <w:t xml:space="preserve">: </w:t>
      </w:r>
    </w:p>
    <w:p w14:paraId="759F33C0" w14:textId="75BC318E"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 xml:space="preserve">le hall d’entrée, </w:t>
      </w:r>
      <w:proofErr w:type="spellStart"/>
      <w:r w:rsidR="0096146E" w:rsidRPr="00AE47CE">
        <w:rPr>
          <w:rFonts w:ascii="Times New Roman" w:eastAsia="Calibri" w:hAnsi="Times New Roman"/>
          <w:sz w:val="22"/>
          <w:szCs w:val="22"/>
          <w:lang w:val="fr-FR" w:eastAsia="en-US"/>
        </w:rPr>
        <w:t>wc</w:t>
      </w:r>
      <w:proofErr w:type="spellEnd"/>
      <w:r w:rsidR="0096146E" w:rsidRPr="00AE47CE">
        <w:rPr>
          <w:rFonts w:ascii="Times New Roman" w:eastAsia="Calibri" w:hAnsi="Times New Roman"/>
          <w:sz w:val="22"/>
          <w:szCs w:val="22"/>
          <w:lang w:val="fr-FR" w:eastAsia="en-US"/>
        </w:rPr>
        <w:t>, séjour avec salle à manger et avec cuisine ouverte, hall de nuit, trois chambres, deux salles de bains et buanderie.</w:t>
      </w:r>
    </w:p>
    <w:p w14:paraId="7791393E" w14:textId="77777777"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-en jouissance privative et exclusive </w:t>
      </w:r>
      <w:r w:rsidRPr="00AE47CE">
        <w:rPr>
          <w:rFonts w:ascii="Times New Roman" w:eastAsia="Calibri" w:hAnsi="Times New Roman"/>
          <w:sz w:val="22"/>
          <w:szCs w:val="22"/>
          <w:lang w:val="fr-FR" w:eastAsia="en-US"/>
        </w:rPr>
        <w:t xml:space="preserve">: </w:t>
      </w:r>
    </w:p>
    <w:p w14:paraId="194E0054" w14:textId="2F20CD0C"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une terrasse</w:t>
      </w:r>
      <w:r w:rsidR="00972C48" w:rsidRPr="00AE47CE">
        <w:rPr>
          <w:rFonts w:ascii="Times New Roman" w:eastAsia="Calibri" w:hAnsi="Times New Roman"/>
          <w:sz w:val="22"/>
          <w:szCs w:val="22"/>
          <w:lang w:val="fr-FR" w:eastAsia="en-US"/>
        </w:rPr>
        <w:t xml:space="preserve"> arrière</w:t>
      </w:r>
      <w:r w:rsidRPr="00AE47CE">
        <w:rPr>
          <w:rFonts w:ascii="Times New Roman" w:eastAsia="Calibri" w:hAnsi="Times New Roman"/>
          <w:sz w:val="22"/>
          <w:szCs w:val="22"/>
          <w:lang w:val="fr-FR" w:eastAsia="en-US"/>
        </w:rPr>
        <w:t>.</w:t>
      </w:r>
    </w:p>
    <w:p w14:paraId="606F5348" w14:textId="77777777"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-en copropriété et indivision forcée </w:t>
      </w:r>
      <w:r w:rsidRPr="00AE47CE">
        <w:rPr>
          <w:rFonts w:ascii="Times New Roman" w:eastAsia="Calibri" w:hAnsi="Times New Roman"/>
          <w:sz w:val="22"/>
          <w:szCs w:val="22"/>
          <w:lang w:val="fr-FR" w:eastAsia="en-US"/>
        </w:rPr>
        <w:t xml:space="preserve">: </w:t>
      </w:r>
    </w:p>
    <w:p w14:paraId="29DAD6E9" w14:textId="0E3D1B89" w:rsidR="006C1DD1" w:rsidRPr="00AE47CE" w:rsidRDefault="00EA401F"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mille</w:t>
      </w:r>
      <w:r w:rsidR="006C1DD1" w:rsidRPr="00AE47CE">
        <w:rPr>
          <w:rFonts w:ascii="Times New Roman" w:eastAsia="Calibri" w:hAnsi="Times New Roman"/>
          <w:sz w:val="22"/>
          <w:szCs w:val="22"/>
          <w:lang w:val="fr-FR" w:eastAsia="en-US"/>
        </w:rPr>
        <w:t xml:space="preserve"> </w:t>
      </w:r>
      <w:r w:rsidRPr="00AE47CE">
        <w:rPr>
          <w:rFonts w:ascii="Times New Roman" w:eastAsia="Calibri" w:hAnsi="Times New Roman"/>
          <w:sz w:val="22"/>
          <w:szCs w:val="22"/>
          <w:lang w:val="fr-FR" w:eastAsia="en-US"/>
        </w:rPr>
        <w:t xml:space="preserve">deux </w:t>
      </w:r>
      <w:r w:rsidR="006C1DD1" w:rsidRPr="00AE47CE">
        <w:rPr>
          <w:rFonts w:ascii="Times New Roman" w:eastAsia="Calibri" w:hAnsi="Times New Roman"/>
          <w:sz w:val="22"/>
          <w:szCs w:val="22"/>
          <w:lang w:val="fr-FR" w:eastAsia="en-US"/>
        </w:rPr>
        <w:t>cent</w:t>
      </w:r>
      <w:r w:rsidRPr="00AE47CE">
        <w:rPr>
          <w:rFonts w:ascii="Times New Roman" w:eastAsia="Calibri" w:hAnsi="Times New Roman"/>
          <w:sz w:val="22"/>
          <w:szCs w:val="22"/>
          <w:lang w:val="fr-FR" w:eastAsia="en-US"/>
        </w:rPr>
        <w:t xml:space="preserve"> vingt-quatre</w:t>
      </w:r>
      <w:r w:rsidR="006C1DD1" w:rsidRPr="00AE47CE">
        <w:rPr>
          <w:rFonts w:ascii="Times New Roman" w:eastAsia="Calibri" w:hAnsi="Times New Roman"/>
          <w:sz w:val="22"/>
          <w:szCs w:val="22"/>
          <w:lang w:val="fr-BE" w:eastAsia="en-US"/>
        </w:rPr>
        <w:t>/</w:t>
      </w:r>
      <w:proofErr w:type="spellStart"/>
      <w:r w:rsidR="006C1DD1" w:rsidRPr="00AE47CE">
        <w:rPr>
          <w:rFonts w:ascii="Times New Roman" w:eastAsia="Calibri" w:hAnsi="Times New Roman"/>
          <w:sz w:val="22"/>
          <w:szCs w:val="22"/>
          <w:lang w:val="fr-BE" w:eastAsia="en-US"/>
        </w:rPr>
        <w:t>dixmillièmes</w:t>
      </w:r>
      <w:proofErr w:type="spellEnd"/>
      <w:r w:rsidR="006C1DD1" w:rsidRPr="00AE47CE">
        <w:rPr>
          <w:rFonts w:ascii="Times New Roman" w:eastAsia="Calibri" w:hAnsi="Times New Roman"/>
          <w:sz w:val="22"/>
          <w:szCs w:val="22"/>
          <w:lang w:val="fr-BE" w:eastAsia="en-US"/>
        </w:rPr>
        <w:t xml:space="preserve"> (</w:t>
      </w:r>
      <w:r w:rsidRPr="00AE47CE">
        <w:rPr>
          <w:rFonts w:ascii="Times New Roman" w:eastAsia="Calibri" w:hAnsi="Times New Roman"/>
          <w:sz w:val="22"/>
          <w:szCs w:val="22"/>
          <w:lang w:val="fr-BE" w:eastAsia="en-US"/>
        </w:rPr>
        <w:t>1.224</w:t>
      </w:r>
      <w:r w:rsidR="006C1DD1" w:rsidRPr="00AE47CE">
        <w:rPr>
          <w:rFonts w:ascii="Times New Roman" w:eastAsia="Calibri" w:hAnsi="Times New Roman"/>
          <w:sz w:val="22"/>
          <w:szCs w:val="22"/>
          <w:lang w:val="fr-BE" w:eastAsia="en-US"/>
        </w:rPr>
        <w:t>/10.000)</w:t>
      </w:r>
      <w:r w:rsidR="006C1DD1" w:rsidRPr="00AE47CE">
        <w:rPr>
          <w:rFonts w:ascii="Times New Roman" w:eastAsia="Calibri" w:hAnsi="Times New Roman"/>
          <w:sz w:val="22"/>
          <w:szCs w:val="22"/>
          <w:lang w:val="fr-FR" w:eastAsia="en-US"/>
        </w:rPr>
        <w:t xml:space="preserve"> dans les parties communes, dont le terrain.</w:t>
      </w:r>
    </w:p>
    <w:p w14:paraId="65166265" w14:textId="23A2B767" w:rsidR="006F553D" w:rsidRPr="00AE47CE" w:rsidRDefault="006F553D" w:rsidP="006F553D">
      <w:pPr>
        <w:tabs>
          <w:tab w:val="left" w:pos="-720"/>
        </w:tabs>
        <w:spacing w:line="276" w:lineRule="auto"/>
        <w:ind w:firstLine="720"/>
        <w:jc w:val="both"/>
        <w:rPr>
          <w:rFonts w:ascii="Times New Roman" w:eastAsia="Calibri" w:hAnsi="Times New Roman"/>
          <w:b/>
          <w:i/>
          <w:sz w:val="22"/>
          <w:szCs w:val="22"/>
          <w:lang w:val="fr-FR" w:eastAsia="en-US"/>
        </w:rPr>
      </w:pPr>
      <w:r w:rsidRPr="006F553D">
        <w:rPr>
          <w:rFonts w:ascii="Times New Roman" w:eastAsia="Calibri" w:hAnsi="Times New Roman"/>
          <w:b/>
          <w:i/>
          <w:sz w:val="22"/>
          <w:szCs w:val="22"/>
          <w:lang w:val="fr-FR" w:eastAsia="en-US"/>
        </w:rPr>
        <w:t xml:space="preserve">Identifiant parcellaire réservé: </w:t>
      </w:r>
      <w:r w:rsidRPr="006F553D">
        <w:rPr>
          <w:rFonts w:ascii="Times New Roman" w:eastAsia="Calibri" w:hAnsi="Times New Roman"/>
          <w:b/>
          <w:i/>
          <w:sz w:val="22"/>
          <w:szCs w:val="22"/>
          <w:lang w:val="fr-BE" w:eastAsia="en-US"/>
        </w:rPr>
        <w:t>21014 A 435 R4 P00</w:t>
      </w:r>
      <w:r>
        <w:rPr>
          <w:rFonts w:ascii="Times New Roman" w:eastAsia="Calibri" w:hAnsi="Times New Roman"/>
          <w:b/>
          <w:i/>
          <w:sz w:val="22"/>
          <w:szCs w:val="22"/>
          <w:lang w:val="fr-BE" w:eastAsia="en-US"/>
        </w:rPr>
        <w:t>03</w:t>
      </w:r>
    </w:p>
    <w:p w14:paraId="4B7375BF" w14:textId="61F352D4" w:rsidR="006C1DD1" w:rsidRPr="00AE47CE" w:rsidRDefault="006C1DD1" w:rsidP="00714FCF">
      <w:pPr>
        <w:tabs>
          <w:tab w:val="left" w:pos="-720"/>
        </w:tabs>
        <w:spacing w:line="276" w:lineRule="auto"/>
        <w:ind w:firstLine="720"/>
        <w:jc w:val="both"/>
        <w:rPr>
          <w:rFonts w:ascii="Times New Roman" w:eastAsia="Calibri" w:hAnsi="Times New Roman"/>
          <w:b/>
          <w:sz w:val="22"/>
          <w:szCs w:val="22"/>
          <w:u w:val="single"/>
          <w:lang w:val="fr-BE" w:eastAsia="en-US"/>
        </w:rPr>
      </w:pPr>
      <w:r w:rsidRPr="00AE47CE">
        <w:rPr>
          <w:rFonts w:ascii="Times New Roman" w:eastAsia="Calibri" w:hAnsi="Times New Roman"/>
          <w:b/>
          <w:sz w:val="22"/>
          <w:szCs w:val="22"/>
          <w:u w:val="single"/>
          <w:lang w:val="fr-BE" w:eastAsia="en-US"/>
        </w:rPr>
        <w:t>14. LOT 14 :</w:t>
      </w:r>
    </w:p>
    <w:p w14:paraId="2778F6B5" w14:textId="22E407F7"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eastAsia="en-US"/>
        </w:rPr>
        <w:sym w:font="Wingdings" w:char="F0A7"/>
      </w:r>
      <w:r w:rsidRPr="00AE47CE">
        <w:rPr>
          <w:rFonts w:ascii="Times New Roman" w:eastAsia="Calibri" w:hAnsi="Times New Roman"/>
          <w:sz w:val="22"/>
          <w:szCs w:val="22"/>
          <w:lang w:val="fr-FR" w:eastAsia="en-US"/>
        </w:rPr>
        <w:t>L’</w:t>
      </w:r>
      <w:r w:rsidRPr="00AE47CE">
        <w:rPr>
          <w:rFonts w:ascii="Times New Roman" w:eastAsia="Calibri" w:hAnsi="Times New Roman"/>
          <w:b/>
          <w:sz w:val="22"/>
          <w:szCs w:val="22"/>
          <w:lang w:val="fr-FR" w:eastAsia="en-US"/>
        </w:rPr>
        <w:t>APPARTEMENT « </w:t>
      </w:r>
      <w:r w:rsidR="004F57A1" w:rsidRPr="00AE47CE">
        <w:rPr>
          <w:rFonts w:ascii="Times New Roman" w:eastAsia="Calibri" w:hAnsi="Times New Roman"/>
          <w:b/>
          <w:sz w:val="22"/>
          <w:szCs w:val="22"/>
          <w:lang w:val="fr-FR" w:eastAsia="en-US"/>
        </w:rPr>
        <w:t>4</w:t>
      </w:r>
      <w:r w:rsidRPr="00AE47CE">
        <w:rPr>
          <w:rFonts w:ascii="Times New Roman" w:eastAsia="Calibri" w:hAnsi="Times New Roman"/>
          <w:b/>
          <w:sz w:val="22"/>
          <w:szCs w:val="22"/>
          <w:lang w:val="fr-FR" w:eastAsia="en-US"/>
        </w:rPr>
        <w:t> »</w:t>
      </w:r>
      <w:r w:rsidRPr="00AE47CE">
        <w:rPr>
          <w:rFonts w:ascii="Times New Roman" w:eastAsia="Calibri" w:hAnsi="Times New Roman"/>
          <w:sz w:val="22"/>
          <w:szCs w:val="22"/>
          <w:lang w:val="fr-FR" w:eastAsia="en-US"/>
        </w:rPr>
        <w:t xml:space="preserve">, sis au </w:t>
      </w:r>
      <w:r w:rsidR="008D1005" w:rsidRPr="00AE47CE">
        <w:rPr>
          <w:rFonts w:ascii="Times New Roman" w:eastAsia="Calibri" w:hAnsi="Times New Roman"/>
          <w:sz w:val="22"/>
          <w:szCs w:val="22"/>
          <w:lang w:val="fr-FR" w:eastAsia="en-US"/>
        </w:rPr>
        <w:t>premier étage</w:t>
      </w:r>
      <w:r w:rsidR="00577A27">
        <w:rPr>
          <w:rFonts w:ascii="Times New Roman" w:eastAsia="Calibri" w:hAnsi="Times New Roman"/>
          <w:sz w:val="22"/>
          <w:szCs w:val="22"/>
          <w:lang w:val="fr-FR" w:eastAsia="en-US"/>
        </w:rPr>
        <w:t xml:space="preserve"> côté rue</w:t>
      </w:r>
      <w:r w:rsidRPr="00AE47CE">
        <w:rPr>
          <w:rFonts w:ascii="Times New Roman" w:eastAsia="Calibri" w:hAnsi="Times New Roman"/>
          <w:sz w:val="22"/>
          <w:szCs w:val="22"/>
          <w:lang w:val="fr-FR" w:eastAsia="en-US"/>
        </w:rPr>
        <w:t>, comprenant :</w:t>
      </w:r>
    </w:p>
    <w:p w14:paraId="669D3AD2" w14:textId="77777777"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-en propriété privative et exclusive </w:t>
      </w:r>
      <w:r w:rsidRPr="00AE47CE">
        <w:rPr>
          <w:rFonts w:ascii="Times New Roman" w:eastAsia="Calibri" w:hAnsi="Times New Roman"/>
          <w:sz w:val="22"/>
          <w:szCs w:val="22"/>
          <w:lang w:val="fr-FR" w:eastAsia="en-US"/>
        </w:rPr>
        <w:t xml:space="preserve">: </w:t>
      </w:r>
    </w:p>
    <w:p w14:paraId="38E6658D" w14:textId="07687DAD"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lastRenderedPageBreak/>
        <w:t xml:space="preserve">le hall d’entrée, séjour avec </w:t>
      </w:r>
      <w:r w:rsidR="0096146E" w:rsidRPr="00AE47CE">
        <w:rPr>
          <w:rFonts w:ascii="Times New Roman" w:eastAsia="Calibri" w:hAnsi="Times New Roman"/>
          <w:sz w:val="22"/>
          <w:szCs w:val="22"/>
          <w:lang w:val="fr-FR" w:eastAsia="en-US"/>
        </w:rPr>
        <w:t xml:space="preserve">salle à manger et </w:t>
      </w:r>
      <w:r w:rsidRPr="00AE47CE">
        <w:rPr>
          <w:rFonts w:ascii="Times New Roman" w:eastAsia="Calibri" w:hAnsi="Times New Roman"/>
          <w:sz w:val="22"/>
          <w:szCs w:val="22"/>
          <w:lang w:val="fr-FR" w:eastAsia="en-US"/>
        </w:rPr>
        <w:t>cuisine ouverte,</w:t>
      </w:r>
      <w:r w:rsidR="0096146E" w:rsidRPr="00AE47CE">
        <w:rPr>
          <w:rFonts w:ascii="Times New Roman" w:eastAsia="Calibri" w:hAnsi="Times New Roman"/>
          <w:sz w:val="22"/>
          <w:szCs w:val="22"/>
          <w:lang w:val="fr-FR" w:eastAsia="en-US"/>
        </w:rPr>
        <w:t xml:space="preserve"> hall de nuit, </w:t>
      </w:r>
      <w:proofErr w:type="spellStart"/>
      <w:r w:rsidR="0096146E" w:rsidRPr="00AE47CE">
        <w:rPr>
          <w:rFonts w:ascii="Times New Roman" w:eastAsia="Calibri" w:hAnsi="Times New Roman"/>
          <w:sz w:val="22"/>
          <w:szCs w:val="22"/>
          <w:lang w:val="fr-FR" w:eastAsia="en-US"/>
        </w:rPr>
        <w:t>wc</w:t>
      </w:r>
      <w:proofErr w:type="spellEnd"/>
      <w:r w:rsidR="0096146E" w:rsidRPr="00AE47CE">
        <w:rPr>
          <w:rFonts w:ascii="Times New Roman" w:eastAsia="Calibri" w:hAnsi="Times New Roman"/>
          <w:sz w:val="22"/>
          <w:szCs w:val="22"/>
          <w:lang w:val="fr-FR" w:eastAsia="en-US"/>
        </w:rPr>
        <w:t>, une chambre, une salle de bains</w:t>
      </w:r>
      <w:r w:rsidRPr="00AE47CE">
        <w:rPr>
          <w:rFonts w:ascii="Times New Roman" w:eastAsia="Calibri" w:hAnsi="Times New Roman"/>
          <w:sz w:val="22"/>
          <w:szCs w:val="22"/>
          <w:lang w:val="fr-FR" w:eastAsia="en-US"/>
        </w:rPr>
        <w:t xml:space="preserve"> </w:t>
      </w:r>
      <w:r w:rsidR="004E5714" w:rsidRPr="004E5714">
        <w:rPr>
          <w:rFonts w:ascii="Times New Roman" w:eastAsia="Calibri" w:hAnsi="Times New Roman"/>
          <w:sz w:val="22"/>
          <w:szCs w:val="22"/>
          <w:lang w:val="fr-FR" w:eastAsia="en-US"/>
        </w:rPr>
        <w:t>et le local technique comprenant la machine de ventilation (</w:t>
      </w:r>
      <w:proofErr w:type="spellStart"/>
      <w:r w:rsidR="004E5714" w:rsidRPr="004E5714">
        <w:rPr>
          <w:rFonts w:ascii="Times New Roman" w:eastAsia="Calibri" w:hAnsi="Times New Roman"/>
          <w:sz w:val="22"/>
          <w:szCs w:val="22"/>
          <w:lang w:val="fr-FR" w:eastAsia="en-US"/>
        </w:rPr>
        <w:t>vmc</w:t>
      </w:r>
      <w:proofErr w:type="spellEnd"/>
      <w:r w:rsidR="004E5714" w:rsidRPr="004E5714">
        <w:rPr>
          <w:rFonts w:ascii="Times New Roman" w:eastAsia="Calibri" w:hAnsi="Times New Roman"/>
          <w:sz w:val="22"/>
          <w:szCs w:val="22"/>
          <w:lang w:val="fr-FR" w:eastAsia="en-US"/>
        </w:rPr>
        <w:t>).</w:t>
      </w:r>
    </w:p>
    <w:p w14:paraId="42C3EC19" w14:textId="77777777"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-en copropriété et indivision forcée </w:t>
      </w:r>
      <w:r w:rsidRPr="00AE47CE">
        <w:rPr>
          <w:rFonts w:ascii="Times New Roman" w:eastAsia="Calibri" w:hAnsi="Times New Roman"/>
          <w:sz w:val="22"/>
          <w:szCs w:val="22"/>
          <w:lang w:val="fr-FR" w:eastAsia="en-US"/>
        </w:rPr>
        <w:t xml:space="preserve">: </w:t>
      </w:r>
    </w:p>
    <w:p w14:paraId="714550A6" w14:textId="3C88E641" w:rsidR="006C1DD1" w:rsidRPr="00AE47CE" w:rsidRDefault="00EA401F"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cinq</w:t>
      </w:r>
      <w:r w:rsidR="006C1DD1" w:rsidRPr="00AE47CE">
        <w:rPr>
          <w:rFonts w:ascii="Times New Roman" w:eastAsia="Calibri" w:hAnsi="Times New Roman"/>
          <w:sz w:val="22"/>
          <w:szCs w:val="22"/>
          <w:lang w:val="fr-FR" w:eastAsia="en-US"/>
        </w:rPr>
        <w:t xml:space="preserve"> cent</w:t>
      </w:r>
      <w:r w:rsidRPr="00AE47CE">
        <w:rPr>
          <w:rFonts w:ascii="Times New Roman" w:eastAsia="Calibri" w:hAnsi="Times New Roman"/>
          <w:sz w:val="22"/>
          <w:szCs w:val="22"/>
          <w:lang w:val="fr-FR" w:eastAsia="en-US"/>
        </w:rPr>
        <w:t xml:space="preserve"> nonante-six</w:t>
      </w:r>
      <w:r w:rsidR="006C1DD1" w:rsidRPr="00AE47CE">
        <w:rPr>
          <w:rFonts w:ascii="Times New Roman" w:eastAsia="Calibri" w:hAnsi="Times New Roman"/>
          <w:sz w:val="22"/>
          <w:szCs w:val="22"/>
          <w:lang w:val="fr-BE" w:eastAsia="en-US"/>
        </w:rPr>
        <w:t>/</w:t>
      </w:r>
      <w:proofErr w:type="spellStart"/>
      <w:r w:rsidR="006C1DD1" w:rsidRPr="00AE47CE">
        <w:rPr>
          <w:rFonts w:ascii="Times New Roman" w:eastAsia="Calibri" w:hAnsi="Times New Roman"/>
          <w:sz w:val="22"/>
          <w:szCs w:val="22"/>
          <w:lang w:val="fr-BE" w:eastAsia="en-US"/>
        </w:rPr>
        <w:t>dixmillièmes</w:t>
      </w:r>
      <w:proofErr w:type="spellEnd"/>
      <w:r w:rsidR="006C1DD1" w:rsidRPr="00AE47CE">
        <w:rPr>
          <w:rFonts w:ascii="Times New Roman" w:eastAsia="Calibri" w:hAnsi="Times New Roman"/>
          <w:sz w:val="22"/>
          <w:szCs w:val="22"/>
          <w:lang w:val="fr-BE" w:eastAsia="en-US"/>
        </w:rPr>
        <w:t xml:space="preserve"> (</w:t>
      </w:r>
      <w:r w:rsidRPr="00AE47CE">
        <w:rPr>
          <w:rFonts w:ascii="Times New Roman" w:eastAsia="Calibri" w:hAnsi="Times New Roman"/>
          <w:sz w:val="22"/>
          <w:szCs w:val="22"/>
          <w:lang w:val="fr-BE" w:eastAsia="en-US"/>
        </w:rPr>
        <w:t>596</w:t>
      </w:r>
      <w:r w:rsidR="006C1DD1" w:rsidRPr="00AE47CE">
        <w:rPr>
          <w:rFonts w:ascii="Times New Roman" w:eastAsia="Calibri" w:hAnsi="Times New Roman"/>
          <w:sz w:val="22"/>
          <w:szCs w:val="22"/>
          <w:lang w:val="fr-BE" w:eastAsia="en-US"/>
        </w:rPr>
        <w:t>/10.000)</w:t>
      </w:r>
      <w:r w:rsidR="006C1DD1" w:rsidRPr="00AE47CE">
        <w:rPr>
          <w:rFonts w:ascii="Times New Roman" w:eastAsia="Calibri" w:hAnsi="Times New Roman"/>
          <w:sz w:val="22"/>
          <w:szCs w:val="22"/>
          <w:lang w:val="fr-FR" w:eastAsia="en-US"/>
        </w:rPr>
        <w:t xml:space="preserve"> dans les parties communes, dont le terrain.</w:t>
      </w:r>
    </w:p>
    <w:p w14:paraId="3462A0E4" w14:textId="47B0224D" w:rsidR="006F553D" w:rsidRPr="00AE47CE" w:rsidRDefault="006F553D" w:rsidP="006F553D">
      <w:pPr>
        <w:tabs>
          <w:tab w:val="left" w:pos="-720"/>
        </w:tabs>
        <w:spacing w:line="276" w:lineRule="auto"/>
        <w:ind w:firstLine="720"/>
        <w:jc w:val="both"/>
        <w:rPr>
          <w:rFonts w:ascii="Times New Roman" w:eastAsia="Calibri" w:hAnsi="Times New Roman"/>
          <w:b/>
          <w:i/>
          <w:sz w:val="22"/>
          <w:szCs w:val="22"/>
          <w:lang w:val="fr-FR" w:eastAsia="en-US"/>
        </w:rPr>
      </w:pPr>
      <w:r w:rsidRPr="006F553D">
        <w:rPr>
          <w:rFonts w:ascii="Times New Roman" w:eastAsia="Calibri" w:hAnsi="Times New Roman"/>
          <w:b/>
          <w:i/>
          <w:sz w:val="22"/>
          <w:szCs w:val="22"/>
          <w:lang w:val="fr-FR" w:eastAsia="en-US"/>
        </w:rPr>
        <w:t xml:space="preserve">Identifiant parcellaire réservé: </w:t>
      </w:r>
      <w:r w:rsidRPr="006F553D">
        <w:rPr>
          <w:rFonts w:ascii="Times New Roman" w:eastAsia="Calibri" w:hAnsi="Times New Roman"/>
          <w:b/>
          <w:i/>
          <w:sz w:val="22"/>
          <w:szCs w:val="22"/>
          <w:lang w:val="fr-BE" w:eastAsia="en-US"/>
        </w:rPr>
        <w:t>21014 A 435 R4 P00</w:t>
      </w:r>
      <w:r>
        <w:rPr>
          <w:rFonts w:ascii="Times New Roman" w:eastAsia="Calibri" w:hAnsi="Times New Roman"/>
          <w:b/>
          <w:i/>
          <w:sz w:val="22"/>
          <w:szCs w:val="22"/>
          <w:lang w:val="fr-BE" w:eastAsia="en-US"/>
        </w:rPr>
        <w:t>04</w:t>
      </w:r>
    </w:p>
    <w:p w14:paraId="0B33DAC8" w14:textId="202FA0B1" w:rsidR="006C1DD1" w:rsidRPr="00AE47CE" w:rsidRDefault="006C1DD1" w:rsidP="00714FCF">
      <w:pPr>
        <w:tabs>
          <w:tab w:val="left" w:pos="-720"/>
        </w:tabs>
        <w:spacing w:line="276" w:lineRule="auto"/>
        <w:ind w:firstLine="720"/>
        <w:jc w:val="both"/>
        <w:rPr>
          <w:rFonts w:ascii="Times New Roman" w:eastAsia="Calibri" w:hAnsi="Times New Roman"/>
          <w:b/>
          <w:sz w:val="22"/>
          <w:szCs w:val="22"/>
          <w:u w:val="single"/>
          <w:lang w:val="fr-BE" w:eastAsia="en-US"/>
        </w:rPr>
      </w:pPr>
      <w:r w:rsidRPr="00AE47CE">
        <w:rPr>
          <w:rFonts w:ascii="Times New Roman" w:eastAsia="Calibri" w:hAnsi="Times New Roman"/>
          <w:b/>
          <w:sz w:val="22"/>
          <w:szCs w:val="22"/>
          <w:u w:val="single"/>
          <w:lang w:val="fr-BE" w:eastAsia="en-US"/>
        </w:rPr>
        <w:t>15. LOT 15 :</w:t>
      </w:r>
    </w:p>
    <w:p w14:paraId="5F5CE27A" w14:textId="7834A391"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eastAsia="en-US"/>
        </w:rPr>
        <w:sym w:font="Wingdings" w:char="F0A7"/>
      </w:r>
      <w:r w:rsidRPr="00AE47CE">
        <w:rPr>
          <w:rFonts w:ascii="Times New Roman" w:eastAsia="Calibri" w:hAnsi="Times New Roman"/>
          <w:sz w:val="22"/>
          <w:szCs w:val="22"/>
          <w:lang w:val="fr-FR" w:eastAsia="en-US"/>
        </w:rPr>
        <w:t>L’</w:t>
      </w:r>
      <w:r w:rsidRPr="00AE47CE">
        <w:rPr>
          <w:rFonts w:ascii="Times New Roman" w:eastAsia="Calibri" w:hAnsi="Times New Roman"/>
          <w:b/>
          <w:sz w:val="22"/>
          <w:szCs w:val="22"/>
          <w:lang w:val="fr-FR" w:eastAsia="en-US"/>
        </w:rPr>
        <w:t>APPARTEMENT « </w:t>
      </w:r>
      <w:r w:rsidR="004F57A1" w:rsidRPr="00AE47CE">
        <w:rPr>
          <w:rFonts w:ascii="Times New Roman" w:eastAsia="Calibri" w:hAnsi="Times New Roman"/>
          <w:b/>
          <w:sz w:val="22"/>
          <w:szCs w:val="22"/>
          <w:lang w:val="fr-FR" w:eastAsia="en-US"/>
        </w:rPr>
        <w:t>5</w:t>
      </w:r>
      <w:r w:rsidRPr="00AE47CE">
        <w:rPr>
          <w:rFonts w:ascii="Times New Roman" w:eastAsia="Calibri" w:hAnsi="Times New Roman"/>
          <w:b/>
          <w:sz w:val="22"/>
          <w:szCs w:val="22"/>
          <w:lang w:val="fr-FR" w:eastAsia="en-US"/>
        </w:rPr>
        <w:t> »</w:t>
      </w:r>
      <w:r w:rsidRPr="00AE47CE">
        <w:rPr>
          <w:rFonts w:ascii="Times New Roman" w:eastAsia="Calibri" w:hAnsi="Times New Roman"/>
          <w:sz w:val="22"/>
          <w:szCs w:val="22"/>
          <w:lang w:val="fr-FR" w:eastAsia="en-US"/>
        </w:rPr>
        <w:t xml:space="preserve">, sis au </w:t>
      </w:r>
      <w:r w:rsidR="008D1005" w:rsidRPr="00AE47CE">
        <w:rPr>
          <w:rFonts w:ascii="Times New Roman" w:eastAsia="Calibri" w:hAnsi="Times New Roman"/>
          <w:sz w:val="22"/>
          <w:szCs w:val="22"/>
          <w:lang w:val="fr-FR" w:eastAsia="en-US"/>
        </w:rPr>
        <w:t>deuxième étage</w:t>
      </w:r>
      <w:r w:rsidR="00577A27">
        <w:rPr>
          <w:rFonts w:ascii="Times New Roman" w:eastAsia="Calibri" w:hAnsi="Times New Roman"/>
          <w:sz w:val="22"/>
          <w:szCs w:val="22"/>
          <w:lang w:val="fr-FR" w:eastAsia="en-US"/>
        </w:rPr>
        <w:t xml:space="preserve"> à gauche face à l’immeuble</w:t>
      </w:r>
      <w:r w:rsidRPr="00AE47CE">
        <w:rPr>
          <w:rFonts w:ascii="Times New Roman" w:eastAsia="Calibri" w:hAnsi="Times New Roman"/>
          <w:sz w:val="22"/>
          <w:szCs w:val="22"/>
          <w:lang w:val="fr-FR" w:eastAsia="en-US"/>
        </w:rPr>
        <w:t>, comprenant :</w:t>
      </w:r>
    </w:p>
    <w:p w14:paraId="09694887" w14:textId="77777777"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-en propriété privative et exclusive </w:t>
      </w:r>
      <w:r w:rsidRPr="00AE47CE">
        <w:rPr>
          <w:rFonts w:ascii="Times New Roman" w:eastAsia="Calibri" w:hAnsi="Times New Roman"/>
          <w:sz w:val="22"/>
          <w:szCs w:val="22"/>
          <w:lang w:val="fr-FR" w:eastAsia="en-US"/>
        </w:rPr>
        <w:t xml:space="preserve">: </w:t>
      </w:r>
    </w:p>
    <w:p w14:paraId="27100D3B" w14:textId="7B0DEAFF"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 xml:space="preserve">le hall d’entrée, </w:t>
      </w:r>
      <w:proofErr w:type="spellStart"/>
      <w:r w:rsidR="000C1A80" w:rsidRPr="00AE47CE">
        <w:rPr>
          <w:rFonts w:ascii="Times New Roman" w:eastAsia="Calibri" w:hAnsi="Times New Roman"/>
          <w:sz w:val="22"/>
          <w:szCs w:val="22"/>
          <w:lang w:val="fr-FR" w:eastAsia="en-US"/>
        </w:rPr>
        <w:t>wc</w:t>
      </w:r>
      <w:proofErr w:type="spellEnd"/>
      <w:r w:rsidR="004E5714">
        <w:rPr>
          <w:rFonts w:ascii="Times New Roman" w:eastAsia="Calibri" w:hAnsi="Times New Roman"/>
          <w:sz w:val="22"/>
          <w:szCs w:val="22"/>
          <w:lang w:val="fr-FR" w:eastAsia="en-US"/>
        </w:rPr>
        <w:t>,</w:t>
      </w:r>
      <w:r w:rsidR="004E5714" w:rsidRPr="004E5714">
        <w:rPr>
          <w:rFonts w:ascii="Times New Roman" w:eastAsia="Calibri" w:hAnsi="Times New Roman"/>
          <w:sz w:val="22"/>
          <w:szCs w:val="22"/>
          <w:lang w:val="fr-FR" w:eastAsia="en-US"/>
        </w:rPr>
        <w:t xml:space="preserve"> le local technique comprenant la machine de ventilation (</w:t>
      </w:r>
      <w:proofErr w:type="spellStart"/>
      <w:r w:rsidR="004E5714" w:rsidRPr="004E5714">
        <w:rPr>
          <w:rFonts w:ascii="Times New Roman" w:eastAsia="Calibri" w:hAnsi="Times New Roman"/>
          <w:sz w:val="22"/>
          <w:szCs w:val="22"/>
          <w:lang w:val="fr-FR" w:eastAsia="en-US"/>
        </w:rPr>
        <w:t>vmc</w:t>
      </w:r>
      <w:proofErr w:type="spellEnd"/>
      <w:r w:rsidR="004E5714" w:rsidRPr="004E5714">
        <w:rPr>
          <w:rFonts w:ascii="Times New Roman" w:eastAsia="Calibri" w:hAnsi="Times New Roman"/>
          <w:sz w:val="22"/>
          <w:szCs w:val="22"/>
          <w:lang w:val="fr-FR" w:eastAsia="en-US"/>
        </w:rPr>
        <w:t>)</w:t>
      </w:r>
      <w:r w:rsidR="004E5714">
        <w:rPr>
          <w:rFonts w:ascii="Times New Roman" w:eastAsia="Calibri" w:hAnsi="Times New Roman"/>
          <w:sz w:val="22"/>
          <w:szCs w:val="22"/>
          <w:lang w:val="fr-FR" w:eastAsia="en-US"/>
        </w:rPr>
        <w:t xml:space="preserve">, </w:t>
      </w:r>
      <w:r w:rsidR="0045119B">
        <w:rPr>
          <w:rFonts w:ascii="Times New Roman" w:eastAsia="Calibri" w:hAnsi="Times New Roman"/>
          <w:sz w:val="22"/>
          <w:szCs w:val="22"/>
          <w:lang w:val="fr-FR" w:eastAsia="en-US"/>
        </w:rPr>
        <w:t xml:space="preserve">buanderie, vestiaire, </w:t>
      </w:r>
      <w:r w:rsidRPr="00AE47CE">
        <w:rPr>
          <w:rFonts w:ascii="Times New Roman" w:eastAsia="Calibri" w:hAnsi="Times New Roman"/>
          <w:sz w:val="22"/>
          <w:szCs w:val="22"/>
          <w:lang w:val="fr-FR" w:eastAsia="en-US"/>
        </w:rPr>
        <w:t xml:space="preserve">séjour </w:t>
      </w:r>
      <w:r w:rsidR="000C1A80" w:rsidRPr="00AE47CE">
        <w:rPr>
          <w:rFonts w:ascii="Times New Roman" w:eastAsia="Calibri" w:hAnsi="Times New Roman"/>
          <w:sz w:val="22"/>
          <w:szCs w:val="22"/>
          <w:lang w:val="fr-FR" w:eastAsia="en-US"/>
        </w:rPr>
        <w:t>avec salle à manger</w:t>
      </w:r>
      <w:r w:rsidR="004E5714">
        <w:rPr>
          <w:rFonts w:ascii="Times New Roman" w:eastAsia="Calibri" w:hAnsi="Times New Roman"/>
          <w:sz w:val="22"/>
          <w:szCs w:val="22"/>
          <w:lang w:val="fr-FR" w:eastAsia="en-US"/>
        </w:rPr>
        <w:t xml:space="preserve">, </w:t>
      </w:r>
      <w:r w:rsidR="00996CE6">
        <w:rPr>
          <w:rFonts w:ascii="Times New Roman" w:eastAsia="Calibri" w:hAnsi="Times New Roman"/>
          <w:sz w:val="22"/>
          <w:szCs w:val="22"/>
          <w:lang w:val="fr-FR" w:eastAsia="en-US"/>
        </w:rPr>
        <w:t>cuisine ouverte</w:t>
      </w:r>
      <w:r w:rsidR="004E5714">
        <w:rPr>
          <w:rFonts w:ascii="Times New Roman" w:eastAsia="Calibri" w:hAnsi="Times New Roman"/>
          <w:sz w:val="22"/>
          <w:szCs w:val="22"/>
          <w:lang w:val="fr-FR" w:eastAsia="en-US"/>
        </w:rPr>
        <w:t xml:space="preserve"> intégrée dans le séjour</w:t>
      </w:r>
      <w:r w:rsidR="00996CE6">
        <w:rPr>
          <w:rFonts w:ascii="Times New Roman" w:eastAsia="Calibri" w:hAnsi="Times New Roman"/>
          <w:sz w:val="22"/>
          <w:szCs w:val="22"/>
          <w:lang w:val="fr-FR" w:eastAsia="en-US"/>
        </w:rPr>
        <w:t>,</w:t>
      </w:r>
      <w:r w:rsidRPr="00AE47CE">
        <w:rPr>
          <w:rFonts w:ascii="Times New Roman" w:eastAsia="Calibri" w:hAnsi="Times New Roman"/>
          <w:sz w:val="22"/>
          <w:szCs w:val="22"/>
          <w:lang w:val="fr-FR" w:eastAsia="en-US"/>
        </w:rPr>
        <w:t xml:space="preserve"> </w:t>
      </w:r>
      <w:r w:rsidR="000C1A80" w:rsidRPr="00AE47CE">
        <w:rPr>
          <w:rFonts w:ascii="Times New Roman" w:eastAsia="Calibri" w:hAnsi="Times New Roman"/>
          <w:sz w:val="22"/>
          <w:szCs w:val="22"/>
          <w:lang w:val="fr-FR" w:eastAsia="en-US"/>
        </w:rPr>
        <w:t>hall de nuit, salle de bains et deux c</w:t>
      </w:r>
      <w:r w:rsidRPr="00AE47CE">
        <w:rPr>
          <w:rFonts w:ascii="Times New Roman" w:eastAsia="Calibri" w:hAnsi="Times New Roman"/>
          <w:sz w:val="22"/>
          <w:szCs w:val="22"/>
          <w:lang w:val="fr-FR" w:eastAsia="en-US"/>
        </w:rPr>
        <w:t>hambres.</w:t>
      </w:r>
    </w:p>
    <w:p w14:paraId="2DD84E07" w14:textId="77777777"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-en jouissance privative et exclusive </w:t>
      </w:r>
      <w:r w:rsidRPr="00AE47CE">
        <w:rPr>
          <w:rFonts w:ascii="Times New Roman" w:eastAsia="Calibri" w:hAnsi="Times New Roman"/>
          <w:sz w:val="22"/>
          <w:szCs w:val="22"/>
          <w:lang w:val="fr-FR" w:eastAsia="en-US"/>
        </w:rPr>
        <w:t xml:space="preserve">: </w:t>
      </w:r>
    </w:p>
    <w:p w14:paraId="5E3621DB" w14:textId="79A9EAF3" w:rsidR="006C1DD1" w:rsidRPr="00AE47CE" w:rsidRDefault="00972C4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un balcon avant.</w:t>
      </w:r>
    </w:p>
    <w:p w14:paraId="5DBDBB0E" w14:textId="77777777"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-en copropriété et indivision forcée </w:t>
      </w:r>
      <w:r w:rsidRPr="00AE47CE">
        <w:rPr>
          <w:rFonts w:ascii="Times New Roman" w:eastAsia="Calibri" w:hAnsi="Times New Roman"/>
          <w:sz w:val="22"/>
          <w:szCs w:val="22"/>
          <w:lang w:val="fr-FR" w:eastAsia="en-US"/>
        </w:rPr>
        <w:t xml:space="preserve">: </w:t>
      </w:r>
    </w:p>
    <w:p w14:paraId="52BDE286" w14:textId="026C1305"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 xml:space="preserve">sept cent </w:t>
      </w:r>
      <w:r w:rsidR="00EA401F" w:rsidRPr="00AE47CE">
        <w:rPr>
          <w:rFonts w:ascii="Times New Roman" w:eastAsia="Calibri" w:hAnsi="Times New Roman"/>
          <w:sz w:val="22"/>
          <w:szCs w:val="22"/>
          <w:lang w:val="fr-FR" w:eastAsia="en-US"/>
        </w:rPr>
        <w:t>quarante-neuf</w:t>
      </w:r>
      <w:r w:rsidRPr="00AE47CE">
        <w:rPr>
          <w:rFonts w:ascii="Times New Roman" w:eastAsia="Calibri" w:hAnsi="Times New Roman"/>
          <w:sz w:val="22"/>
          <w:szCs w:val="22"/>
          <w:lang w:val="fr-BE" w:eastAsia="en-US"/>
        </w:rPr>
        <w:t>/</w:t>
      </w:r>
      <w:proofErr w:type="spellStart"/>
      <w:r w:rsidRPr="00AE47CE">
        <w:rPr>
          <w:rFonts w:ascii="Times New Roman" w:eastAsia="Calibri" w:hAnsi="Times New Roman"/>
          <w:sz w:val="22"/>
          <w:szCs w:val="22"/>
          <w:lang w:val="fr-BE" w:eastAsia="en-US"/>
        </w:rPr>
        <w:t>dixmillièmes</w:t>
      </w:r>
      <w:proofErr w:type="spellEnd"/>
      <w:r w:rsidRPr="00AE47CE">
        <w:rPr>
          <w:rFonts w:ascii="Times New Roman" w:eastAsia="Calibri" w:hAnsi="Times New Roman"/>
          <w:sz w:val="22"/>
          <w:szCs w:val="22"/>
          <w:lang w:val="fr-BE" w:eastAsia="en-US"/>
        </w:rPr>
        <w:t xml:space="preserve"> (</w:t>
      </w:r>
      <w:r w:rsidR="00EA401F" w:rsidRPr="00AE47CE">
        <w:rPr>
          <w:rFonts w:ascii="Times New Roman" w:eastAsia="Calibri" w:hAnsi="Times New Roman"/>
          <w:sz w:val="22"/>
          <w:szCs w:val="22"/>
          <w:lang w:val="fr-BE" w:eastAsia="en-US"/>
        </w:rPr>
        <w:t>749</w:t>
      </w:r>
      <w:r w:rsidRPr="00AE47CE">
        <w:rPr>
          <w:rFonts w:ascii="Times New Roman" w:eastAsia="Calibri" w:hAnsi="Times New Roman"/>
          <w:sz w:val="22"/>
          <w:szCs w:val="22"/>
          <w:lang w:val="fr-BE" w:eastAsia="en-US"/>
        </w:rPr>
        <w:t>/10.000)</w:t>
      </w:r>
      <w:r w:rsidRPr="00AE47CE">
        <w:rPr>
          <w:rFonts w:ascii="Times New Roman" w:eastAsia="Calibri" w:hAnsi="Times New Roman"/>
          <w:sz w:val="22"/>
          <w:szCs w:val="22"/>
          <w:lang w:val="fr-FR" w:eastAsia="en-US"/>
        </w:rPr>
        <w:t xml:space="preserve"> dans les parties communes, dont le terrain.</w:t>
      </w:r>
    </w:p>
    <w:p w14:paraId="4B20C12F" w14:textId="0F3CC245" w:rsidR="006F553D" w:rsidRPr="00AE47CE" w:rsidRDefault="006F553D" w:rsidP="006F553D">
      <w:pPr>
        <w:tabs>
          <w:tab w:val="left" w:pos="-720"/>
        </w:tabs>
        <w:spacing w:line="276" w:lineRule="auto"/>
        <w:ind w:firstLine="720"/>
        <w:jc w:val="both"/>
        <w:rPr>
          <w:rFonts w:ascii="Times New Roman" w:eastAsia="Calibri" w:hAnsi="Times New Roman"/>
          <w:b/>
          <w:i/>
          <w:sz w:val="22"/>
          <w:szCs w:val="22"/>
          <w:lang w:val="fr-FR" w:eastAsia="en-US"/>
        </w:rPr>
      </w:pPr>
      <w:r w:rsidRPr="006F553D">
        <w:rPr>
          <w:rFonts w:ascii="Times New Roman" w:eastAsia="Calibri" w:hAnsi="Times New Roman"/>
          <w:b/>
          <w:i/>
          <w:sz w:val="22"/>
          <w:szCs w:val="22"/>
          <w:lang w:val="fr-FR" w:eastAsia="en-US"/>
        </w:rPr>
        <w:t xml:space="preserve">Identifiant parcellaire réservé: </w:t>
      </w:r>
      <w:r w:rsidRPr="006F553D">
        <w:rPr>
          <w:rFonts w:ascii="Times New Roman" w:eastAsia="Calibri" w:hAnsi="Times New Roman"/>
          <w:b/>
          <w:i/>
          <w:sz w:val="22"/>
          <w:szCs w:val="22"/>
          <w:lang w:val="fr-BE" w:eastAsia="en-US"/>
        </w:rPr>
        <w:t>21014 A 435 R4 P00</w:t>
      </w:r>
      <w:r>
        <w:rPr>
          <w:rFonts w:ascii="Times New Roman" w:eastAsia="Calibri" w:hAnsi="Times New Roman"/>
          <w:b/>
          <w:i/>
          <w:sz w:val="22"/>
          <w:szCs w:val="22"/>
          <w:lang w:val="fr-BE" w:eastAsia="en-US"/>
        </w:rPr>
        <w:t>05</w:t>
      </w:r>
    </w:p>
    <w:p w14:paraId="59A811BC" w14:textId="553F8308" w:rsidR="006C1DD1" w:rsidRPr="00AE47CE" w:rsidRDefault="006C1DD1" w:rsidP="00714FCF">
      <w:pPr>
        <w:tabs>
          <w:tab w:val="left" w:pos="-720"/>
        </w:tabs>
        <w:spacing w:line="276" w:lineRule="auto"/>
        <w:ind w:firstLine="720"/>
        <w:jc w:val="both"/>
        <w:rPr>
          <w:rFonts w:ascii="Times New Roman" w:eastAsia="Calibri" w:hAnsi="Times New Roman"/>
          <w:b/>
          <w:sz w:val="22"/>
          <w:szCs w:val="22"/>
          <w:u w:val="single"/>
          <w:lang w:val="fr-BE" w:eastAsia="en-US"/>
        </w:rPr>
      </w:pPr>
      <w:r w:rsidRPr="00AE47CE">
        <w:rPr>
          <w:rFonts w:ascii="Times New Roman" w:eastAsia="Calibri" w:hAnsi="Times New Roman"/>
          <w:b/>
          <w:sz w:val="22"/>
          <w:szCs w:val="22"/>
          <w:u w:val="single"/>
          <w:lang w:val="fr-BE" w:eastAsia="en-US"/>
        </w:rPr>
        <w:t>16. LOT 16 :</w:t>
      </w:r>
    </w:p>
    <w:p w14:paraId="1FBD3815" w14:textId="123A8491"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eastAsia="en-US"/>
        </w:rPr>
        <w:sym w:font="Wingdings" w:char="F0A7"/>
      </w:r>
      <w:r w:rsidRPr="00AE47CE">
        <w:rPr>
          <w:rFonts w:ascii="Times New Roman" w:eastAsia="Calibri" w:hAnsi="Times New Roman"/>
          <w:sz w:val="22"/>
          <w:szCs w:val="22"/>
          <w:lang w:val="fr-FR" w:eastAsia="en-US"/>
        </w:rPr>
        <w:t>L’</w:t>
      </w:r>
      <w:r w:rsidRPr="00AE47CE">
        <w:rPr>
          <w:rFonts w:ascii="Times New Roman" w:eastAsia="Calibri" w:hAnsi="Times New Roman"/>
          <w:b/>
          <w:sz w:val="22"/>
          <w:szCs w:val="22"/>
          <w:lang w:val="fr-FR" w:eastAsia="en-US"/>
        </w:rPr>
        <w:t>APPARTEMENT « </w:t>
      </w:r>
      <w:r w:rsidR="004F57A1" w:rsidRPr="00AE47CE">
        <w:rPr>
          <w:rFonts w:ascii="Times New Roman" w:eastAsia="Calibri" w:hAnsi="Times New Roman"/>
          <w:b/>
          <w:sz w:val="22"/>
          <w:szCs w:val="22"/>
          <w:lang w:val="fr-FR" w:eastAsia="en-US"/>
        </w:rPr>
        <w:t>6</w:t>
      </w:r>
      <w:r w:rsidRPr="00AE47CE">
        <w:rPr>
          <w:rFonts w:ascii="Times New Roman" w:eastAsia="Calibri" w:hAnsi="Times New Roman"/>
          <w:b/>
          <w:sz w:val="22"/>
          <w:szCs w:val="22"/>
          <w:lang w:val="fr-FR" w:eastAsia="en-US"/>
        </w:rPr>
        <w:t> »</w:t>
      </w:r>
      <w:r w:rsidRPr="00AE47CE">
        <w:rPr>
          <w:rFonts w:ascii="Times New Roman" w:eastAsia="Calibri" w:hAnsi="Times New Roman"/>
          <w:sz w:val="22"/>
          <w:szCs w:val="22"/>
          <w:lang w:val="fr-FR" w:eastAsia="en-US"/>
        </w:rPr>
        <w:t xml:space="preserve">, sis au </w:t>
      </w:r>
      <w:r w:rsidR="008D1005" w:rsidRPr="00AE47CE">
        <w:rPr>
          <w:rFonts w:ascii="Times New Roman" w:eastAsia="Calibri" w:hAnsi="Times New Roman"/>
          <w:sz w:val="22"/>
          <w:szCs w:val="22"/>
          <w:lang w:val="fr-FR" w:eastAsia="en-US"/>
        </w:rPr>
        <w:t>deuxième étage</w:t>
      </w:r>
      <w:r w:rsidR="00577A27">
        <w:rPr>
          <w:rFonts w:ascii="Times New Roman" w:eastAsia="Calibri" w:hAnsi="Times New Roman"/>
          <w:sz w:val="22"/>
          <w:szCs w:val="22"/>
          <w:lang w:val="fr-FR" w:eastAsia="en-US"/>
        </w:rPr>
        <w:t xml:space="preserve"> à droite face à l’immeuble</w:t>
      </w:r>
      <w:r w:rsidRPr="00AE47CE">
        <w:rPr>
          <w:rFonts w:ascii="Times New Roman" w:eastAsia="Calibri" w:hAnsi="Times New Roman"/>
          <w:sz w:val="22"/>
          <w:szCs w:val="22"/>
          <w:lang w:val="fr-FR" w:eastAsia="en-US"/>
        </w:rPr>
        <w:t>, comprenant :</w:t>
      </w:r>
    </w:p>
    <w:p w14:paraId="391D4EDA" w14:textId="77777777"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-en propriété privative et exclusive </w:t>
      </w:r>
      <w:r w:rsidRPr="00AE47CE">
        <w:rPr>
          <w:rFonts w:ascii="Times New Roman" w:eastAsia="Calibri" w:hAnsi="Times New Roman"/>
          <w:sz w:val="22"/>
          <w:szCs w:val="22"/>
          <w:lang w:val="fr-FR" w:eastAsia="en-US"/>
        </w:rPr>
        <w:t xml:space="preserve">: </w:t>
      </w:r>
    </w:p>
    <w:p w14:paraId="583AFA23" w14:textId="4C069C7B" w:rsidR="000C1A80" w:rsidRPr="00AE47CE" w:rsidRDefault="000C1A80"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 xml:space="preserve">le hall d’entrée, séjour avec salle à </w:t>
      </w:r>
      <w:r w:rsidRPr="004E5714">
        <w:rPr>
          <w:rFonts w:ascii="Times New Roman" w:eastAsia="Calibri" w:hAnsi="Times New Roman"/>
          <w:sz w:val="22"/>
          <w:szCs w:val="22"/>
          <w:lang w:val="fr-FR" w:eastAsia="en-US"/>
        </w:rPr>
        <w:t xml:space="preserve">manger, </w:t>
      </w:r>
      <w:r w:rsidR="0045119B">
        <w:rPr>
          <w:rFonts w:ascii="Times New Roman" w:eastAsia="Calibri" w:hAnsi="Times New Roman"/>
          <w:sz w:val="22"/>
          <w:szCs w:val="22"/>
          <w:lang w:val="fr-FR" w:eastAsia="en-US"/>
        </w:rPr>
        <w:t xml:space="preserve">buanderie, </w:t>
      </w:r>
      <w:r w:rsidR="004E5714" w:rsidRPr="004E5714">
        <w:rPr>
          <w:rFonts w:ascii="Times New Roman" w:eastAsia="Calibri" w:hAnsi="Times New Roman"/>
          <w:sz w:val="22"/>
          <w:szCs w:val="22"/>
          <w:lang w:val="fr-FR" w:eastAsia="en-US"/>
        </w:rPr>
        <w:t xml:space="preserve">cuisine ouverte intégrée dans le séjour, </w:t>
      </w:r>
      <w:r w:rsidRPr="004E5714">
        <w:rPr>
          <w:rFonts w:ascii="Times New Roman" w:eastAsia="Calibri" w:hAnsi="Times New Roman"/>
          <w:sz w:val="22"/>
          <w:szCs w:val="22"/>
          <w:lang w:val="fr-FR" w:eastAsia="en-US"/>
        </w:rPr>
        <w:t xml:space="preserve">buanderie, hall de nuit, </w:t>
      </w:r>
      <w:proofErr w:type="spellStart"/>
      <w:r w:rsidRPr="004E5714">
        <w:rPr>
          <w:rFonts w:ascii="Times New Roman" w:eastAsia="Calibri" w:hAnsi="Times New Roman"/>
          <w:sz w:val="22"/>
          <w:szCs w:val="22"/>
          <w:lang w:val="fr-FR" w:eastAsia="en-US"/>
        </w:rPr>
        <w:t>wc</w:t>
      </w:r>
      <w:proofErr w:type="spellEnd"/>
      <w:r w:rsidRPr="004E5714">
        <w:rPr>
          <w:rFonts w:ascii="Times New Roman" w:eastAsia="Calibri" w:hAnsi="Times New Roman"/>
          <w:sz w:val="22"/>
          <w:szCs w:val="22"/>
          <w:lang w:val="fr-FR" w:eastAsia="en-US"/>
        </w:rPr>
        <w:t>,</w:t>
      </w:r>
      <w:r w:rsidR="004E5714" w:rsidRPr="004E5714">
        <w:rPr>
          <w:rFonts w:ascii="Times New Roman" w:eastAsia="Calibri" w:hAnsi="Times New Roman"/>
          <w:sz w:val="22"/>
          <w:szCs w:val="22"/>
          <w:lang w:val="fr-FR" w:eastAsia="en-US"/>
        </w:rPr>
        <w:t xml:space="preserve"> le local technique comprenant la machine de ventilation (</w:t>
      </w:r>
      <w:proofErr w:type="spellStart"/>
      <w:r w:rsidR="004E5714" w:rsidRPr="004E5714">
        <w:rPr>
          <w:rFonts w:ascii="Times New Roman" w:eastAsia="Calibri" w:hAnsi="Times New Roman"/>
          <w:sz w:val="22"/>
          <w:szCs w:val="22"/>
          <w:lang w:val="fr-FR" w:eastAsia="en-US"/>
        </w:rPr>
        <w:t>vmc</w:t>
      </w:r>
      <w:proofErr w:type="spellEnd"/>
      <w:r w:rsidR="004E5714" w:rsidRPr="004E5714">
        <w:rPr>
          <w:rFonts w:ascii="Times New Roman" w:eastAsia="Calibri" w:hAnsi="Times New Roman"/>
          <w:sz w:val="22"/>
          <w:szCs w:val="22"/>
          <w:lang w:val="fr-FR" w:eastAsia="en-US"/>
        </w:rPr>
        <w:t>)</w:t>
      </w:r>
      <w:r w:rsidR="004E5714">
        <w:rPr>
          <w:rFonts w:ascii="Times New Roman" w:eastAsia="Calibri" w:hAnsi="Times New Roman"/>
          <w:sz w:val="22"/>
          <w:szCs w:val="22"/>
          <w:lang w:val="fr-FR" w:eastAsia="en-US"/>
        </w:rPr>
        <w:t xml:space="preserve">, </w:t>
      </w:r>
      <w:r w:rsidRPr="00AE47CE">
        <w:rPr>
          <w:rFonts w:ascii="Times New Roman" w:eastAsia="Calibri" w:hAnsi="Times New Roman"/>
          <w:sz w:val="22"/>
          <w:szCs w:val="22"/>
          <w:lang w:val="fr-FR" w:eastAsia="en-US"/>
        </w:rPr>
        <w:t xml:space="preserve">deux chambres et </w:t>
      </w:r>
      <w:r w:rsidR="00606E80" w:rsidRPr="00AE47CE">
        <w:rPr>
          <w:rFonts w:ascii="Times New Roman" w:eastAsia="Calibri" w:hAnsi="Times New Roman"/>
          <w:sz w:val="22"/>
          <w:szCs w:val="22"/>
          <w:lang w:val="fr-FR" w:eastAsia="en-US"/>
        </w:rPr>
        <w:t>deux salles</w:t>
      </w:r>
      <w:r w:rsidRPr="00AE47CE">
        <w:rPr>
          <w:rFonts w:ascii="Times New Roman" w:eastAsia="Calibri" w:hAnsi="Times New Roman"/>
          <w:sz w:val="22"/>
          <w:szCs w:val="22"/>
          <w:lang w:val="fr-FR" w:eastAsia="en-US"/>
        </w:rPr>
        <w:t xml:space="preserve"> de bains.</w:t>
      </w:r>
    </w:p>
    <w:p w14:paraId="685840AA" w14:textId="77777777"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-en jouissance privative et exclusive </w:t>
      </w:r>
      <w:r w:rsidRPr="00AE47CE">
        <w:rPr>
          <w:rFonts w:ascii="Times New Roman" w:eastAsia="Calibri" w:hAnsi="Times New Roman"/>
          <w:sz w:val="22"/>
          <w:szCs w:val="22"/>
          <w:lang w:val="fr-FR" w:eastAsia="en-US"/>
        </w:rPr>
        <w:t xml:space="preserve">: </w:t>
      </w:r>
    </w:p>
    <w:p w14:paraId="1CB5A9A1" w14:textId="3738158F" w:rsidR="006C1DD1" w:rsidRPr="00AE47CE" w:rsidRDefault="00972C4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 xml:space="preserve">un balcon avant et </w:t>
      </w:r>
      <w:r w:rsidR="006C1DD1" w:rsidRPr="00AE47CE">
        <w:rPr>
          <w:rFonts w:ascii="Times New Roman" w:eastAsia="Calibri" w:hAnsi="Times New Roman"/>
          <w:sz w:val="22"/>
          <w:szCs w:val="22"/>
          <w:lang w:val="fr-FR" w:eastAsia="en-US"/>
        </w:rPr>
        <w:t>une terrasse</w:t>
      </w:r>
      <w:r w:rsidRPr="00AE47CE">
        <w:rPr>
          <w:rFonts w:ascii="Times New Roman" w:eastAsia="Calibri" w:hAnsi="Times New Roman"/>
          <w:sz w:val="22"/>
          <w:szCs w:val="22"/>
          <w:lang w:val="fr-FR" w:eastAsia="en-US"/>
        </w:rPr>
        <w:t xml:space="preserve"> arrière</w:t>
      </w:r>
      <w:r w:rsidR="006C1DD1" w:rsidRPr="00AE47CE">
        <w:rPr>
          <w:rFonts w:ascii="Times New Roman" w:eastAsia="Calibri" w:hAnsi="Times New Roman"/>
          <w:sz w:val="22"/>
          <w:szCs w:val="22"/>
          <w:lang w:val="fr-FR" w:eastAsia="en-US"/>
        </w:rPr>
        <w:t>.</w:t>
      </w:r>
    </w:p>
    <w:p w14:paraId="0039403C" w14:textId="77777777"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-en copropriété et indivision forcée </w:t>
      </w:r>
      <w:r w:rsidRPr="00AE47CE">
        <w:rPr>
          <w:rFonts w:ascii="Times New Roman" w:eastAsia="Calibri" w:hAnsi="Times New Roman"/>
          <w:sz w:val="22"/>
          <w:szCs w:val="22"/>
          <w:lang w:val="fr-FR" w:eastAsia="en-US"/>
        </w:rPr>
        <w:t xml:space="preserve">: </w:t>
      </w:r>
    </w:p>
    <w:p w14:paraId="2F6200DC" w14:textId="70F17DC6" w:rsidR="006C1DD1" w:rsidRDefault="00EA401F"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neuf</w:t>
      </w:r>
      <w:r w:rsidR="006C1DD1" w:rsidRPr="00AE47CE">
        <w:rPr>
          <w:rFonts w:ascii="Times New Roman" w:eastAsia="Calibri" w:hAnsi="Times New Roman"/>
          <w:sz w:val="22"/>
          <w:szCs w:val="22"/>
          <w:lang w:val="fr-FR" w:eastAsia="en-US"/>
        </w:rPr>
        <w:t xml:space="preserve"> cent</w:t>
      </w:r>
      <w:r w:rsidRPr="00AE47CE">
        <w:rPr>
          <w:rFonts w:ascii="Times New Roman" w:eastAsia="Calibri" w:hAnsi="Times New Roman"/>
          <w:sz w:val="22"/>
          <w:szCs w:val="22"/>
          <w:lang w:val="fr-FR" w:eastAsia="en-US"/>
        </w:rPr>
        <w:t xml:space="preserve"> cinquante-huit</w:t>
      </w:r>
      <w:r w:rsidR="006C1DD1" w:rsidRPr="00AE47CE">
        <w:rPr>
          <w:rFonts w:ascii="Times New Roman" w:eastAsia="Calibri" w:hAnsi="Times New Roman"/>
          <w:sz w:val="22"/>
          <w:szCs w:val="22"/>
          <w:lang w:val="fr-BE" w:eastAsia="en-US"/>
        </w:rPr>
        <w:t>/</w:t>
      </w:r>
      <w:proofErr w:type="spellStart"/>
      <w:r w:rsidR="006C1DD1" w:rsidRPr="00AE47CE">
        <w:rPr>
          <w:rFonts w:ascii="Times New Roman" w:eastAsia="Calibri" w:hAnsi="Times New Roman"/>
          <w:sz w:val="22"/>
          <w:szCs w:val="22"/>
          <w:lang w:val="fr-BE" w:eastAsia="en-US"/>
        </w:rPr>
        <w:t>dixmillièmes</w:t>
      </w:r>
      <w:proofErr w:type="spellEnd"/>
      <w:r w:rsidR="006C1DD1" w:rsidRPr="00AE47CE">
        <w:rPr>
          <w:rFonts w:ascii="Times New Roman" w:eastAsia="Calibri" w:hAnsi="Times New Roman"/>
          <w:sz w:val="22"/>
          <w:szCs w:val="22"/>
          <w:lang w:val="fr-BE" w:eastAsia="en-US"/>
        </w:rPr>
        <w:t xml:space="preserve"> (</w:t>
      </w:r>
      <w:r w:rsidRPr="00AE47CE">
        <w:rPr>
          <w:rFonts w:ascii="Times New Roman" w:eastAsia="Calibri" w:hAnsi="Times New Roman"/>
          <w:sz w:val="22"/>
          <w:szCs w:val="22"/>
          <w:lang w:val="fr-BE" w:eastAsia="en-US"/>
        </w:rPr>
        <w:t>958</w:t>
      </w:r>
      <w:r w:rsidR="006C1DD1" w:rsidRPr="00AE47CE">
        <w:rPr>
          <w:rFonts w:ascii="Times New Roman" w:eastAsia="Calibri" w:hAnsi="Times New Roman"/>
          <w:sz w:val="22"/>
          <w:szCs w:val="22"/>
          <w:lang w:val="fr-BE" w:eastAsia="en-US"/>
        </w:rPr>
        <w:t>/10.000)</w:t>
      </w:r>
      <w:r w:rsidR="006C1DD1" w:rsidRPr="00AE47CE">
        <w:rPr>
          <w:rFonts w:ascii="Times New Roman" w:eastAsia="Calibri" w:hAnsi="Times New Roman"/>
          <w:sz w:val="22"/>
          <w:szCs w:val="22"/>
          <w:lang w:val="fr-FR" w:eastAsia="en-US"/>
        </w:rPr>
        <w:t xml:space="preserve"> dans les parties communes, dont le terrain.</w:t>
      </w:r>
    </w:p>
    <w:p w14:paraId="7E367392" w14:textId="1D3C96BE" w:rsidR="004D42BE" w:rsidRPr="004D42BE" w:rsidRDefault="004D42BE" w:rsidP="00714FCF">
      <w:pPr>
        <w:tabs>
          <w:tab w:val="left" w:pos="-720"/>
        </w:tabs>
        <w:spacing w:line="276" w:lineRule="auto"/>
        <w:ind w:firstLine="720"/>
        <w:jc w:val="both"/>
        <w:rPr>
          <w:rFonts w:ascii="Times New Roman" w:eastAsia="Calibri" w:hAnsi="Times New Roman"/>
          <w:sz w:val="22"/>
          <w:szCs w:val="22"/>
          <w:u w:val="single"/>
          <w:lang w:val="fr-FR" w:eastAsia="en-US"/>
        </w:rPr>
      </w:pPr>
      <w:r w:rsidRPr="004D42BE">
        <w:rPr>
          <w:rFonts w:ascii="Times New Roman" w:eastAsia="Calibri" w:hAnsi="Times New Roman"/>
          <w:sz w:val="22"/>
          <w:szCs w:val="22"/>
          <w:u w:val="single"/>
          <w:lang w:val="fr-FR" w:eastAsia="en-US"/>
        </w:rPr>
        <w:t>Remarque</w:t>
      </w:r>
    </w:p>
    <w:p w14:paraId="0BC7B4C5" w14:textId="3A749259" w:rsidR="004D42BE" w:rsidRPr="00AE47CE" w:rsidRDefault="004D42BE" w:rsidP="00714FCF">
      <w:pPr>
        <w:tabs>
          <w:tab w:val="left" w:pos="-720"/>
        </w:tabs>
        <w:spacing w:line="276" w:lineRule="auto"/>
        <w:ind w:firstLine="720"/>
        <w:jc w:val="both"/>
        <w:rPr>
          <w:rFonts w:ascii="Times New Roman" w:eastAsia="Calibri" w:hAnsi="Times New Roman"/>
          <w:sz w:val="22"/>
          <w:szCs w:val="22"/>
          <w:lang w:val="fr-FR" w:eastAsia="en-US"/>
        </w:rPr>
      </w:pPr>
      <w:r>
        <w:rPr>
          <w:rFonts w:ascii="Times New Roman" w:eastAsia="Calibri" w:hAnsi="Times New Roman"/>
          <w:sz w:val="22"/>
          <w:szCs w:val="22"/>
          <w:lang w:val="fr-FR" w:eastAsia="en-US"/>
        </w:rPr>
        <w:t>Il est fait remarquer que cet appartement est grevé d’une servitude d’entretien</w:t>
      </w:r>
      <w:r w:rsidR="00EA25DB">
        <w:rPr>
          <w:rFonts w:ascii="Times New Roman" w:eastAsia="Calibri" w:hAnsi="Times New Roman"/>
          <w:sz w:val="22"/>
          <w:szCs w:val="22"/>
          <w:lang w:val="fr-FR" w:eastAsia="en-US"/>
        </w:rPr>
        <w:t>, de</w:t>
      </w:r>
      <w:r w:rsidR="00EA25DB" w:rsidRPr="00AE47CE">
        <w:rPr>
          <w:rFonts w:ascii="Times New Roman" w:hAnsi="Times New Roman"/>
          <w:sz w:val="22"/>
          <w:szCs w:val="22"/>
          <w:lang w:val="fr-BE"/>
        </w:rPr>
        <w:t xml:space="preserve"> réparation et</w:t>
      </w:r>
      <w:r w:rsidR="00EA25DB">
        <w:rPr>
          <w:rFonts w:ascii="Times New Roman" w:hAnsi="Times New Roman"/>
          <w:sz w:val="22"/>
          <w:szCs w:val="22"/>
          <w:lang w:val="fr-BE"/>
        </w:rPr>
        <w:t xml:space="preserve"> de</w:t>
      </w:r>
      <w:r w:rsidR="00EA25DB" w:rsidRPr="00AE47CE">
        <w:rPr>
          <w:rFonts w:ascii="Times New Roman" w:hAnsi="Times New Roman"/>
          <w:sz w:val="22"/>
          <w:szCs w:val="22"/>
          <w:lang w:val="fr-BE"/>
        </w:rPr>
        <w:t xml:space="preserve"> remplacement </w:t>
      </w:r>
      <w:r>
        <w:rPr>
          <w:rFonts w:ascii="Times New Roman" w:eastAsia="Calibri" w:hAnsi="Times New Roman"/>
          <w:sz w:val="22"/>
          <w:szCs w:val="22"/>
          <w:lang w:val="fr-FR" w:eastAsia="en-US"/>
        </w:rPr>
        <w:t>pour la coupole commune, tel que plus amplement décrit ci-dessous.</w:t>
      </w:r>
    </w:p>
    <w:p w14:paraId="6EB3D11D" w14:textId="1BF45896" w:rsidR="006F553D" w:rsidRPr="00AE47CE" w:rsidRDefault="006F553D" w:rsidP="006F553D">
      <w:pPr>
        <w:tabs>
          <w:tab w:val="left" w:pos="-720"/>
        </w:tabs>
        <w:spacing w:line="276" w:lineRule="auto"/>
        <w:ind w:firstLine="720"/>
        <w:jc w:val="both"/>
        <w:rPr>
          <w:rFonts w:ascii="Times New Roman" w:eastAsia="Calibri" w:hAnsi="Times New Roman"/>
          <w:b/>
          <w:i/>
          <w:sz w:val="22"/>
          <w:szCs w:val="22"/>
          <w:lang w:val="fr-FR" w:eastAsia="en-US"/>
        </w:rPr>
      </w:pPr>
      <w:r w:rsidRPr="006F553D">
        <w:rPr>
          <w:rFonts w:ascii="Times New Roman" w:eastAsia="Calibri" w:hAnsi="Times New Roman"/>
          <w:b/>
          <w:i/>
          <w:sz w:val="22"/>
          <w:szCs w:val="22"/>
          <w:lang w:val="fr-FR" w:eastAsia="en-US"/>
        </w:rPr>
        <w:t xml:space="preserve">Identifiant parcellaire réservé: </w:t>
      </w:r>
      <w:r w:rsidRPr="006F553D">
        <w:rPr>
          <w:rFonts w:ascii="Times New Roman" w:eastAsia="Calibri" w:hAnsi="Times New Roman"/>
          <w:b/>
          <w:i/>
          <w:sz w:val="22"/>
          <w:szCs w:val="22"/>
          <w:lang w:val="fr-BE" w:eastAsia="en-US"/>
        </w:rPr>
        <w:t>21014 A 435 R4 P00</w:t>
      </w:r>
      <w:r>
        <w:rPr>
          <w:rFonts w:ascii="Times New Roman" w:eastAsia="Calibri" w:hAnsi="Times New Roman"/>
          <w:b/>
          <w:i/>
          <w:sz w:val="22"/>
          <w:szCs w:val="22"/>
          <w:lang w:val="fr-BE" w:eastAsia="en-US"/>
        </w:rPr>
        <w:t>06</w:t>
      </w:r>
    </w:p>
    <w:p w14:paraId="5DC7C134" w14:textId="32B40157" w:rsidR="006C1DD1" w:rsidRPr="00AE47CE" w:rsidRDefault="006C1DD1" w:rsidP="00714FCF">
      <w:pPr>
        <w:tabs>
          <w:tab w:val="left" w:pos="-720"/>
        </w:tabs>
        <w:spacing w:line="276" w:lineRule="auto"/>
        <w:ind w:firstLine="720"/>
        <w:jc w:val="both"/>
        <w:rPr>
          <w:rFonts w:ascii="Times New Roman" w:eastAsia="Calibri" w:hAnsi="Times New Roman"/>
          <w:b/>
          <w:sz w:val="22"/>
          <w:szCs w:val="22"/>
          <w:u w:val="single"/>
          <w:lang w:val="fr-BE" w:eastAsia="en-US"/>
        </w:rPr>
      </w:pPr>
      <w:r w:rsidRPr="00AE47CE">
        <w:rPr>
          <w:rFonts w:ascii="Times New Roman" w:eastAsia="Calibri" w:hAnsi="Times New Roman"/>
          <w:b/>
          <w:sz w:val="22"/>
          <w:szCs w:val="22"/>
          <w:u w:val="single"/>
          <w:lang w:val="fr-BE" w:eastAsia="en-US"/>
        </w:rPr>
        <w:t>17. LOT 17 :</w:t>
      </w:r>
    </w:p>
    <w:p w14:paraId="534BC27A" w14:textId="019E39EC"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eastAsia="en-US"/>
        </w:rPr>
        <w:sym w:font="Wingdings" w:char="F0A7"/>
      </w:r>
      <w:r w:rsidRPr="00AE47CE">
        <w:rPr>
          <w:rFonts w:ascii="Times New Roman" w:eastAsia="Calibri" w:hAnsi="Times New Roman"/>
          <w:sz w:val="22"/>
          <w:szCs w:val="22"/>
          <w:lang w:val="fr-FR" w:eastAsia="en-US"/>
        </w:rPr>
        <w:t>L’</w:t>
      </w:r>
      <w:r w:rsidRPr="00AE47CE">
        <w:rPr>
          <w:rFonts w:ascii="Times New Roman" w:eastAsia="Calibri" w:hAnsi="Times New Roman"/>
          <w:b/>
          <w:sz w:val="22"/>
          <w:szCs w:val="22"/>
          <w:lang w:val="fr-FR" w:eastAsia="en-US"/>
        </w:rPr>
        <w:t>APPARTEMENT « </w:t>
      </w:r>
      <w:r w:rsidR="004F57A1" w:rsidRPr="00AE47CE">
        <w:rPr>
          <w:rFonts w:ascii="Times New Roman" w:eastAsia="Calibri" w:hAnsi="Times New Roman"/>
          <w:b/>
          <w:sz w:val="22"/>
          <w:szCs w:val="22"/>
          <w:lang w:val="fr-FR" w:eastAsia="en-US"/>
        </w:rPr>
        <w:t>7</w:t>
      </w:r>
      <w:r w:rsidRPr="00AE47CE">
        <w:rPr>
          <w:rFonts w:ascii="Times New Roman" w:eastAsia="Calibri" w:hAnsi="Times New Roman"/>
          <w:b/>
          <w:sz w:val="22"/>
          <w:szCs w:val="22"/>
          <w:lang w:val="fr-FR" w:eastAsia="en-US"/>
        </w:rPr>
        <w:t> »</w:t>
      </w:r>
      <w:r w:rsidRPr="00AE47CE">
        <w:rPr>
          <w:rFonts w:ascii="Times New Roman" w:eastAsia="Calibri" w:hAnsi="Times New Roman"/>
          <w:sz w:val="22"/>
          <w:szCs w:val="22"/>
          <w:lang w:val="fr-FR" w:eastAsia="en-US"/>
        </w:rPr>
        <w:t xml:space="preserve">, sis au </w:t>
      </w:r>
      <w:r w:rsidR="008D1005" w:rsidRPr="00AE47CE">
        <w:rPr>
          <w:rFonts w:ascii="Times New Roman" w:eastAsia="Calibri" w:hAnsi="Times New Roman"/>
          <w:sz w:val="22"/>
          <w:szCs w:val="22"/>
          <w:lang w:val="fr-FR" w:eastAsia="en-US"/>
        </w:rPr>
        <w:t>troisième étage</w:t>
      </w:r>
      <w:r w:rsidR="00DA07A0">
        <w:rPr>
          <w:rFonts w:ascii="Times New Roman" w:eastAsia="Calibri" w:hAnsi="Times New Roman"/>
          <w:sz w:val="22"/>
          <w:szCs w:val="22"/>
          <w:lang w:val="fr-FR" w:eastAsia="en-US"/>
        </w:rPr>
        <w:t xml:space="preserve"> gauche face à l’immeuble</w:t>
      </w:r>
      <w:r w:rsidRPr="00AE47CE">
        <w:rPr>
          <w:rFonts w:ascii="Times New Roman" w:eastAsia="Calibri" w:hAnsi="Times New Roman"/>
          <w:sz w:val="22"/>
          <w:szCs w:val="22"/>
          <w:lang w:val="fr-FR" w:eastAsia="en-US"/>
        </w:rPr>
        <w:t xml:space="preserve">, </w:t>
      </w:r>
      <w:r w:rsidRPr="00AE47CE">
        <w:rPr>
          <w:rFonts w:ascii="Times New Roman" w:eastAsia="Calibri" w:hAnsi="Times New Roman"/>
          <w:sz w:val="22"/>
          <w:szCs w:val="22"/>
          <w:lang w:val="fr-FR" w:eastAsia="en-US"/>
        </w:rPr>
        <w:lastRenderedPageBreak/>
        <w:t>comprenant :</w:t>
      </w:r>
    </w:p>
    <w:p w14:paraId="1C70B351" w14:textId="77777777"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-en propriété privative et exclusive </w:t>
      </w:r>
      <w:r w:rsidRPr="00AE47CE">
        <w:rPr>
          <w:rFonts w:ascii="Times New Roman" w:eastAsia="Calibri" w:hAnsi="Times New Roman"/>
          <w:sz w:val="22"/>
          <w:szCs w:val="22"/>
          <w:lang w:val="fr-FR" w:eastAsia="en-US"/>
        </w:rPr>
        <w:t xml:space="preserve">: </w:t>
      </w:r>
    </w:p>
    <w:p w14:paraId="38EA38CE" w14:textId="04C0F027" w:rsidR="000C1A80" w:rsidRPr="00AE47CE" w:rsidRDefault="000C1A80"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 xml:space="preserve">le hall d’entrée, </w:t>
      </w:r>
      <w:proofErr w:type="spellStart"/>
      <w:r w:rsidRPr="00AE47CE">
        <w:rPr>
          <w:rFonts w:ascii="Times New Roman" w:eastAsia="Calibri" w:hAnsi="Times New Roman"/>
          <w:sz w:val="22"/>
          <w:szCs w:val="22"/>
          <w:lang w:val="fr-FR" w:eastAsia="en-US"/>
        </w:rPr>
        <w:t>wc</w:t>
      </w:r>
      <w:proofErr w:type="spellEnd"/>
      <w:r w:rsidRPr="00AE47CE">
        <w:rPr>
          <w:rFonts w:ascii="Times New Roman" w:eastAsia="Calibri" w:hAnsi="Times New Roman"/>
          <w:sz w:val="22"/>
          <w:szCs w:val="22"/>
          <w:lang w:val="fr-FR" w:eastAsia="en-US"/>
        </w:rPr>
        <w:t xml:space="preserve">, </w:t>
      </w:r>
      <w:r w:rsidR="004E5714" w:rsidRPr="004E5714">
        <w:rPr>
          <w:rFonts w:ascii="Times New Roman" w:eastAsia="Calibri" w:hAnsi="Times New Roman"/>
          <w:sz w:val="22"/>
          <w:szCs w:val="22"/>
          <w:lang w:val="fr-FR" w:eastAsia="en-US"/>
        </w:rPr>
        <w:t>le local technique comprenant la machine de ventilation (</w:t>
      </w:r>
      <w:proofErr w:type="spellStart"/>
      <w:r w:rsidR="004E5714" w:rsidRPr="004E5714">
        <w:rPr>
          <w:rFonts w:ascii="Times New Roman" w:eastAsia="Calibri" w:hAnsi="Times New Roman"/>
          <w:sz w:val="22"/>
          <w:szCs w:val="22"/>
          <w:lang w:val="fr-FR" w:eastAsia="en-US"/>
        </w:rPr>
        <w:t>vmc</w:t>
      </w:r>
      <w:proofErr w:type="spellEnd"/>
      <w:r w:rsidR="004E5714" w:rsidRPr="004E5714">
        <w:rPr>
          <w:rFonts w:ascii="Times New Roman" w:eastAsia="Calibri" w:hAnsi="Times New Roman"/>
          <w:sz w:val="22"/>
          <w:szCs w:val="22"/>
          <w:lang w:val="fr-FR" w:eastAsia="en-US"/>
        </w:rPr>
        <w:t>)</w:t>
      </w:r>
      <w:r w:rsidR="004E5714">
        <w:rPr>
          <w:rFonts w:ascii="Times New Roman" w:eastAsia="Calibri" w:hAnsi="Times New Roman"/>
          <w:sz w:val="22"/>
          <w:szCs w:val="22"/>
          <w:lang w:val="fr-FR" w:eastAsia="en-US"/>
        </w:rPr>
        <w:t>, vestiaire,</w:t>
      </w:r>
      <w:r w:rsidR="00B12F79" w:rsidRPr="00AE47CE">
        <w:rPr>
          <w:rFonts w:ascii="Times New Roman" w:eastAsia="Calibri" w:hAnsi="Times New Roman"/>
          <w:sz w:val="22"/>
          <w:szCs w:val="22"/>
          <w:lang w:val="fr-FR" w:eastAsia="en-US"/>
        </w:rPr>
        <w:t xml:space="preserve"> </w:t>
      </w:r>
      <w:r w:rsidRPr="00AE47CE">
        <w:rPr>
          <w:rFonts w:ascii="Times New Roman" w:eastAsia="Calibri" w:hAnsi="Times New Roman"/>
          <w:sz w:val="22"/>
          <w:szCs w:val="22"/>
          <w:lang w:val="fr-FR" w:eastAsia="en-US"/>
        </w:rPr>
        <w:t>buanderie, séjour avec salle à manger</w:t>
      </w:r>
      <w:r w:rsidR="00996CE6">
        <w:rPr>
          <w:rFonts w:ascii="Times New Roman" w:eastAsia="Calibri" w:hAnsi="Times New Roman"/>
          <w:sz w:val="22"/>
          <w:szCs w:val="22"/>
          <w:lang w:val="fr-FR" w:eastAsia="en-US"/>
        </w:rPr>
        <w:t xml:space="preserve"> et cuisine ouverte,</w:t>
      </w:r>
      <w:r w:rsidRPr="00AE47CE">
        <w:rPr>
          <w:rFonts w:ascii="Times New Roman" w:eastAsia="Calibri" w:hAnsi="Times New Roman"/>
          <w:sz w:val="22"/>
          <w:szCs w:val="22"/>
          <w:lang w:val="fr-FR" w:eastAsia="en-US"/>
        </w:rPr>
        <w:t xml:space="preserve"> hall de nuit, salle de bains et deux chambres.</w:t>
      </w:r>
    </w:p>
    <w:p w14:paraId="18DC4031" w14:textId="77777777"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-en copropriété et indivision forcée </w:t>
      </w:r>
      <w:r w:rsidRPr="00AE47CE">
        <w:rPr>
          <w:rFonts w:ascii="Times New Roman" w:eastAsia="Calibri" w:hAnsi="Times New Roman"/>
          <w:sz w:val="22"/>
          <w:szCs w:val="22"/>
          <w:lang w:val="fr-FR" w:eastAsia="en-US"/>
        </w:rPr>
        <w:t xml:space="preserve">: </w:t>
      </w:r>
    </w:p>
    <w:p w14:paraId="1828BC65" w14:textId="7B89B09E" w:rsidR="006C1DD1" w:rsidRPr="00AE47CE" w:rsidRDefault="006C1DD1" w:rsidP="00714FCF">
      <w:pPr>
        <w:tabs>
          <w:tab w:val="left" w:pos="-720"/>
        </w:tabs>
        <w:spacing w:line="276" w:lineRule="auto"/>
        <w:ind w:firstLine="720"/>
        <w:jc w:val="both"/>
        <w:rPr>
          <w:rFonts w:ascii="Times New Roman" w:eastAsia="Calibri" w:hAnsi="Times New Roman"/>
          <w:b/>
          <w:i/>
          <w:sz w:val="22"/>
          <w:szCs w:val="22"/>
          <w:lang w:val="fr-FR" w:eastAsia="en-US"/>
        </w:rPr>
      </w:pPr>
      <w:r w:rsidRPr="00AE47CE">
        <w:rPr>
          <w:rFonts w:ascii="Times New Roman" w:eastAsia="Calibri" w:hAnsi="Times New Roman"/>
          <w:sz w:val="22"/>
          <w:szCs w:val="22"/>
          <w:lang w:val="fr-FR" w:eastAsia="en-US"/>
        </w:rPr>
        <w:t xml:space="preserve">sept cent </w:t>
      </w:r>
      <w:r w:rsidR="00EA401F" w:rsidRPr="00AE47CE">
        <w:rPr>
          <w:rFonts w:ascii="Times New Roman" w:eastAsia="Calibri" w:hAnsi="Times New Roman"/>
          <w:sz w:val="22"/>
          <w:szCs w:val="22"/>
          <w:lang w:val="fr-FR" w:eastAsia="en-US"/>
        </w:rPr>
        <w:t>cinquante-cinq</w:t>
      </w:r>
      <w:r w:rsidRPr="00AE47CE">
        <w:rPr>
          <w:rFonts w:ascii="Times New Roman" w:eastAsia="Calibri" w:hAnsi="Times New Roman"/>
          <w:sz w:val="22"/>
          <w:szCs w:val="22"/>
          <w:lang w:val="fr-BE" w:eastAsia="en-US"/>
        </w:rPr>
        <w:t>/</w:t>
      </w:r>
      <w:proofErr w:type="spellStart"/>
      <w:r w:rsidRPr="00AE47CE">
        <w:rPr>
          <w:rFonts w:ascii="Times New Roman" w:eastAsia="Calibri" w:hAnsi="Times New Roman"/>
          <w:sz w:val="22"/>
          <w:szCs w:val="22"/>
          <w:lang w:val="fr-BE" w:eastAsia="en-US"/>
        </w:rPr>
        <w:t>dixmillièmes</w:t>
      </w:r>
      <w:proofErr w:type="spellEnd"/>
      <w:r w:rsidRPr="00AE47CE">
        <w:rPr>
          <w:rFonts w:ascii="Times New Roman" w:eastAsia="Calibri" w:hAnsi="Times New Roman"/>
          <w:sz w:val="22"/>
          <w:szCs w:val="22"/>
          <w:lang w:val="fr-BE" w:eastAsia="en-US"/>
        </w:rPr>
        <w:t xml:space="preserve"> (7</w:t>
      </w:r>
      <w:r w:rsidR="00EA401F" w:rsidRPr="00AE47CE">
        <w:rPr>
          <w:rFonts w:ascii="Times New Roman" w:eastAsia="Calibri" w:hAnsi="Times New Roman"/>
          <w:sz w:val="22"/>
          <w:szCs w:val="22"/>
          <w:lang w:val="fr-BE" w:eastAsia="en-US"/>
        </w:rPr>
        <w:t>55</w:t>
      </w:r>
      <w:r w:rsidRPr="00AE47CE">
        <w:rPr>
          <w:rFonts w:ascii="Times New Roman" w:eastAsia="Calibri" w:hAnsi="Times New Roman"/>
          <w:sz w:val="22"/>
          <w:szCs w:val="22"/>
          <w:lang w:val="fr-BE" w:eastAsia="en-US"/>
        </w:rPr>
        <w:t>/10.000)</w:t>
      </w:r>
      <w:r w:rsidRPr="00AE47CE">
        <w:rPr>
          <w:rFonts w:ascii="Times New Roman" w:eastAsia="Calibri" w:hAnsi="Times New Roman"/>
          <w:sz w:val="22"/>
          <w:szCs w:val="22"/>
          <w:lang w:val="fr-FR" w:eastAsia="en-US"/>
        </w:rPr>
        <w:t xml:space="preserve"> dans les parties communes, dont le terrain.</w:t>
      </w:r>
      <w:r w:rsidRPr="00AE47CE">
        <w:rPr>
          <w:rFonts w:ascii="Times New Roman" w:eastAsia="Calibri" w:hAnsi="Times New Roman"/>
          <w:b/>
          <w:i/>
          <w:sz w:val="22"/>
          <w:szCs w:val="22"/>
          <w:lang w:val="fr-FR" w:eastAsia="en-US"/>
        </w:rPr>
        <w:t xml:space="preserve"> </w:t>
      </w:r>
    </w:p>
    <w:p w14:paraId="07F734E2" w14:textId="72ADC4D5" w:rsidR="006F553D" w:rsidRPr="00AE47CE" w:rsidRDefault="006F553D" w:rsidP="006F553D">
      <w:pPr>
        <w:tabs>
          <w:tab w:val="left" w:pos="-720"/>
        </w:tabs>
        <w:spacing w:line="276" w:lineRule="auto"/>
        <w:ind w:firstLine="720"/>
        <w:jc w:val="both"/>
        <w:rPr>
          <w:rFonts w:ascii="Times New Roman" w:eastAsia="Calibri" w:hAnsi="Times New Roman"/>
          <w:b/>
          <w:i/>
          <w:sz w:val="22"/>
          <w:szCs w:val="22"/>
          <w:lang w:val="fr-FR" w:eastAsia="en-US"/>
        </w:rPr>
      </w:pPr>
      <w:r w:rsidRPr="006F553D">
        <w:rPr>
          <w:rFonts w:ascii="Times New Roman" w:eastAsia="Calibri" w:hAnsi="Times New Roman"/>
          <w:b/>
          <w:i/>
          <w:sz w:val="22"/>
          <w:szCs w:val="22"/>
          <w:lang w:val="fr-FR" w:eastAsia="en-US"/>
        </w:rPr>
        <w:t xml:space="preserve">Identifiant parcellaire réservé: </w:t>
      </w:r>
      <w:r w:rsidRPr="006F553D">
        <w:rPr>
          <w:rFonts w:ascii="Times New Roman" w:eastAsia="Calibri" w:hAnsi="Times New Roman"/>
          <w:b/>
          <w:i/>
          <w:sz w:val="22"/>
          <w:szCs w:val="22"/>
          <w:lang w:val="fr-BE" w:eastAsia="en-US"/>
        </w:rPr>
        <w:t>21014 A 435 R4 P00</w:t>
      </w:r>
      <w:r>
        <w:rPr>
          <w:rFonts w:ascii="Times New Roman" w:eastAsia="Calibri" w:hAnsi="Times New Roman"/>
          <w:b/>
          <w:i/>
          <w:sz w:val="22"/>
          <w:szCs w:val="22"/>
          <w:lang w:val="fr-BE" w:eastAsia="en-US"/>
        </w:rPr>
        <w:t>07</w:t>
      </w:r>
    </w:p>
    <w:p w14:paraId="4F0C87FA" w14:textId="006BF3EC" w:rsidR="006C1DD1" w:rsidRPr="00AE47CE" w:rsidRDefault="006C1DD1" w:rsidP="00714FCF">
      <w:pPr>
        <w:tabs>
          <w:tab w:val="left" w:pos="-720"/>
        </w:tabs>
        <w:spacing w:line="276" w:lineRule="auto"/>
        <w:ind w:firstLine="720"/>
        <w:jc w:val="both"/>
        <w:rPr>
          <w:rFonts w:ascii="Times New Roman" w:eastAsia="Calibri" w:hAnsi="Times New Roman"/>
          <w:b/>
          <w:sz w:val="22"/>
          <w:szCs w:val="22"/>
          <w:u w:val="single"/>
          <w:lang w:val="fr-BE" w:eastAsia="en-US"/>
        </w:rPr>
      </w:pPr>
      <w:r w:rsidRPr="00AE47CE">
        <w:rPr>
          <w:rFonts w:ascii="Times New Roman" w:eastAsia="Calibri" w:hAnsi="Times New Roman"/>
          <w:b/>
          <w:sz w:val="22"/>
          <w:szCs w:val="22"/>
          <w:u w:val="single"/>
          <w:lang w:val="fr-BE" w:eastAsia="en-US"/>
        </w:rPr>
        <w:t>18. LOT 18 :</w:t>
      </w:r>
    </w:p>
    <w:p w14:paraId="2EC95D02" w14:textId="2A9ED1C9"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eastAsia="en-US"/>
        </w:rPr>
        <w:sym w:font="Wingdings" w:char="F0A7"/>
      </w:r>
      <w:r w:rsidRPr="00AE47CE">
        <w:rPr>
          <w:rFonts w:ascii="Times New Roman" w:eastAsia="Calibri" w:hAnsi="Times New Roman"/>
          <w:sz w:val="22"/>
          <w:szCs w:val="22"/>
          <w:lang w:val="fr-FR" w:eastAsia="en-US"/>
        </w:rPr>
        <w:t>L’</w:t>
      </w:r>
      <w:r w:rsidRPr="00AE47CE">
        <w:rPr>
          <w:rFonts w:ascii="Times New Roman" w:eastAsia="Calibri" w:hAnsi="Times New Roman"/>
          <w:b/>
          <w:sz w:val="22"/>
          <w:szCs w:val="22"/>
          <w:lang w:val="fr-FR" w:eastAsia="en-US"/>
        </w:rPr>
        <w:t>APPARTEMENT « </w:t>
      </w:r>
      <w:r w:rsidR="004F57A1" w:rsidRPr="00AE47CE">
        <w:rPr>
          <w:rFonts w:ascii="Times New Roman" w:eastAsia="Calibri" w:hAnsi="Times New Roman"/>
          <w:b/>
          <w:sz w:val="22"/>
          <w:szCs w:val="22"/>
          <w:lang w:val="fr-FR" w:eastAsia="en-US"/>
        </w:rPr>
        <w:t>8</w:t>
      </w:r>
      <w:r w:rsidRPr="00AE47CE">
        <w:rPr>
          <w:rFonts w:ascii="Times New Roman" w:eastAsia="Calibri" w:hAnsi="Times New Roman"/>
          <w:b/>
          <w:sz w:val="22"/>
          <w:szCs w:val="22"/>
          <w:lang w:val="fr-FR" w:eastAsia="en-US"/>
        </w:rPr>
        <w:t> »</w:t>
      </w:r>
      <w:r w:rsidRPr="00AE47CE">
        <w:rPr>
          <w:rFonts w:ascii="Times New Roman" w:eastAsia="Calibri" w:hAnsi="Times New Roman"/>
          <w:sz w:val="22"/>
          <w:szCs w:val="22"/>
          <w:lang w:val="fr-FR" w:eastAsia="en-US"/>
        </w:rPr>
        <w:t xml:space="preserve">, sis au </w:t>
      </w:r>
      <w:r w:rsidR="008D1005" w:rsidRPr="00AE47CE">
        <w:rPr>
          <w:rFonts w:ascii="Times New Roman" w:eastAsia="Calibri" w:hAnsi="Times New Roman"/>
          <w:sz w:val="22"/>
          <w:szCs w:val="22"/>
          <w:lang w:val="fr-FR" w:eastAsia="en-US"/>
        </w:rPr>
        <w:t>troisième étage</w:t>
      </w:r>
      <w:r w:rsidR="00DA07A0">
        <w:rPr>
          <w:rFonts w:ascii="Times New Roman" w:eastAsia="Calibri" w:hAnsi="Times New Roman"/>
          <w:sz w:val="22"/>
          <w:szCs w:val="22"/>
          <w:lang w:val="fr-FR" w:eastAsia="en-US"/>
        </w:rPr>
        <w:t xml:space="preserve"> droite face à l’immeuble</w:t>
      </w:r>
      <w:r w:rsidRPr="00AE47CE">
        <w:rPr>
          <w:rFonts w:ascii="Times New Roman" w:eastAsia="Calibri" w:hAnsi="Times New Roman"/>
          <w:sz w:val="22"/>
          <w:szCs w:val="22"/>
          <w:lang w:val="fr-FR" w:eastAsia="en-US"/>
        </w:rPr>
        <w:t>, comprenant :</w:t>
      </w:r>
    </w:p>
    <w:p w14:paraId="7E01F1BC" w14:textId="77777777"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-en propriété privative et exclusive </w:t>
      </w:r>
      <w:r w:rsidRPr="00AE47CE">
        <w:rPr>
          <w:rFonts w:ascii="Times New Roman" w:eastAsia="Calibri" w:hAnsi="Times New Roman"/>
          <w:sz w:val="22"/>
          <w:szCs w:val="22"/>
          <w:lang w:val="fr-FR" w:eastAsia="en-US"/>
        </w:rPr>
        <w:t xml:space="preserve">: </w:t>
      </w:r>
    </w:p>
    <w:p w14:paraId="159DB906" w14:textId="1BD2F505" w:rsidR="00606E80" w:rsidRPr="00AE47CE" w:rsidRDefault="00606E80"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le hall d’entrée, séjour avec salle à manger</w:t>
      </w:r>
      <w:r w:rsidR="00DC39B9" w:rsidRPr="00AE47CE">
        <w:rPr>
          <w:rFonts w:ascii="Times New Roman" w:eastAsia="Calibri" w:hAnsi="Times New Roman"/>
          <w:sz w:val="22"/>
          <w:szCs w:val="22"/>
          <w:lang w:val="fr-FR" w:eastAsia="en-US"/>
        </w:rPr>
        <w:t xml:space="preserve"> et cuisine ouverte, </w:t>
      </w:r>
      <w:r w:rsidRPr="00AE47CE">
        <w:rPr>
          <w:rFonts w:ascii="Times New Roman" w:eastAsia="Calibri" w:hAnsi="Times New Roman"/>
          <w:sz w:val="22"/>
          <w:szCs w:val="22"/>
          <w:lang w:val="fr-FR" w:eastAsia="en-US"/>
        </w:rPr>
        <w:t xml:space="preserve">hall de nuit, </w:t>
      </w:r>
      <w:proofErr w:type="spellStart"/>
      <w:r w:rsidRPr="00AE47CE">
        <w:rPr>
          <w:rFonts w:ascii="Times New Roman" w:eastAsia="Calibri" w:hAnsi="Times New Roman"/>
          <w:sz w:val="22"/>
          <w:szCs w:val="22"/>
          <w:lang w:val="fr-FR" w:eastAsia="en-US"/>
        </w:rPr>
        <w:t>wc</w:t>
      </w:r>
      <w:proofErr w:type="spellEnd"/>
      <w:r w:rsidRPr="00AE47CE">
        <w:rPr>
          <w:rFonts w:ascii="Times New Roman" w:eastAsia="Calibri" w:hAnsi="Times New Roman"/>
          <w:sz w:val="22"/>
          <w:szCs w:val="22"/>
          <w:lang w:val="fr-FR" w:eastAsia="en-US"/>
        </w:rPr>
        <w:t>,</w:t>
      </w:r>
      <w:r w:rsidR="00B12F79">
        <w:rPr>
          <w:rFonts w:ascii="Times New Roman" w:eastAsia="Calibri" w:hAnsi="Times New Roman"/>
          <w:sz w:val="22"/>
          <w:szCs w:val="22"/>
          <w:lang w:val="fr-FR" w:eastAsia="en-US"/>
        </w:rPr>
        <w:t xml:space="preserve"> </w:t>
      </w:r>
      <w:r w:rsidR="004E5714" w:rsidRPr="004E5714">
        <w:rPr>
          <w:rFonts w:ascii="Times New Roman" w:eastAsia="Calibri" w:hAnsi="Times New Roman"/>
          <w:sz w:val="22"/>
          <w:szCs w:val="22"/>
          <w:lang w:val="fr-FR" w:eastAsia="en-US"/>
        </w:rPr>
        <w:t>le</w:t>
      </w:r>
      <w:r w:rsidR="004E5714">
        <w:rPr>
          <w:rFonts w:ascii="Times New Roman" w:eastAsia="Calibri" w:hAnsi="Times New Roman"/>
          <w:sz w:val="22"/>
          <w:szCs w:val="22"/>
          <w:lang w:val="fr-FR" w:eastAsia="en-US"/>
        </w:rPr>
        <w:t xml:space="preserve"> </w:t>
      </w:r>
      <w:r w:rsidR="004E5714" w:rsidRPr="004E5714">
        <w:rPr>
          <w:rFonts w:ascii="Times New Roman" w:eastAsia="Calibri" w:hAnsi="Times New Roman"/>
          <w:sz w:val="22"/>
          <w:szCs w:val="22"/>
          <w:lang w:val="fr-FR" w:eastAsia="en-US"/>
        </w:rPr>
        <w:t>loca</w:t>
      </w:r>
      <w:r w:rsidR="004E5714">
        <w:rPr>
          <w:rFonts w:ascii="Times New Roman" w:eastAsia="Calibri" w:hAnsi="Times New Roman"/>
          <w:sz w:val="22"/>
          <w:szCs w:val="22"/>
          <w:lang w:val="fr-FR" w:eastAsia="en-US"/>
        </w:rPr>
        <w:t xml:space="preserve">l </w:t>
      </w:r>
      <w:r w:rsidR="004E5714" w:rsidRPr="004E5714">
        <w:rPr>
          <w:rFonts w:ascii="Times New Roman" w:eastAsia="Calibri" w:hAnsi="Times New Roman"/>
          <w:sz w:val="22"/>
          <w:szCs w:val="22"/>
          <w:lang w:val="fr-FR" w:eastAsia="en-US"/>
        </w:rPr>
        <w:t>technique comprenant la machine de ventilation (</w:t>
      </w:r>
      <w:proofErr w:type="spellStart"/>
      <w:r w:rsidR="004E5714" w:rsidRPr="004E5714">
        <w:rPr>
          <w:rFonts w:ascii="Times New Roman" w:eastAsia="Calibri" w:hAnsi="Times New Roman"/>
          <w:sz w:val="22"/>
          <w:szCs w:val="22"/>
          <w:lang w:val="fr-FR" w:eastAsia="en-US"/>
        </w:rPr>
        <w:t>vmc</w:t>
      </w:r>
      <w:proofErr w:type="spellEnd"/>
      <w:r w:rsidR="004E5714" w:rsidRPr="004E5714">
        <w:rPr>
          <w:rFonts w:ascii="Times New Roman" w:eastAsia="Calibri" w:hAnsi="Times New Roman"/>
          <w:sz w:val="22"/>
          <w:szCs w:val="22"/>
          <w:lang w:val="fr-FR" w:eastAsia="en-US"/>
        </w:rPr>
        <w:t>)</w:t>
      </w:r>
      <w:r w:rsidR="004E5714">
        <w:rPr>
          <w:rFonts w:ascii="Times New Roman" w:eastAsia="Calibri" w:hAnsi="Times New Roman"/>
          <w:sz w:val="22"/>
          <w:szCs w:val="22"/>
          <w:lang w:val="fr-FR" w:eastAsia="en-US"/>
        </w:rPr>
        <w:t xml:space="preserve">, local vestiaire, </w:t>
      </w:r>
      <w:r w:rsidR="00DC39B9" w:rsidRPr="00AE47CE">
        <w:rPr>
          <w:rFonts w:ascii="Times New Roman" w:eastAsia="Calibri" w:hAnsi="Times New Roman"/>
          <w:sz w:val="22"/>
          <w:szCs w:val="22"/>
          <w:lang w:val="fr-FR" w:eastAsia="en-US"/>
        </w:rPr>
        <w:t>trois</w:t>
      </w:r>
      <w:r w:rsidRPr="00AE47CE">
        <w:rPr>
          <w:rFonts w:ascii="Times New Roman" w:eastAsia="Calibri" w:hAnsi="Times New Roman"/>
          <w:sz w:val="22"/>
          <w:szCs w:val="22"/>
          <w:lang w:val="fr-FR" w:eastAsia="en-US"/>
        </w:rPr>
        <w:t xml:space="preserve"> chambres et deux salles de bains.</w:t>
      </w:r>
    </w:p>
    <w:p w14:paraId="4360B1A0" w14:textId="77777777"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-en jouissance privative et exclusive </w:t>
      </w:r>
      <w:r w:rsidRPr="00AE47CE">
        <w:rPr>
          <w:rFonts w:ascii="Times New Roman" w:eastAsia="Calibri" w:hAnsi="Times New Roman"/>
          <w:sz w:val="22"/>
          <w:szCs w:val="22"/>
          <w:lang w:val="fr-FR" w:eastAsia="en-US"/>
        </w:rPr>
        <w:t xml:space="preserve">: </w:t>
      </w:r>
    </w:p>
    <w:p w14:paraId="6F8B272E" w14:textId="2C61F5F1"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une terrasse</w:t>
      </w:r>
      <w:r w:rsidR="00A02B69" w:rsidRPr="00AE47CE">
        <w:rPr>
          <w:rFonts w:ascii="Times New Roman" w:eastAsia="Calibri" w:hAnsi="Times New Roman"/>
          <w:sz w:val="22"/>
          <w:szCs w:val="22"/>
          <w:lang w:val="fr-FR" w:eastAsia="en-US"/>
        </w:rPr>
        <w:t xml:space="preserve"> arrière.</w:t>
      </w:r>
    </w:p>
    <w:p w14:paraId="486B0AAB" w14:textId="77777777"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-en copropriété et indivision forcée </w:t>
      </w:r>
      <w:r w:rsidRPr="00AE47CE">
        <w:rPr>
          <w:rFonts w:ascii="Times New Roman" w:eastAsia="Calibri" w:hAnsi="Times New Roman"/>
          <w:sz w:val="22"/>
          <w:szCs w:val="22"/>
          <w:lang w:val="fr-FR" w:eastAsia="en-US"/>
        </w:rPr>
        <w:t xml:space="preserve">: </w:t>
      </w:r>
    </w:p>
    <w:p w14:paraId="4D851ECF" w14:textId="65A5274F" w:rsidR="006C1DD1" w:rsidRPr="00AE47CE" w:rsidRDefault="00EA401F"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mille nonante-deux</w:t>
      </w:r>
      <w:r w:rsidR="006C1DD1" w:rsidRPr="00AE47CE">
        <w:rPr>
          <w:rFonts w:ascii="Times New Roman" w:eastAsia="Calibri" w:hAnsi="Times New Roman"/>
          <w:sz w:val="22"/>
          <w:szCs w:val="22"/>
          <w:lang w:val="fr-BE" w:eastAsia="en-US"/>
        </w:rPr>
        <w:t>/</w:t>
      </w:r>
      <w:proofErr w:type="spellStart"/>
      <w:r w:rsidR="006C1DD1" w:rsidRPr="00AE47CE">
        <w:rPr>
          <w:rFonts w:ascii="Times New Roman" w:eastAsia="Calibri" w:hAnsi="Times New Roman"/>
          <w:sz w:val="22"/>
          <w:szCs w:val="22"/>
          <w:lang w:val="fr-BE" w:eastAsia="en-US"/>
        </w:rPr>
        <w:t>dixmillièmes</w:t>
      </w:r>
      <w:proofErr w:type="spellEnd"/>
      <w:r w:rsidR="006C1DD1" w:rsidRPr="00AE47CE">
        <w:rPr>
          <w:rFonts w:ascii="Times New Roman" w:eastAsia="Calibri" w:hAnsi="Times New Roman"/>
          <w:sz w:val="22"/>
          <w:szCs w:val="22"/>
          <w:lang w:val="fr-BE" w:eastAsia="en-US"/>
        </w:rPr>
        <w:t xml:space="preserve"> (</w:t>
      </w:r>
      <w:r w:rsidRPr="00AE47CE">
        <w:rPr>
          <w:rFonts w:ascii="Times New Roman" w:eastAsia="Calibri" w:hAnsi="Times New Roman"/>
          <w:sz w:val="22"/>
          <w:szCs w:val="22"/>
          <w:lang w:val="fr-BE" w:eastAsia="en-US"/>
        </w:rPr>
        <w:t>1.092</w:t>
      </w:r>
      <w:r w:rsidR="006C1DD1" w:rsidRPr="00AE47CE">
        <w:rPr>
          <w:rFonts w:ascii="Times New Roman" w:eastAsia="Calibri" w:hAnsi="Times New Roman"/>
          <w:sz w:val="22"/>
          <w:szCs w:val="22"/>
          <w:lang w:val="fr-BE" w:eastAsia="en-US"/>
        </w:rPr>
        <w:t>/10.000)</w:t>
      </w:r>
      <w:r w:rsidR="006C1DD1" w:rsidRPr="00AE47CE">
        <w:rPr>
          <w:rFonts w:ascii="Times New Roman" w:eastAsia="Calibri" w:hAnsi="Times New Roman"/>
          <w:sz w:val="22"/>
          <w:szCs w:val="22"/>
          <w:lang w:val="fr-FR" w:eastAsia="en-US"/>
        </w:rPr>
        <w:t xml:space="preserve"> dans les parties communes, dont le terrain.</w:t>
      </w:r>
    </w:p>
    <w:p w14:paraId="6DD02ED4" w14:textId="56698EA6" w:rsidR="006C1DD1" w:rsidRPr="00AE47CE" w:rsidRDefault="006F553D" w:rsidP="00714FCF">
      <w:pPr>
        <w:tabs>
          <w:tab w:val="left" w:pos="-720"/>
        </w:tabs>
        <w:spacing w:line="276" w:lineRule="auto"/>
        <w:ind w:firstLine="720"/>
        <w:jc w:val="both"/>
        <w:rPr>
          <w:rFonts w:ascii="Times New Roman" w:eastAsia="Calibri" w:hAnsi="Times New Roman"/>
          <w:b/>
          <w:i/>
          <w:sz w:val="22"/>
          <w:szCs w:val="22"/>
          <w:lang w:val="fr-FR" w:eastAsia="en-US"/>
        </w:rPr>
      </w:pPr>
      <w:r w:rsidRPr="006F553D">
        <w:rPr>
          <w:rFonts w:ascii="Times New Roman" w:eastAsia="Calibri" w:hAnsi="Times New Roman"/>
          <w:b/>
          <w:i/>
          <w:sz w:val="22"/>
          <w:szCs w:val="22"/>
          <w:lang w:val="fr-FR" w:eastAsia="en-US"/>
        </w:rPr>
        <w:t xml:space="preserve">Identifiant parcellaire réservé: </w:t>
      </w:r>
      <w:r w:rsidRPr="006F553D">
        <w:rPr>
          <w:rFonts w:ascii="Times New Roman" w:eastAsia="Calibri" w:hAnsi="Times New Roman"/>
          <w:b/>
          <w:i/>
          <w:sz w:val="22"/>
          <w:szCs w:val="22"/>
          <w:lang w:val="fr-BE" w:eastAsia="en-US"/>
        </w:rPr>
        <w:t>21014 A 435 R4 P00</w:t>
      </w:r>
      <w:r>
        <w:rPr>
          <w:rFonts w:ascii="Times New Roman" w:eastAsia="Calibri" w:hAnsi="Times New Roman"/>
          <w:b/>
          <w:i/>
          <w:sz w:val="22"/>
          <w:szCs w:val="22"/>
          <w:lang w:val="fr-BE" w:eastAsia="en-US"/>
        </w:rPr>
        <w:t>08</w:t>
      </w:r>
    </w:p>
    <w:p w14:paraId="06FBB921" w14:textId="5EF6CDB3" w:rsidR="006C1DD1" w:rsidRPr="00AE47CE" w:rsidRDefault="006C1DD1" w:rsidP="00714FCF">
      <w:pPr>
        <w:tabs>
          <w:tab w:val="left" w:pos="-720"/>
        </w:tabs>
        <w:spacing w:line="276" w:lineRule="auto"/>
        <w:ind w:firstLine="720"/>
        <w:jc w:val="both"/>
        <w:rPr>
          <w:rFonts w:ascii="Times New Roman" w:eastAsia="Calibri" w:hAnsi="Times New Roman"/>
          <w:b/>
          <w:sz w:val="22"/>
          <w:szCs w:val="22"/>
          <w:u w:val="single"/>
          <w:lang w:val="fr-BE" w:eastAsia="en-US"/>
        </w:rPr>
      </w:pPr>
      <w:r w:rsidRPr="00AE47CE">
        <w:rPr>
          <w:rFonts w:ascii="Times New Roman" w:eastAsia="Calibri" w:hAnsi="Times New Roman"/>
          <w:b/>
          <w:sz w:val="22"/>
          <w:szCs w:val="22"/>
          <w:u w:val="single"/>
          <w:lang w:val="fr-BE" w:eastAsia="en-US"/>
        </w:rPr>
        <w:t>19. LOT 19 :</w:t>
      </w:r>
    </w:p>
    <w:p w14:paraId="01F9D6DF" w14:textId="7B497E1D"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eastAsia="en-US"/>
        </w:rPr>
        <w:sym w:font="Wingdings" w:char="F0A7"/>
      </w:r>
      <w:r w:rsidRPr="00AE47CE">
        <w:rPr>
          <w:rFonts w:ascii="Times New Roman" w:eastAsia="Calibri" w:hAnsi="Times New Roman"/>
          <w:sz w:val="22"/>
          <w:szCs w:val="22"/>
          <w:lang w:val="fr-FR" w:eastAsia="en-US"/>
        </w:rPr>
        <w:t>L’</w:t>
      </w:r>
      <w:r w:rsidRPr="00AE47CE">
        <w:rPr>
          <w:rFonts w:ascii="Times New Roman" w:eastAsia="Calibri" w:hAnsi="Times New Roman"/>
          <w:b/>
          <w:sz w:val="22"/>
          <w:szCs w:val="22"/>
          <w:lang w:val="fr-FR" w:eastAsia="en-US"/>
        </w:rPr>
        <w:t>APPARTEMENT « </w:t>
      </w:r>
      <w:r w:rsidR="004F57A1" w:rsidRPr="00AE47CE">
        <w:rPr>
          <w:rFonts w:ascii="Times New Roman" w:eastAsia="Calibri" w:hAnsi="Times New Roman"/>
          <w:b/>
          <w:sz w:val="22"/>
          <w:szCs w:val="22"/>
          <w:lang w:val="fr-FR" w:eastAsia="en-US"/>
        </w:rPr>
        <w:t>9</w:t>
      </w:r>
      <w:r w:rsidRPr="00AE47CE">
        <w:rPr>
          <w:rFonts w:ascii="Times New Roman" w:eastAsia="Calibri" w:hAnsi="Times New Roman"/>
          <w:b/>
          <w:sz w:val="22"/>
          <w:szCs w:val="22"/>
          <w:lang w:val="fr-FR" w:eastAsia="en-US"/>
        </w:rPr>
        <w:t> »</w:t>
      </w:r>
      <w:r w:rsidRPr="00AE47CE">
        <w:rPr>
          <w:rFonts w:ascii="Times New Roman" w:eastAsia="Calibri" w:hAnsi="Times New Roman"/>
          <w:sz w:val="22"/>
          <w:szCs w:val="22"/>
          <w:lang w:val="fr-FR" w:eastAsia="en-US"/>
        </w:rPr>
        <w:t xml:space="preserve">, sis au </w:t>
      </w:r>
      <w:r w:rsidR="008D1005" w:rsidRPr="00AE47CE">
        <w:rPr>
          <w:rFonts w:ascii="Times New Roman" w:eastAsia="Calibri" w:hAnsi="Times New Roman"/>
          <w:sz w:val="22"/>
          <w:szCs w:val="22"/>
          <w:lang w:val="fr-FR" w:eastAsia="en-US"/>
        </w:rPr>
        <w:t>quatrième étage</w:t>
      </w:r>
      <w:r w:rsidRPr="00AE47CE">
        <w:rPr>
          <w:rFonts w:ascii="Times New Roman" w:eastAsia="Calibri" w:hAnsi="Times New Roman"/>
          <w:sz w:val="22"/>
          <w:szCs w:val="22"/>
          <w:lang w:val="fr-FR" w:eastAsia="en-US"/>
        </w:rPr>
        <w:t>, comprenant :</w:t>
      </w:r>
    </w:p>
    <w:p w14:paraId="68B4DF1C" w14:textId="77777777"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-en propriété privative et exclusive </w:t>
      </w:r>
      <w:r w:rsidRPr="00AE47CE">
        <w:rPr>
          <w:rFonts w:ascii="Times New Roman" w:eastAsia="Calibri" w:hAnsi="Times New Roman"/>
          <w:sz w:val="22"/>
          <w:szCs w:val="22"/>
          <w:lang w:val="fr-FR" w:eastAsia="en-US"/>
        </w:rPr>
        <w:t xml:space="preserve">: </w:t>
      </w:r>
    </w:p>
    <w:p w14:paraId="21D5E4D5" w14:textId="58AA235D" w:rsidR="00133528" w:rsidRPr="00AE47CE" w:rsidRDefault="0013352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 xml:space="preserve">le hall d’entrée, séjour avec salle à manger et cuisine ouverte, </w:t>
      </w:r>
      <w:r w:rsidR="0045119B">
        <w:rPr>
          <w:rFonts w:ascii="Times New Roman" w:eastAsia="Calibri" w:hAnsi="Times New Roman"/>
          <w:sz w:val="22"/>
          <w:szCs w:val="22"/>
          <w:lang w:val="fr-FR" w:eastAsia="en-US"/>
        </w:rPr>
        <w:t xml:space="preserve">le </w:t>
      </w:r>
      <w:r w:rsidR="004E5714">
        <w:rPr>
          <w:rFonts w:ascii="Times New Roman" w:eastAsia="Calibri" w:hAnsi="Times New Roman"/>
          <w:sz w:val="22"/>
          <w:szCs w:val="22"/>
          <w:lang w:val="fr-FR" w:eastAsia="en-US"/>
        </w:rPr>
        <w:t xml:space="preserve">local rangement, </w:t>
      </w:r>
      <w:r w:rsidRPr="00AE47CE">
        <w:rPr>
          <w:rFonts w:ascii="Times New Roman" w:eastAsia="Calibri" w:hAnsi="Times New Roman"/>
          <w:sz w:val="22"/>
          <w:szCs w:val="22"/>
          <w:lang w:val="fr-FR" w:eastAsia="en-US"/>
        </w:rPr>
        <w:t xml:space="preserve">hall de nuit, </w:t>
      </w:r>
      <w:proofErr w:type="spellStart"/>
      <w:r w:rsidRPr="00AE47CE">
        <w:rPr>
          <w:rFonts w:ascii="Times New Roman" w:eastAsia="Calibri" w:hAnsi="Times New Roman"/>
          <w:sz w:val="22"/>
          <w:szCs w:val="22"/>
          <w:lang w:val="fr-FR" w:eastAsia="en-US"/>
        </w:rPr>
        <w:t>wc</w:t>
      </w:r>
      <w:proofErr w:type="spellEnd"/>
      <w:r w:rsidRPr="00AE47CE">
        <w:rPr>
          <w:rFonts w:ascii="Times New Roman" w:eastAsia="Calibri" w:hAnsi="Times New Roman"/>
          <w:sz w:val="22"/>
          <w:szCs w:val="22"/>
          <w:lang w:val="fr-FR" w:eastAsia="en-US"/>
        </w:rPr>
        <w:t>/buanderie, chamb</w:t>
      </w:r>
      <w:r w:rsidRPr="004E5714">
        <w:rPr>
          <w:rFonts w:ascii="Times New Roman" w:eastAsia="Calibri" w:hAnsi="Times New Roman"/>
          <w:sz w:val="22"/>
          <w:szCs w:val="22"/>
          <w:lang w:val="fr-FR" w:eastAsia="en-US"/>
        </w:rPr>
        <w:t xml:space="preserve">re avec salle de bains et </w:t>
      </w:r>
      <w:r w:rsidR="0045119B">
        <w:rPr>
          <w:rFonts w:ascii="Times New Roman" w:eastAsia="Calibri" w:hAnsi="Times New Roman"/>
          <w:sz w:val="22"/>
          <w:szCs w:val="22"/>
          <w:lang w:val="fr-FR" w:eastAsia="en-US"/>
        </w:rPr>
        <w:t xml:space="preserve">le </w:t>
      </w:r>
      <w:r w:rsidR="004E5714" w:rsidRPr="004E5714">
        <w:rPr>
          <w:rFonts w:ascii="Times New Roman" w:eastAsia="Calibri" w:hAnsi="Times New Roman"/>
          <w:sz w:val="22"/>
          <w:szCs w:val="22"/>
          <w:lang w:val="fr-FR" w:eastAsia="en-US"/>
        </w:rPr>
        <w:t>local dressing</w:t>
      </w:r>
      <w:r w:rsidRPr="004E5714">
        <w:rPr>
          <w:rFonts w:ascii="Times New Roman" w:eastAsia="Calibri" w:hAnsi="Times New Roman"/>
          <w:sz w:val="22"/>
          <w:szCs w:val="22"/>
          <w:lang w:val="fr-FR" w:eastAsia="en-US"/>
        </w:rPr>
        <w:t>, deuxième chambre</w:t>
      </w:r>
      <w:r w:rsidR="00B12F79" w:rsidRPr="004E5714">
        <w:rPr>
          <w:rFonts w:ascii="Times New Roman" w:eastAsia="Calibri" w:hAnsi="Times New Roman"/>
          <w:sz w:val="22"/>
          <w:szCs w:val="22"/>
          <w:lang w:val="fr-FR" w:eastAsia="en-US"/>
        </w:rPr>
        <w:t xml:space="preserve"> </w:t>
      </w:r>
      <w:r w:rsidRPr="004E5714">
        <w:rPr>
          <w:rFonts w:ascii="Times New Roman" w:eastAsia="Calibri" w:hAnsi="Times New Roman"/>
          <w:sz w:val="22"/>
          <w:szCs w:val="22"/>
          <w:lang w:val="fr-FR" w:eastAsia="en-US"/>
        </w:rPr>
        <w:t>avec salle de bains</w:t>
      </w:r>
      <w:r w:rsidR="004E5714" w:rsidRPr="004E5714">
        <w:rPr>
          <w:rFonts w:ascii="Times New Roman" w:eastAsia="Calibri" w:hAnsi="Times New Roman"/>
          <w:sz w:val="22"/>
          <w:szCs w:val="22"/>
          <w:lang w:val="fr-FR" w:eastAsia="en-US"/>
        </w:rPr>
        <w:t>.</w:t>
      </w:r>
    </w:p>
    <w:p w14:paraId="18818533" w14:textId="77777777"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-en jouissance privative et exclusive </w:t>
      </w:r>
      <w:r w:rsidRPr="00AE47CE">
        <w:rPr>
          <w:rFonts w:ascii="Times New Roman" w:eastAsia="Calibri" w:hAnsi="Times New Roman"/>
          <w:sz w:val="22"/>
          <w:szCs w:val="22"/>
          <w:lang w:val="fr-FR" w:eastAsia="en-US"/>
        </w:rPr>
        <w:t xml:space="preserve">: </w:t>
      </w:r>
    </w:p>
    <w:p w14:paraId="3BDFA183" w14:textId="33E0D932"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une terrasse</w:t>
      </w:r>
      <w:r w:rsidR="00A02B69" w:rsidRPr="00AE47CE">
        <w:rPr>
          <w:rFonts w:ascii="Times New Roman" w:eastAsia="Calibri" w:hAnsi="Times New Roman"/>
          <w:sz w:val="22"/>
          <w:szCs w:val="22"/>
          <w:lang w:val="fr-FR" w:eastAsia="en-US"/>
        </w:rPr>
        <w:t xml:space="preserve"> arrière</w:t>
      </w:r>
      <w:r w:rsidRPr="00AE47CE">
        <w:rPr>
          <w:rFonts w:ascii="Times New Roman" w:eastAsia="Calibri" w:hAnsi="Times New Roman"/>
          <w:sz w:val="22"/>
          <w:szCs w:val="22"/>
          <w:lang w:val="fr-FR" w:eastAsia="en-US"/>
        </w:rPr>
        <w:t>.</w:t>
      </w:r>
    </w:p>
    <w:p w14:paraId="0D43E9F9" w14:textId="77777777"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-en copropriété et indivision forcée </w:t>
      </w:r>
      <w:r w:rsidRPr="00AE47CE">
        <w:rPr>
          <w:rFonts w:ascii="Times New Roman" w:eastAsia="Calibri" w:hAnsi="Times New Roman"/>
          <w:sz w:val="22"/>
          <w:szCs w:val="22"/>
          <w:lang w:val="fr-FR" w:eastAsia="en-US"/>
        </w:rPr>
        <w:t xml:space="preserve">: </w:t>
      </w:r>
    </w:p>
    <w:p w14:paraId="01739E99" w14:textId="4F90A24D" w:rsidR="006C1DD1" w:rsidRPr="00AE47CE" w:rsidRDefault="00680594"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mille soixante-huit</w:t>
      </w:r>
      <w:r w:rsidR="006C1DD1" w:rsidRPr="00AE47CE">
        <w:rPr>
          <w:rFonts w:ascii="Times New Roman" w:eastAsia="Calibri" w:hAnsi="Times New Roman"/>
          <w:sz w:val="22"/>
          <w:szCs w:val="22"/>
          <w:lang w:val="fr-BE" w:eastAsia="en-US"/>
        </w:rPr>
        <w:t>/</w:t>
      </w:r>
      <w:proofErr w:type="spellStart"/>
      <w:r w:rsidR="006C1DD1" w:rsidRPr="00AE47CE">
        <w:rPr>
          <w:rFonts w:ascii="Times New Roman" w:eastAsia="Calibri" w:hAnsi="Times New Roman"/>
          <w:sz w:val="22"/>
          <w:szCs w:val="22"/>
          <w:lang w:val="fr-BE" w:eastAsia="en-US"/>
        </w:rPr>
        <w:t>dixmillièmes</w:t>
      </w:r>
      <w:proofErr w:type="spellEnd"/>
      <w:r w:rsidR="006C1DD1" w:rsidRPr="00AE47CE">
        <w:rPr>
          <w:rFonts w:ascii="Times New Roman" w:eastAsia="Calibri" w:hAnsi="Times New Roman"/>
          <w:sz w:val="22"/>
          <w:szCs w:val="22"/>
          <w:lang w:val="fr-BE" w:eastAsia="en-US"/>
        </w:rPr>
        <w:t xml:space="preserve"> (</w:t>
      </w:r>
      <w:r w:rsidRPr="00AE47CE">
        <w:rPr>
          <w:rFonts w:ascii="Times New Roman" w:eastAsia="Calibri" w:hAnsi="Times New Roman"/>
          <w:sz w:val="22"/>
          <w:szCs w:val="22"/>
          <w:lang w:val="fr-BE" w:eastAsia="en-US"/>
        </w:rPr>
        <w:t>1.068</w:t>
      </w:r>
      <w:r w:rsidR="006C1DD1" w:rsidRPr="00AE47CE">
        <w:rPr>
          <w:rFonts w:ascii="Times New Roman" w:eastAsia="Calibri" w:hAnsi="Times New Roman"/>
          <w:sz w:val="22"/>
          <w:szCs w:val="22"/>
          <w:lang w:val="fr-BE" w:eastAsia="en-US"/>
        </w:rPr>
        <w:t>/10.000)</w:t>
      </w:r>
      <w:r w:rsidR="006C1DD1" w:rsidRPr="00AE47CE">
        <w:rPr>
          <w:rFonts w:ascii="Times New Roman" w:eastAsia="Calibri" w:hAnsi="Times New Roman"/>
          <w:sz w:val="22"/>
          <w:szCs w:val="22"/>
          <w:lang w:val="fr-FR" w:eastAsia="en-US"/>
        </w:rPr>
        <w:t xml:space="preserve"> dans les parties communes, dont le terrain.</w:t>
      </w:r>
    </w:p>
    <w:p w14:paraId="2A925E88" w14:textId="014B35F0" w:rsidR="006F553D" w:rsidRPr="00AE47CE" w:rsidRDefault="006F553D" w:rsidP="006F553D">
      <w:pPr>
        <w:tabs>
          <w:tab w:val="left" w:pos="-720"/>
        </w:tabs>
        <w:spacing w:line="276" w:lineRule="auto"/>
        <w:ind w:firstLine="720"/>
        <w:jc w:val="both"/>
        <w:rPr>
          <w:rFonts w:ascii="Times New Roman" w:eastAsia="Calibri" w:hAnsi="Times New Roman"/>
          <w:b/>
          <w:i/>
          <w:sz w:val="22"/>
          <w:szCs w:val="22"/>
          <w:lang w:val="fr-FR" w:eastAsia="en-US"/>
        </w:rPr>
      </w:pPr>
      <w:r w:rsidRPr="006F553D">
        <w:rPr>
          <w:rFonts w:ascii="Times New Roman" w:eastAsia="Calibri" w:hAnsi="Times New Roman"/>
          <w:b/>
          <w:i/>
          <w:sz w:val="22"/>
          <w:szCs w:val="22"/>
          <w:lang w:val="fr-FR" w:eastAsia="en-US"/>
        </w:rPr>
        <w:t xml:space="preserve">Identifiant parcellaire réservé: </w:t>
      </w:r>
      <w:r w:rsidRPr="006F553D">
        <w:rPr>
          <w:rFonts w:ascii="Times New Roman" w:eastAsia="Calibri" w:hAnsi="Times New Roman"/>
          <w:b/>
          <w:i/>
          <w:sz w:val="22"/>
          <w:szCs w:val="22"/>
          <w:lang w:val="fr-BE" w:eastAsia="en-US"/>
        </w:rPr>
        <w:t>21014 A 435 R4 P00</w:t>
      </w:r>
      <w:r>
        <w:rPr>
          <w:rFonts w:ascii="Times New Roman" w:eastAsia="Calibri" w:hAnsi="Times New Roman"/>
          <w:b/>
          <w:i/>
          <w:sz w:val="22"/>
          <w:szCs w:val="22"/>
          <w:lang w:val="fr-BE" w:eastAsia="en-US"/>
        </w:rPr>
        <w:t>09</w:t>
      </w:r>
    </w:p>
    <w:p w14:paraId="4B97FC58" w14:textId="0508C7B2" w:rsidR="006C1DD1" w:rsidRPr="00AE47CE" w:rsidRDefault="006C1DD1" w:rsidP="00714FCF">
      <w:pPr>
        <w:tabs>
          <w:tab w:val="left" w:pos="-720"/>
        </w:tabs>
        <w:spacing w:line="276" w:lineRule="auto"/>
        <w:ind w:firstLine="720"/>
        <w:jc w:val="both"/>
        <w:rPr>
          <w:rFonts w:ascii="Times New Roman" w:eastAsia="Calibri" w:hAnsi="Times New Roman"/>
          <w:b/>
          <w:sz w:val="22"/>
          <w:szCs w:val="22"/>
          <w:u w:val="single"/>
          <w:lang w:val="fr-BE" w:eastAsia="en-US"/>
        </w:rPr>
      </w:pPr>
      <w:r w:rsidRPr="00AE47CE">
        <w:rPr>
          <w:rFonts w:ascii="Times New Roman" w:eastAsia="Calibri" w:hAnsi="Times New Roman"/>
          <w:b/>
          <w:sz w:val="22"/>
          <w:szCs w:val="22"/>
          <w:u w:val="single"/>
          <w:lang w:val="fr-BE" w:eastAsia="en-US"/>
        </w:rPr>
        <w:t>20. LOT 20 :</w:t>
      </w:r>
    </w:p>
    <w:p w14:paraId="20B88E9E" w14:textId="6C54BCDE"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eastAsia="en-US"/>
        </w:rPr>
        <w:sym w:font="Wingdings" w:char="F0A7"/>
      </w:r>
      <w:r w:rsidRPr="00AE47CE">
        <w:rPr>
          <w:rFonts w:ascii="Times New Roman" w:eastAsia="Calibri" w:hAnsi="Times New Roman"/>
          <w:sz w:val="22"/>
          <w:szCs w:val="22"/>
          <w:lang w:val="fr-FR" w:eastAsia="en-US"/>
        </w:rPr>
        <w:t>L</w:t>
      </w:r>
      <w:r w:rsidR="004F57A1" w:rsidRPr="00AE47CE">
        <w:rPr>
          <w:rFonts w:ascii="Times New Roman" w:eastAsia="Calibri" w:hAnsi="Times New Roman"/>
          <w:sz w:val="22"/>
          <w:szCs w:val="22"/>
          <w:lang w:val="fr-FR" w:eastAsia="en-US"/>
        </w:rPr>
        <w:t xml:space="preserve">A </w:t>
      </w:r>
      <w:r w:rsidR="004F57A1" w:rsidRPr="00AE47CE">
        <w:rPr>
          <w:rFonts w:ascii="Times New Roman" w:eastAsia="Calibri" w:hAnsi="Times New Roman"/>
          <w:b/>
          <w:sz w:val="22"/>
          <w:szCs w:val="22"/>
          <w:lang w:val="fr-FR" w:eastAsia="en-US"/>
        </w:rPr>
        <w:t>MAISON ARRIERE</w:t>
      </w:r>
      <w:r w:rsidRPr="00AE47CE">
        <w:rPr>
          <w:rFonts w:ascii="Times New Roman" w:eastAsia="Calibri" w:hAnsi="Times New Roman"/>
          <w:b/>
          <w:sz w:val="22"/>
          <w:szCs w:val="22"/>
          <w:lang w:val="fr-FR" w:eastAsia="en-US"/>
        </w:rPr>
        <w:t xml:space="preserve"> « 1</w:t>
      </w:r>
      <w:r w:rsidR="004F57A1" w:rsidRPr="00AE47CE">
        <w:rPr>
          <w:rFonts w:ascii="Times New Roman" w:eastAsia="Calibri" w:hAnsi="Times New Roman"/>
          <w:b/>
          <w:sz w:val="22"/>
          <w:szCs w:val="22"/>
          <w:lang w:val="fr-FR" w:eastAsia="en-US"/>
        </w:rPr>
        <w:t>0</w:t>
      </w:r>
      <w:r w:rsidRPr="00AE47CE">
        <w:rPr>
          <w:rFonts w:ascii="Times New Roman" w:eastAsia="Calibri" w:hAnsi="Times New Roman"/>
          <w:b/>
          <w:sz w:val="22"/>
          <w:szCs w:val="22"/>
          <w:lang w:val="fr-FR" w:eastAsia="en-US"/>
        </w:rPr>
        <w:t> »</w:t>
      </w:r>
      <w:r w:rsidRPr="00AE47CE">
        <w:rPr>
          <w:rFonts w:ascii="Times New Roman" w:eastAsia="Calibri" w:hAnsi="Times New Roman"/>
          <w:sz w:val="22"/>
          <w:szCs w:val="22"/>
          <w:lang w:val="fr-FR" w:eastAsia="en-US"/>
        </w:rPr>
        <w:t>, sis</w:t>
      </w:r>
      <w:r w:rsidR="00BB11CD" w:rsidRPr="00AE47CE">
        <w:rPr>
          <w:rFonts w:ascii="Times New Roman" w:eastAsia="Calibri" w:hAnsi="Times New Roman"/>
          <w:sz w:val="22"/>
          <w:szCs w:val="22"/>
          <w:lang w:val="fr-FR" w:eastAsia="en-US"/>
        </w:rPr>
        <w:t>e</w:t>
      </w:r>
      <w:r w:rsidRPr="00AE47CE">
        <w:rPr>
          <w:rFonts w:ascii="Times New Roman" w:eastAsia="Calibri" w:hAnsi="Times New Roman"/>
          <w:sz w:val="22"/>
          <w:szCs w:val="22"/>
          <w:lang w:val="fr-FR" w:eastAsia="en-US"/>
        </w:rPr>
        <w:t xml:space="preserve"> au </w:t>
      </w:r>
      <w:r w:rsidR="008D1005" w:rsidRPr="00AE47CE">
        <w:rPr>
          <w:rFonts w:ascii="Times New Roman" w:eastAsia="Calibri" w:hAnsi="Times New Roman"/>
          <w:sz w:val="22"/>
          <w:szCs w:val="22"/>
          <w:lang w:val="fr-FR" w:eastAsia="en-US"/>
        </w:rPr>
        <w:t>niveau du rez-de-chaussée, premier étage et deuxième étage</w:t>
      </w:r>
      <w:r w:rsidRPr="00AE47CE">
        <w:rPr>
          <w:rFonts w:ascii="Times New Roman" w:eastAsia="Calibri" w:hAnsi="Times New Roman"/>
          <w:sz w:val="22"/>
          <w:szCs w:val="22"/>
          <w:lang w:val="fr-FR" w:eastAsia="en-US"/>
        </w:rPr>
        <w:t>, comprenant :</w:t>
      </w:r>
    </w:p>
    <w:p w14:paraId="63440FC0" w14:textId="77777777"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-en propriété privative et exclusive </w:t>
      </w:r>
      <w:r w:rsidRPr="00AE47CE">
        <w:rPr>
          <w:rFonts w:ascii="Times New Roman" w:eastAsia="Calibri" w:hAnsi="Times New Roman"/>
          <w:sz w:val="22"/>
          <w:szCs w:val="22"/>
          <w:lang w:val="fr-FR" w:eastAsia="en-US"/>
        </w:rPr>
        <w:t xml:space="preserve">: </w:t>
      </w:r>
    </w:p>
    <w:p w14:paraId="74123589" w14:textId="77777777" w:rsidR="00133528" w:rsidRPr="00AE47CE" w:rsidRDefault="0013352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 xml:space="preserve">* </w:t>
      </w:r>
      <w:r w:rsidRPr="00AE47CE">
        <w:rPr>
          <w:rFonts w:ascii="Times New Roman" w:eastAsia="Calibri" w:hAnsi="Times New Roman"/>
          <w:sz w:val="22"/>
          <w:szCs w:val="22"/>
          <w:u w:val="dotted"/>
          <w:lang w:val="fr-FR" w:eastAsia="en-US"/>
        </w:rPr>
        <w:t>au rez-de-chaussée :</w:t>
      </w:r>
    </w:p>
    <w:p w14:paraId="799CB796" w14:textId="1E214EDA" w:rsidR="00133528" w:rsidRPr="004E5714" w:rsidRDefault="0013352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lastRenderedPageBreak/>
        <w:t>le hall d’entrée, séjour avec salle à manger et a</w:t>
      </w:r>
      <w:r w:rsidRPr="004E5714">
        <w:rPr>
          <w:rFonts w:ascii="Times New Roman" w:eastAsia="Calibri" w:hAnsi="Times New Roman"/>
          <w:sz w:val="22"/>
          <w:szCs w:val="22"/>
          <w:lang w:val="fr-FR" w:eastAsia="en-US"/>
        </w:rPr>
        <w:t xml:space="preserve">vec cuisine ouverte, </w:t>
      </w:r>
      <w:r w:rsidR="0045119B" w:rsidRPr="004E5714">
        <w:rPr>
          <w:rFonts w:ascii="Times New Roman" w:eastAsia="Calibri" w:hAnsi="Times New Roman"/>
          <w:sz w:val="22"/>
          <w:szCs w:val="22"/>
          <w:lang w:val="fr-FR" w:eastAsia="en-US"/>
        </w:rPr>
        <w:t>le local technique comprenant la machine de ventilation (</w:t>
      </w:r>
      <w:proofErr w:type="spellStart"/>
      <w:r w:rsidR="0045119B" w:rsidRPr="004E5714">
        <w:rPr>
          <w:rFonts w:ascii="Times New Roman" w:eastAsia="Calibri" w:hAnsi="Times New Roman"/>
          <w:sz w:val="22"/>
          <w:szCs w:val="22"/>
          <w:lang w:val="fr-FR" w:eastAsia="en-US"/>
        </w:rPr>
        <w:t>vmc</w:t>
      </w:r>
      <w:proofErr w:type="spellEnd"/>
      <w:r w:rsidR="0045119B" w:rsidRPr="004E5714">
        <w:rPr>
          <w:rFonts w:ascii="Times New Roman" w:eastAsia="Calibri" w:hAnsi="Times New Roman"/>
          <w:sz w:val="22"/>
          <w:szCs w:val="22"/>
          <w:lang w:val="fr-FR" w:eastAsia="en-US"/>
        </w:rPr>
        <w:t>)</w:t>
      </w:r>
      <w:r w:rsidR="004E5714" w:rsidRPr="004E5714">
        <w:rPr>
          <w:rFonts w:ascii="Times New Roman" w:eastAsia="Calibri" w:hAnsi="Times New Roman"/>
          <w:sz w:val="22"/>
          <w:szCs w:val="22"/>
          <w:lang w:val="fr-FR" w:eastAsia="en-US"/>
        </w:rPr>
        <w:t xml:space="preserve">, </w:t>
      </w:r>
      <w:r w:rsidRPr="004E5714">
        <w:rPr>
          <w:rFonts w:ascii="Times New Roman" w:eastAsia="Calibri" w:hAnsi="Times New Roman"/>
          <w:sz w:val="22"/>
          <w:szCs w:val="22"/>
          <w:lang w:val="fr-FR" w:eastAsia="en-US"/>
        </w:rPr>
        <w:t xml:space="preserve">escalier privatif menant du </w:t>
      </w:r>
      <w:proofErr w:type="spellStart"/>
      <w:r w:rsidRPr="004E5714">
        <w:rPr>
          <w:rFonts w:ascii="Times New Roman" w:eastAsia="Calibri" w:hAnsi="Times New Roman"/>
          <w:sz w:val="22"/>
          <w:szCs w:val="22"/>
          <w:lang w:val="fr-FR" w:eastAsia="en-US"/>
        </w:rPr>
        <w:t>rez</w:t>
      </w:r>
      <w:proofErr w:type="spellEnd"/>
      <w:r w:rsidRPr="004E5714">
        <w:rPr>
          <w:rFonts w:ascii="Times New Roman" w:eastAsia="Calibri" w:hAnsi="Times New Roman"/>
          <w:sz w:val="22"/>
          <w:szCs w:val="22"/>
          <w:lang w:val="fr-FR" w:eastAsia="en-US"/>
        </w:rPr>
        <w:t>-de chaussée au premier étage.</w:t>
      </w:r>
    </w:p>
    <w:p w14:paraId="0C3BE836" w14:textId="5622C06F" w:rsidR="00133528" w:rsidRPr="004E5714" w:rsidRDefault="00133528" w:rsidP="00714FCF">
      <w:pPr>
        <w:tabs>
          <w:tab w:val="left" w:pos="-720"/>
        </w:tabs>
        <w:spacing w:line="276" w:lineRule="auto"/>
        <w:ind w:firstLine="720"/>
        <w:jc w:val="both"/>
        <w:rPr>
          <w:rFonts w:ascii="Times New Roman" w:eastAsia="Calibri" w:hAnsi="Times New Roman"/>
          <w:sz w:val="22"/>
          <w:szCs w:val="22"/>
          <w:lang w:val="fr-FR" w:eastAsia="en-US"/>
        </w:rPr>
      </w:pPr>
      <w:r w:rsidRPr="004E5714">
        <w:rPr>
          <w:rFonts w:ascii="Times New Roman" w:eastAsia="Calibri" w:hAnsi="Times New Roman"/>
          <w:sz w:val="22"/>
          <w:szCs w:val="22"/>
          <w:lang w:val="fr-FR" w:eastAsia="en-US"/>
        </w:rPr>
        <w:t xml:space="preserve">* </w:t>
      </w:r>
      <w:r w:rsidRPr="004E5714">
        <w:rPr>
          <w:rFonts w:ascii="Times New Roman" w:eastAsia="Calibri" w:hAnsi="Times New Roman"/>
          <w:sz w:val="22"/>
          <w:szCs w:val="22"/>
          <w:u w:val="dotted"/>
          <w:lang w:val="fr-FR" w:eastAsia="en-US"/>
        </w:rPr>
        <w:t>au premier étage :</w:t>
      </w:r>
    </w:p>
    <w:p w14:paraId="0B854485" w14:textId="49036F48" w:rsidR="00133528" w:rsidRPr="00AE47CE" w:rsidRDefault="0013352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 xml:space="preserve">Hall de nuit, escalier privatif menant du premier étage au deuxième étage, deux chambres, </w:t>
      </w:r>
      <w:proofErr w:type="spellStart"/>
      <w:r w:rsidRPr="00AE47CE">
        <w:rPr>
          <w:rFonts w:ascii="Times New Roman" w:eastAsia="Calibri" w:hAnsi="Times New Roman"/>
          <w:sz w:val="22"/>
          <w:szCs w:val="22"/>
          <w:lang w:val="fr-FR" w:eastAsia="en-US"/>
        </w:rPr>
        <w:t>wc</w:t>
      </w:r>
      <w:proofErr w:type="spellEnd"/>
      <w:r w:rsidRPr="00AE47CE">
        <w:rPr>
          <w:rFonts w:ascii="Times New Roman" w:eastAsia="Calibri" w:hAnsi="Times New Roman"/>
          <w:sz w:val="22"/>
          <w:szCs w:val="22"/>
          <w:lang w:val="fr-FR" w:eastAsia="en-US"/>
        </w:rPr>
        <w:t>, salle de bains.</w:t>
      </w:r>
    </w:p>
    <w:p w14:paraId="71814618" w14:textId="462E979C" w:rsidR="00133528" w:rsidRPr="00AE47CE" w:rsidRDefault="0013352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 xml:space="preserve">* </w:t>
      </w:r>
      <w:r w:rsidRPr="00AE47CE">
        <w:rPr>
          <w:rFonts w:ascii="Times New Roman" w:eastAsia="Calibri" w:hAnsi="Times New Roman"/>
          <w:sz w:val="22"/>
          <w:szCs w:val="22"/>
          <w:u w:val="dotted"/>
          <w:lang w:val="fr-FR" w:eastAsia="en-US"/>
        </w:rPr>
        <w:t>au deuxième étage :</w:t>
      </w:r>
    </w:p>
    <w:p w14:paraId="076AEBCD" w14:textId="1C518BCC" w:rsidR="00133528" w:rsidRPr="00AE47CE" w:rsidRDefault="00133528"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 xml:space="preserve">Hall de nuit, une chambre, salle de bains, buanderie. </w:t>
      </w:r>
    </w:p>
    <w:p w14:paraId="07E61674" w14:textId="77777777"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-en jouissance privative et exclusive </w:t>
      </w:r>
      <w:r w:rsidRPr="00AE47CE">
        <w:rPr>
          <w:rFonts w:ascii="Times New Roman" w:eastAsia="Calibri" w:hAnsi="Times New Roman"/>
          <w:sz w:val="22"/>
          <w:szCs w:val="22"/>
          <w:lang w:val="fr-FR" w:eastAsia="en-US"/>
        </w:rPr>
        <w:t xml:space="preserve">: </w:t>
      </w:r>
    </w:p>
    <w:p w14:paraId="20F8114C" w14:textId="17EC4946" w:rsidR="006C1DD1" w:rsidRPr="00BD2734" w:rsidRDefault="006C1DD1" w:rsidP="00714FCF">
      <w:pPr>
        <w:tabs>
          <w:tab w:val="left" w:pos="-720"/>
        </w:tabs>
        <w:spacing w:line="276" w:lineRule="auto"/>
        <w:ind w:firstLine="720"/>
        <w:jc w:val="both"/>
        <w:rPr>
          <w:rFonts w:ascii="Times New Roman" w:eastAsia="Calibri" w:hAnsi="Times New Roman"/>
          <w:sz w:val="22"/>
          <w:szCs w:val="22"/>
          <w:lang w:val="fr-BE" w:eastAsia="en-US"/>
        </w:rPr>
      </w:pPr>
      <w:r w:rsidRPr="00AE47CE">
        <w:rPr>
          <w:rFonts w:ascii="Times New Roman" w:eastAsia="Calibri" w:hAnsi="Times New Roman"/>
          <w:sz w:val="22"/>
          <w:szCs w:val="22"/>
          <w:lang w:val="fr-FR" w:eastAsia="en-US"/>
        </w:rPr>
        <w:t>une terrasse</w:t>
      </w:r>
      <w:r w:rsidR="00A02B69" w:rsidRPr="00AE47CE">
        <w:rPr>
          <w:rFonts w:ascii="Times New Roman" w:eastAsia="Calibri" w:hAnsi="Times New Roman"/>
          <w:sz w:val="22"/>
          <w:szCs w:val="22"/>
          <w:lang w:val="fr-FR" w:eastAsia="en-US"/>
        </w:rPr>
        <w:t xml:space="preserve"> et un jardin</w:t>
      </w:r>
      <w:r w:rsidR="00FE6731">
        <w:rPr>
          <w:rFonts w:ascii="Times New Roman" w:eastAsia="Calibri" w:hAnsi="Times New Roman"/>
          <w:sz w:val="22"/>
          <w:szCs w:val="22"/>
          <w:lang w:val="fr-FR" w:eastAsia="en-US"/>
        </w:rPr>
        <w:t xml:space="preserve"> au rez-de-chaussée</w:t>
      </w:r>
      <w:r w:rsidRPr="00AE47CE">
        <w:rPr>
          <w:rFonts w:ascii="Times New Roman" w:eastAsia="Calibri" w:hAnsi="Times New Roman"/>
          <w:sz w:val="22"/>
          <w:szCs w:val="22"/>
          <w:lang w:val="fr-FR" w:eastAsia="en-US"/>
        </w:rPr>
        <w:t>.</w:t>
      </w:r>
      <w:r w:rsidR="00FE6731">
        <w:rPr>
          <w:rFonts w:ascii="Times New Roman" w:eastAsia="Calibri" w:hAnsi="Times New Roman"/>
          <w:sz w:val="22"/>
          <w:szCs w:val="22"/>
          <w:lang w:val="fr-FR" w:eastAsia="en-US"/>
        </w:rPr>
        <w:t xml:space="preserve"> </w:t>
      </w:r>
    </w:p>
    <w:p w14:paraId="67BC4A14" w14:textId="77777777" w:rsidR="006C1DD1" w:rsidRPr="00AE47CE" w:rsidRDefault="006C1DD1"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i/>
          <w:sz w:val="22"/>
          <w:szCs w:val="22"/>
          <w:u w:val="single"/>
          <w:lang w:val="fr-FR" w:eastAsia="en-US"/>
        </w:rPr>
        <w:t>-en copropriété et indivision forcée </w:t>
      </w:r>
      <w:r w:rsidRPr="00AE47CE">
        <w:rPr>
          <w:rFonts w:ascii="Times New Roman" w:eastAsia="Calibri" w:hAnsi="Times New Roman"/>
          <w:sz w:val="22"/>
          <w:szCs w:val="22"/>
          <w:lang w:val="fr-FR" w:eastAsia="en-US"/>
        </w:rPr>
        <w:t xml:space="preserve">: </w:t>
      </w:r>
    </w:p>
    <w:p w14:paraId="3D72C752" w14:textId="55684165" w:rsidR="006C1DD1" w:rsidRPr="00AE47CE" w:rsidRDefault="00680594" w:rsidP="00714FCF">
      <w:pPr>
        <w:tabs>
          <w:tab w:val="left" w:pos="-720"/>
        </w:tabs>
        <w:spacing w:line="276" w:lineRule="auto"/>
        <w:ind w:firstLine="720"/>
        <w:jc w:val="both"/>
        <w:rPr>
          <w:rFonts w:ascii="Times New Roman" w:eastAsia="Calibri" w:hAnsi="Times New Roman"/>
          <w:sz w:val="22"/>
          <w:szCs w:val="22"/>
          <w:lang w:val="fr-FR" w:eastAsia="en-US"/>
        </w:rPr>
      </w:pPr>
      <w:r w:rsidRPr="00AE47CE">
        <w:rPr>
          <w:rFonts w:ascii="Times New Roman" w:eastAsia="Calibri" w:hAnsi="Times New Roman"/>
          <w:sz w:val="22"/>
          <w:szCs w:val="22"/>
          <w:lang w:val="fr-FR" w:eastAsia="en-US"/>
        </w:rPr>
        <w:t xml:space="preserve">neuf </w:t>
      </w:r>
      <w:r w:rsidR="006C1DD1" w:rsidRPr="00AE47CE">
        <w:rPr>
          <w:rFonts w:ascii="Times New Roman" w:eastAsia="Calibri" w:hAnsi="Times New Roman"/>
          <w:sz w:val="22"/>
          <w:szCs w:val="22"/>
          <w:lang w:val="fr-FR" w:eastAsia="en-US"/>
        </w:rPr>
        <w:t xml:space="preserve">cent </w:t>
      </w:r>
      <w:r w:rsidRPr="00AE47CE">
        <w:rPr>
          <w:rFonts w:ascii="Times New Roman" w:eastAsia="Calibri" w:hAnsi="Times New Roman"/>
          <w:sz w:val="22"/>
          <w:szCs w:val="22"/>
          <w:lang w:val="fr-FR" w:eastAsia="en-US"/>
        </w:rPr>
        <w:t>septante-</w:t>
      </w:r>
      <w:r w:rsidR="006C1DD1" w:rsidRPr="00AE47CE">
        <w:rPr>
          <w:rFonts w:ascii="Times New Roman" w:eastAsia="Calibri" w:hAnsi="Times New Roman"/>
          <w:sz w:val="22"/>
          <w:szCs w:val="22"/>
          <w:lang w:val="fr-FR" w:eastAsia="en-US"/>
        </w:rPr>
        <w:t>sept</w:t>
      </w:r>
      <w:r w:rsidR="006C1DD1" w:rsidRPr="00AE47CE">
        <w:rPr>
          <w:rFonts w:ascii="Times New Roman" w:eastAsia="Calibri" w:hAnsi="Times New Roman"/>
          <w:sz w:val="22"/>
          <w:szCs w:val="22"/>
          <w:lang w:val="fr-BE" w:eastAsia="en-US"/>
        </w:rPr>
        <w:t>/</w:t>
      </w:r>
      <w:proofErr w:type="spellStart"/>
      <w:r w:rsidR="006C1DD1" w:rsidRPr="00AE47CE">
        <w:rPr>
          <w:rFonts w:ascii="Times New Roman" w:eastAsia="Calibri" w:hAnsi="Times New Roman"/>
          <w:sz w:val="22"/>
          <w:szCs w:val="22"/>
          <w:lang w:val="fr-BE" w:eastAsia="en-US"/>
        </w:rPr>
        <w:t>dixmillièmes</w:t>
      </w:r>
      <w:proofErr w:type="spellEnd"/>
      <w:r w:rsidR="006C1DD1" w:rsidRPr="00AE47CE">
        <w:rPr>
          <w:rFonts w:ascii="Times New Roman" w:eastAsia="Calibri" w:hAnsi="Times New Roman"/>
          <w:sz w:val="22"/>
          <w:szCs w:val="22"/>
          <w:lang w:val="fr-BE" w:eastAsia="en-US"/>
        </w:rPr>
        <w:t xml:space="preserve"> (</w:t>
      </w:r>
      <w:r w:rsidRPr="00AE47CE">
        <w:rPr>
          <w:rFonts w:ascii="Times New Roman" w:eastAsia="Calibri" w:hAnsi="Times New Roman"/>
          <w:sz w:val="22"/>
          <w:szCs w:val="22"/>
          <w:lang w:val="fr-BE" w:eastAsia="en-US"/>
        </w:rPr>
        <w:t>977</w:t>
      </w:r>
      <w:r w:rsidR="006C1DD1" w:rsidRPr="00AE47CE">
        <w:rPr>
          <w:rFonts w:ascii="Times New Roman" w:eastAsia="Calibri" w:hAnsi="Times New Roman"/>
          <w:sz w:val="22"/>
          <w:szCs w:val="22"/>
          <w:lang w:val="fr-BE" w:eastAsia="en-US"/>
        </w:rPr>
        <w:t>/10.000)</w:t>
      </w:r>
      <w:r w:rsidR="006C1DD1" w:rsidRPr="00AE47CE">
        <w:rPr>
          <w:rFonts w:ascii="Times New Roman" w:eastAsia="Calibri" w:hAnsi="Times New Roman"/>
          <w:sz w:val="22"/>
          <w:szCs w:val="22"/>
          <w:lang w:val="fr-FR" w:eastAsia="en-US"/>
        </w:rPr>
        <w:t xml:space="preserve"> dans les parties communes, dont le terrain.</w:t>
      </w:r>
    </w:p>
    <w:p w14:paraId="47C826C1" w14:textId="3DD3ABE7" w:rsidR="006F553D" w:rsidRPr="00AE47CE" w:rsidRDefault="006F553D" w:rsidP="006F553D">
      <w:pPr>
        <w:tabs>
          <w:tab w:val="left" w:pos="-720"/>
        </w:tabs>
        <w:spacing w:line="276" w:lineRule="auto"/>
        <w:ind w:firstLine="720"/>
        <w:jc w:val="both"/>
        <w:rPr>
          <w:rFonts w:ascii="Times New Roman" w:eastAsia="Calibri" w:hAnsi="Times New Roman"/>
          <w:b/>
          <w:i/>
          <w:sz w:val="22"/>
          <w:szCs w:val="22"/>
          <w:lang w:val="fr-FR" w:eastAsia="en-US"/>
        </w:rPr>
      </w:pPr>
      <w:r w:rsidRPr="006F553D">
        <w:rPr>
          <w:rFonts w:ascii="Times New Roman" w:eastAsia="Calibri" w:hAnsi="Times New Roman"/>
          <w:b/>
          <w:i/>
          <w:sz w:val="22"/>
          <w:szCs w:val="22"/>
          <w:lang w:val="fr-FR" w:eastAsia="en-US"/>
        </w:rPr>
        <w:t xml:space="preserve">Identifiant parcellaire réservé: </w:t>
      </w:r>
      <w:r w:rsidRPr="006F553D">
        <w:rPr>
          <w:rFonts w:ascii="Times New Roman" w:eastAsia="Calibri" w:hAnsi="Times New Roman"/>
          <w:b/>
          <w:i/>
          <w:sz w:val="22"/>
          <w:szCs w:val="22"/>
          <w:lang w:val="fr-BE" w:eastAsia="en-US"/>
        </w:rPr>
        <w:t>21014 A 435 R4 P00</w:t>
      </w:r>
      <w:r>
        <w:rPr>
          <w:rFonts w:ascii="Times New Roman" w:eastAsia="Calibri" w:hAnsi="Times New Roman"/>
          <w:b/>
          <w:i/>
          <w:sz w:val="22"/>
          <w:szCs w:val="22"/>
          <w:lang w:val="fr-BE" w:eastAsia="en-US"/>
        </w:rPr>
        <w:t>10</w:t>
      </w:r>
    </w:p>
    <w:p w14:paraId="4B17A152" w14:textId="77777777" w:rsidR="00CA3A64" w:rsidRPr="00AE47CE" w:rsidRDefault="005B5D18" w:rsidP="00714FCF">
      <w:pPr>
        <w:tabs>
          <w:tab w:val="left" w:pos="-720"/>
        </w:tabs>
        <w:spacing w:line="276" w:lineRule="auto"/>
        <w:ind w:firstLine="720"/>
        <w:jc w:val="both"/>
        <w:rPr>
          <w:rFonts w:ascii="Times New Roman" w:eastAsia="Calibri" w:hAnsi="Times New Roman"/>
          <w:b/>
          <w:sz w:val="22"/>
          <w:szCs w:val="22"/>
          <w:lang w:val="fr-BE" w:eastAsia="en-US"/>
        </w:rPr>
      </w:pPr>
      <w:r w:rsidRPr="00AE47CE">
        <w:rPr>
          <w:rFonts w:ascii="Times New Roman" w:eastAsia="Calibri" w:hAnsi="Times New Roman"/>
          <w:b/>
          <w:sz w:val="22"/>
          <w:szCs w:val="22"/>
          <w:lang w:val="fr-BE" w:eastAsia="en-US"/>
        </w:rPr>
        <w:t>SOIT ENSEMBLE DIX MILLE/DIXMILLIEMES (10.000/10.000) DES PARTIES COMMUNES, DONT LE TERRAIN.</w:t>
      </w:r>
    </w:p>
    <w:p w14:paraId="276B791F" w14:textId="2F5B6F73" w:rsidR="00CA3A64" w:rsidRPr="00AE47CE" w:rsidRDefault="00CA3A64" w:rsidP="00714FCF">
      <w:pPr>
        <w:tabs>
          <w:tab w:val="left" w:pos="-720"/>
        </w:tabs>
        <w:spacing w:line="276" w:lineRule="auto"/>
        <w:ind w:firstLine="720"/>
        <w:jc w:val="both"/>
        <w:rPr>
          <w:rFonts w:ascii="Times New Roman" w:eastAsia="Calibri" w:hAnsi="Times New Roman"/>
          <w:b/>
          <w:sz w:val="22"/>
          <w:szCs w:val="22"/>
          <w:lang w:val="fr-BE" w:eastAsia="en-US"/>
        </w:rPr>
      </w:pPr>
      <w:r w:rsidRPr="00AE47CE">
        <w:rPr>
          <w:rFonts w:ascii="Times New Roman" w:eastAsia="Calibri" w:hAnsi="Times New Roman"/>
          <w:b/>
          <w:sz w:val="22"/>
          <w:szCs w:val="22"/>
          <w:u w:val="single"/>
          <w:lang w:val="fr-BE" w:eastAsia="en-US"/>
        </w:rPr>
        <w:t>Remarque</w:t>
      </w:r>
      <w:r w:rsidR="00050288" w:rsidRPr="00AE47CE">
        <w:rPr>
          <w:rFonts w:ascii="Times New Roman" w:eastAsia="Calibri" w:hAnsi="Times New Roman"/>
          <w:b/>
          <w:sz w:val="22"/>
          <w:szCs w:val="22"/>
          <w:u w:val="single"/>
          <w:lang w:val="fr-BE" w:eastAsia="en-US"/>
        </w:rPr>
        <w:t>s</w:t>
      </w:r>
    </w:p>
    <w:p w14:paraId="2F1CFDEB" w14:textId="5E644E52" w:rsidR="00050288" w:rsidRPr="00AE47CE" w:rsidRDefault="00050288" w:rsidP="00714FCF">
      <w:pPr>
        <w:tabs>
          <w:tab w:val="left" w:pos="-720"/>
        </w:tabs>
        <w:spacing w:line="276" w:lineRule="auto"/>
        <w:ind w:firstLine="720"/>
        <w:jc w:val="both"/>
        <w:rPr>
          <w:rFonts w:ascii="Times New Roman" w:eastAsia="Calibri" w:hAnsi="Times New Roman"/>
          <w:bCs/>
          <w:sz w:val="22"/>
          <w:szCs w:val="22"/>
          <w:lang w:val="fr-BE" w:eastAsia="en-US"/>
        </w:rPr>
      </w:pPr>
      <w:r w:rsidRPr="00AE47CE">
        <w:rPr>
          <w:rFonts w:ascii="Times New Roman" w:eastAsia="Calibri" w:hAnsi="Times New Roman"/>
          <w:bCs/>
          <w:sz w:val="22"/>
          <w:szCs w:val="22"/>
          <w:lang w:val="fr-BE" w:eastAsia="en-US"/>
        </w:rPr>
        <w:t xml:space="preserve">1) Chaque logement doit bénéficier une cave. Il y a 10 caves, dont une pour chaque logement. </w:t>
      </w:r>
    </w:p>
    <w:p w14:paraId="5D99FE9D" w14:textId="3DD8540B" w:rsidR="00CA3A64" w:rsidRPr="00AE47CE" w:rsidRDefault="00050288" w:rsidP="00714FCF">
      <w:pPr>
        <w:tabs>
          <w:tab w:val="left" w:pos="-720"/>
        </w:tabs>
        <w:spacing w:line="276" w:lineRule="auto"/>
        <w:ind w:firstLine="720"/>
        <w:jc w:val="both"/>
        <w:rPr>
          <w:rFonts w:ascii="Times New Roman" w:eastAsia="Calibri" w:hAnsi="Times New Roman"/>
          <w:b/>
          <w:sz w:val="22"/>
          <w:szCs w:val="22"/>
          <w:lang w:val="fr-BE" w:eastAsia="en-US"/>
        </w:rPr>
      </w:pPr>
      <w:r w:rsidRPr="00AE47CE">
        <w:rPr>
          <w:rFonts w:ascii="Times New Roman" w:eastAsia="Calibri" w:hAnsi="Times New Roman"/>
          <w:bCs/>
          <w:sz w:val="22"/>
          <w:szCs w:val="22"/>
          <w:lang w:val="fr-BE" w:eastAsia="en-US"/>
        </w:rPr>
        <w:t xml:space="preserve">2) </w:t>
      </w:r>
      <w:r w:rsidR="00CA3A64" w:rsidRPr="00AE47CE">
        <w:rPr>
          <w:rFonts w:ascii="Times New Roman" w:eastAsia="Calibri" w:hAnsi="Times New Roman"/>
          <w:bCs/>
          <w:sz w:val="22"/>
          <w:szCs w:val="22"/>
          <w:lang w:val="fr-BE" w:eastAsia="en-US"/>
        </w:rPr>
        <w:t>L’appartement N°4 à une production de chauffage par une chaudière privative au gaz, les autres appartements ont une pompe à chaleur.</w:t>
      </w:r>
    </w:p>
    <w:p w14:paraId="6F95C23C" w14:textId="77777777" w:rsidR="00EF511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FR"/>
        </w:rPr>
      </w:pPr>
      <w:r w:rsidRPr="00AE47CE">
        <w:rPr>
          <w:rFonts w:ascii="Times New Roman" w:hAnsi="Times New Roman"/>
          <w:b/>
          <w:sz w:val="22"/>
          <w:szCs w:val="22"/>
          <w:lang w:val="fr-FR"/>
        </w:rPr>
        <w:t>C. Observation générale</w:t>
      </w:r>
    </w:p>
    <w:p w14:paraId="5F4973CD" w14:textId="77777777" w:rsidR="00EF511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Le présent acte de base constitue un ensemble avec le règlement de copropriété et son annexe ; il arrête les droits et obligations des membres et mem</w:t>
      </w:r>
      <w:r w:rsidRPr="00AE47CE">
        <w:rPr>
          <w:rFonts w:ascii="Times New Roman" w:hAnsi="Times New Roman"/>
          <w:sz w:val="22"/>
          <w:szCs w:val="22"/>
          <w:lang w:val="fr-FR"/>
        </w:rPr>
        <w:softHyphen/>
        <w:t>bres futurs de l'association de copropriétaires. Ces droits et obligations sont également transférés à tous les ayants droit.</w:t>
      </w:r>
    </w:p>
    <w:p w14:paraId="1FEC70FE" w14:textId="77777777" w:rsidR="00EF511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Le règlement de copropriété est incorporé au présent acte.</w:t>
      </w:r>
    </w:p>
    <w:p w14:paraId="4CB77ADE" w14:textId="77777777" w:rsidR="00EF511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Toutes décisions de l'assemblée générale peuvent être directement opposées par ceux à qui elles sont opposables et qui sont titulaires d'un droit réel ou personnel sur l'immeuble en copropriété.</w:t>
      </w:r>
    </w:p>
    <w:p w14:paraId="35F17223" w14:textId="77777777" w:rsidR="00EF511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Chaque membre de l'assemblée générale des copropriétaires informe sans délai le syndic de ses changements d'adresse ou des changements intervenus dans le statut personnel ou réel de son lot.</w:t>
      </w:r>
    </w:p>
    <w:p w14:paraId="0AB47A3E" w14:textId="77777777" w:rsidR="00EF511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 Les convocations envoyées à la dernière adresse connue du syndic à la date de l'envoi sont réputées régulières.</w:t>
      </w:r>
    </w:p>
    <w:p w14:paraId="48C2419D" w14:textId="77777777" w:rsidR="00EF511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 règlement d'ordre intérieur est déposé, dans le mois de sa rédaction, au siège de l'association des copropriétaires, à l'initiative du syndic ou, si celui-ci n'a pas encore été désigné, à l'initiative de son auteur.</w:t>
      </w:r>
    </w:p>
    <w:p w14:paraId="5F5BFA80" w14:textId="77777777" w:rsidR="00EF511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Les décisions de l'assemblée générale sont consignées dans un registre déposé au </w:t>
      </w:r>
      <w:r w:rsidRPr="00AE47CE">
        <w:rPr>
          <w:rFonts w:ascii="Times New Roman" w:hAnsi="Times New Roman"/>
          <w:sz w:val="22"/>
          <w:szCs w:val="22"/>
          <w:lang w:val="fr-BE"/>
        </w:rPr>
        <w:lastRenderedPageBreak/>
        <w:t>siège de l'association des copropriétaires.</w:t>
      </w:r>
    </w:p>
    <w:p w14:paraId="66A5F1DD" w14:textId="77777777" w:rsidR="00EF511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Toute disposition du règlement d'ordre intérieur et toute décision de l'assemblée générale peuvent être directement opposées par ceux à qui elles sont opposables.</w:t>
      </w:r>
    </w:p>
    <w:p w14:paraId="03F99611"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Elles lient tout titulaire d'un droit réel ou personnel sur un lot disposant du ou exerçant le droit de vote à l'assemblée générale au moment de leur adoption. Elles sont opposables aux autres titulaires d'un droit réel ou personnel sur un lot aux conditions suivantes, moyennant, le cas échéant, transcription au bureau compétent de l’Administration générale de la Documentation patrimoniale :</w:t>
      </w:r>
    </w:p>
    <w:p w14:paraId="2B6AED71"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1° en ce qui concerne </w:t>
      </w:r>
      <w:r w:rsidRPr="00AE47CE">
        <w:rPr>
          <w:rFonts w:ascii="Times New Roman" w:hAnsi="Times New Roman"/>
          <w:i/>
          <w:sz w:val="22"/>
          <w:szCs w:val="22"/>
          <w:lang w:val="fr-BE"/>
        </w:rPr>
        <w:t>les dispositions et décisions adoptées avant la constitution du droit réel ou personnel</w:t>
      </w:r>
      <w:r w:rsidRPr="00AE47CE">
        <w:rPr>
          <w:rFonts w:ascii="Times New Roman" w:hAnsi="Times New Roman"/>
          <w:sz w:val="22"/>
          <w:szCs w:val="22"/>
          <w:lang w:val="fr-BE"/>
        </w:rPr>
        <w:t>, par la notification qui lui est obligatoirement faite par le constituant, à ses frais, au moment de la constitution du droit, de l'existence du règlement d'ordre intérieur et du registre visé à l’article 3.93, § 4 du Code civil ou, à défaut, à la demande du titulaire du droit personnel ou réel, par la notification qui lui en est faite à l'initiative du syndic, par lettre recommandée à la poste; le constituant est le seul responsable, vis-à-vis de l'association des copropriétaires et du titulaire du droit réel ou personnel, du dommage né du retard ou de l'absence de communication;</w:t>
      </w:r>
    </w:p>
    <w:p w14:paraId="434366E0"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2° en ce qui concerne </w:t>
      </w:r>
      <w:r w:rsidRPr="00AE47CE">
        <w:rPr>
          <w:rFonts w:ascii="Times New Roman" w:hAnsi="Times New Roman"/>
          <w:i/>
          <w:sz w:val="22"/>
          <w:szCs w:val="22"/>
          <w:lang w:val="fr-BE"/>
        </w:rPr>
        <w:t>les dispositions et décisions adoptées postérieurement à la constitution d'un droit réel ou personnel sur un lot,</w:t>
      </w:r>
      <w:r w:rsidRPr="00AE47CE">
        <w:rPr>
          <w:rFonts w:ascii="Times New Roman" w:hAnsi="Times New Roman"/>
          <w:sz w:val="22"/>
          <w:szCs w:val="22"/>
          <w:lang w:val="fr-BE"/>
        </w:rPr>
        <w:t xml:space="preserve"> par la communication qui lui en est faite, par lettre recommandée à la poste dans les trente jours suivant la date de réception du procès-verbal, à l'initiative de celui qui a reçu ce procès-verbal en application de l'article 3.87, § 12 du Code civil.</w:t>
      </w:r>
    </w:p>
    <w:p w14:paraId="6C0B2902"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Est réputée non écrite toute clause qui limite le droit du copropriétaire de confier la gestion de son lot à la personne de son choix.</w:t>
      </w:r>
      <w:bookmarkStart w:id="4" w:name="_Toc513538866"/>
    </w:p>
    <w:p w14:paraId="013342D2" w14:textId="383460B6" w:rsidR="00CA3A64" w:rsidRPr="00AE47CE" w:rsidRDefault="00EF5114" w:rsidP="00714FCF">
      <w:pPr>
        <w:tabs>
          <w:tab w:val="left" w:pos="0"/>
          <w:tab w:val="left" w:pos="6240"/>
          <w:tab w:val="left" w:pos="7915"/>
        </w:tabs>
        <w:spacing w:line="276" w:lineRule="auto"/>
        <w:ind w:firstLine="720"/>
        <w:jc w:val="both"/>
        <w:rPr>
          <w:rFonts w:ascii="Times New Roman" w:hAnsi="Times New Roman"/>
          <w:b/>
          <w:bCs/>
          <w:sz w:val="22"/>
          <w:szCs w:val="22"/>
          <w:lang w:val="fr-FR"/>
        </w:rPr>
      </w:pPr>
      <w:bookmarkStart w:id="5" w:name="_Toc513538867"/>
      <w:bookmarkEnd w:id="4"/>
      <w:r w:rsidRPr="00AE47CE">
        <w:rPr>
          <w:rFonts w:ascii="Times New Roman" w:hAnsi="Times New Roman"/>
          <w:b/>
          <w:bCs/>
          <w:sz w:val="22"/>
          <w:szCs w:val="22"/>
          <w:lang w:val="fr-FR"/>
        </w:rPr>
        <w:t xml:space="preserve">SECTION </w:t>
      </w:r>
      <w:r w:rsidR="00EA25DB">
        <w:rPr>
          <w:rFonts w:ascii="Times New Roman" w:hAnsi="Times New Roman"/>
          <w:b/>
          <w:bCs/>
          <w:sz w:val="22"/>
          <w:szCs w:val="22"/>
          <w:lang w:val="fr-FR"/>
        </w:rPr>
        <w:t>3</w:t>
      </w:r>
      <w:r w:rsidRPr="00AE47CE">
        <w:rPr>
          <w:rFonts w:ascii="Times New Roman" w:hAnsi="Times New Roman"/>
          <w:b/>
          <w:bCs/>
          <w:sz w:val="22"/>
          <w:szCs w:val="22"/>
          <w:lang w:val="fr-FR"/>
        </w:rPr>
        <w:t xml:space="preserve"> – ETABLISSEMENT DES SERVITUDES</w:t>
      </w:r>
      <w:bookmarkEnd w:id="5"/>
    </w:p>
    <w:p w14:paraId="585D734B" w14:textId="7AD9DEBA"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La division juridique du </w:t>
      </w:r>
      <w:r w:rsidR="00EA25DB">
        <w:rPr>
          <w:rFonts w:ascii="Times New Roman" w:hAnsi="Times New Roman"/>
          <w:sz w:val="22"/>
          <w:szCs w:val="22"/>
          <w:lang w:val="fr-FR"/>
        </w:rPr>
        <w:t>bâtiments</w:t>
      </w:r>
      <w:r w:rsidRPr="00AE47CE">
        <w:rPr>
          <w:rFonts w:ascii="Times New Roman" w:hAnsi="Times New Roman"/>
          <w:sz w:val="22"/>
          <w:szCs w:val="22"/>
          <w:lang w:val="fr-FR"/>
        </w:rPr>
        <w:t xml:space="preserve"> en lots privatifs crée des servitudes et communautés entre les différents lots privatifs et entre les parties communes qui sont établies.</w:t>
      </w:r>
    </w:p>
    <w:p w14:paraId="248DC2F1" w14:textId="18E37545"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Ces servitudes découlent de la nature et de la division du </w:t>
      </w:r>
      <w:r w:rsidR="00EA25DB">
        <w:rPr>
          <w:rFonts w:ascii="Times New Roman" w:hAnsi="Times New Roman"/>
          <w:sz w:val="22"/>
          <w:szCs w:val="22"/>
          <w:lang w:val="fr-FR"/>
        </w:rPr>
        <w:t>bâtiment</w:t>
      </w:r>
      <w:r w:rsidRPr="00AE47CE">
        <w:rPr>
          <w:rFonts w:ascii="Times New Roman" w:hAnsi="Times New Roman"/>
          <w:sz w:val="22"/>
          <w:szCs w:val="22"/>
          <w:lang w:val="fr-FR"/>
        </w:rPr>
        <w:t xml:space="preserve"> ou trouvent leur origine dans la destination du propriétaire, prévue aux articles 3.119 et suivants du Code civil et dans le plan du géomètre-expert immobilier.</w:t>
      </w:r>
    </w:p>
    <w:p w14:paraId="69D0F307"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Ces dispositions s'appliquent notamment :</w:t>
      </w:r>
    </w:p>
    <w:p w14:paraId="29E7B87F"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-aux vues qui existeraient d'un lot privatif sur un autre ;</w:t>
      </w:r>
    </w:p>
    <w:p w14:paraId="7D322D79"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-aux conduits, égouts et écoulements de toute nature ;</w:t>
      </w:r>
    </w:p>
    <w:p w14:paraId="745EE055"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-aux passages et couloirs entre lots privatifs ;</w:t>
      </w:r>
    </w:p>
    <w:p w14:paraId="57C0DF4C"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-aux conduits d'aération et conduites d'eau, de gaz, d'électricité et de télédistribution ;</w:t>
      </w:r>
    </w:p>
    <w:p w14:paraId="2AC1FC73" w14:textId="2AB7F869" w:rsidR="00542849"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-et en règle générale à toutes servitudes et communautés découlant de la nature des constructions et de l'usage normal qui en est fait.</w:t>
      </w:r>
    </w:p>
    <w:p w14:paraId="28A36777" w14:textId="77777777" w:rsidR="00CA3A64" w:rsidRPr="00AE47CE" w:rsidRDefault="004A05D0" w:rsidP="00714FCF">
      <w:pPr>
        <w:tabs>
          <w:tab w:val="left" w:pos="0"/>
          <w:tab w:val="left" w:pos="6240"/>
          <w:tab w:val="left" w:pos="7915"/>
        </w:tabs>
        <w:spacing w:line="276" w:lineRule="auto"/>
        <w:ind w:firstLine="720"/>
        <w:jc w:val="both"/>
        <w:rPr>
          <w:rFonts w:ascii="Times New Roman" w:hAnsi="Times New Roman"/>
          <w:sz w:val="22"/>
          <w:szCs w:val="22"/>
          <w:u w:val="single"/>
          <w:lang w:val="fr-FR"/>
        </w:rPr>
      </w:pPr>
      <w:r w:rsidRPr="00AE47CE">
        <w:rPr>
          <w:rFonts w:ascii="Times New Roman" w:hAnsi="Times New Roman"/>
          <w:sz w:val="22"/>
          <w:szCs w:val="22"/>
          <w:u w:val="single"/>
          <w:lang w:val="fr-FR"/>
        </w:rPr>
        <w:t xml:space="preserve">Servitudes </w:t>
      </w:r>
      <w:r w:rsidR="00CA3A64" w:rsidRPr="00AE47CE">
        <w:rPr>
          <w:rFonts w:ascii="Times New Roman" w:hAnsi="Times New Roman"/>
          <w:sz w:val="22"/>
          <w:szCs w:val="22"/>
          <w:u w:val="single"/>
          <w:lang w:val="fr-FR"/>
        </w:rPr>
        <w:t>particulières</w:t>
      </w:r>
    </w:p>
    <w:p w14:paraId="23231AA6" w14:textId="77777777" w:rsidR="00CA3A64" w:rsidRPr="00AE47CE" w:rsidRDefault="004A05D0"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lastRenderedPageBreak/>
        <w:t>Chaque propriétaire d’une entité devra subir les servitudes de passage des canalisations desservant les parties privatives des autres lots. Chaque propriétaire de chaque entité sera tenu de rendre son installation eau, gaz (Appartement N°4) et électricité privative indépendante tout comme le téléphone et le câble de télévision.</w:t>
      </w:r>
    </w:p>
    <w:p w14:paraId="12386413" w14:textId="77777777" w:rsidR="00CA3A64" w:rsidRPr="00AE47CE" w:rsidRDefault="004A05D0"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Les parties ont été dûment informées de ce que tous les ouvrages et charges qui demeurent lors de la division des fonds, qui sont apparents et qui présentent une utilité pour l'un ou l'autre des fonds peuvent être considérés par leur bénéficiaire comme une servitude par destination du propriétaire à charge de l'autre fonds.</w:t>
      </w:r>
    </w:p>
    <w:p w14:paraId="76164CAA" w14:textId="3B87ED8E" w:rsidR="00CA3A64" w:rsidRPr="00AE47CE" w:rsidRDefault="004A05D0"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 lot N°16 (Appartement N°06) est grevé d’une servitude de passage au profit de l’association des copropriétaires afin d’accéder à l’entretien</w:t>
      </w:r>
      <w:r w:rsidR="00776319" w:rsidRPr="00AE47CE">
        <w:rPr>
          <w:rFonts w:ascii="Times New Roman" w:hAnsi="Times New Roman"/>
          <w:sz w:val="22"/>
          <w:szCs w:val="22"/>
          <w:lang w:val="fr-BE"/>
        </w:rPr>
        <w:t xml:space="preserve">, la réparation et le remplacement </w:t>
      </w:r>
      <w:r w:rsidRPr="00AE47CE">
        <w:rPr>
          <w:rFonts w:ascii="Times New Roman" w:hAnsi="Times New Roman"/>
          <w:sz w:val="22"/>
          <w:szCs w:val="22"/>
          <w:lang w:val="fr-BE"/>
        </w:rPr>
        <w:t>de la coupole</w:t>
      </w:r>
      <w:r w:rsidR="005977BB">
        <w:rPr>
          <w:rFonts w:ascii="Times New Roman" w:hAnsi="Times New Roman"/>
          <w:sz w:val="22"/>
          <w:szCs w:val="22"/>
          <w:lang w:val="fr-BE"/>
        </w:rPr>
        <w:t xml:space="preserve"> commune</w:t>
      </w:r>
      <w:r w:rsidRPr="00AE47CE">
        <w:rPr>
          <w:rFonts w:ascii="Times New Roman" w:hAnsi="Times New Roman"/>
          <w:sz w:val="22"/>
          <w:szCs w:val="22"/>
          <w:lang w:val="fr-BE"/>
        </w:rPr>
        <w:t>.</w:t>
      </w:r>
    </w:p>
    <w:p w14:paraId="0A348D1A" w14:textId="77777777" w:rsidR="00CA3A64" w:rsidRPr="00AE47CE" w:rsidRDefault="004A05D0"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 lot N° 19 (Appartement N°09) est grevé d’une servitude de passage au profit de l’association des copropriétaires afin d’accéder à la toiture.</w:t>
      </w:r>
    </w:p>
    <w:p w14:paraId="5F15FA86" w14:textId="77777777" w:rsidR="00CA3A64" w:rsidRPr="00AE47CE" w:rsidRDefault="004A05D0"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La cave N°06 est grevée d’une servitude de passage au profit de l’association des copropriétaires pour l’accès à une chambre de visite du réseau d’égouttage. </w:t>
      </w:r>
    </w:p>
    <w:p w14:paraId="720F7FDD" w14:textId="3F99069B" w:rsidR="00CA3A64" w:rsidRPr="00AE47CE" w:rsidRDefault="004A05D0"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Les jardins du rez-de-chaussée sont grevés d’une </w:t>
      </w:r>
      <w:r w:rsidR="00776319" w:rsidRPr="00AE47CE">
        <w:rPr>
          <w:rFonts w:ascii="Times New Roman" w:hAnsi="Times New Roman"/>
          <w:sz w:val="22"/>
          <w:szCs w:val="22"/>
          <w:lang w:val="fr-BE"/>
        </w:rPr>
        <w:t>servitude pour</w:t>
      </w:r>
      <w:r w:rsidRPr="00AE47CE">
        <w:rPr>
          <w:rFonts w:ascii="Times New Roman" w:hAnsi="Times New Roman"/>
          <w:sz w:val="22"/>
          <w:szCs w:val="22"/>
          <w:lang w:val="fr-BE"/>
        </w:rPr>
        <w:t xml:space="preserve"> l’égouttage enterré et la citerne d’eau de pluie au profit de l’association des copropriétaires.</w:t>
      </w:r>
      <w:bookmarkStart w:id="6" w:name="_Toc513538868"/>
    </w:p>
    <w:p w14:paraId="68685BC8" w14:textId="56B20A74" w:rsidR="00CA3A64" w:rsidRPr="00AE47CE" w:rsidRDefault="00EF5114" w:rsidP="00714FCF">
      <w:pPr>
        <w:tabs>
          <w:tab w:val="left" w:pos="0"/>
          <w:tab w:val="left" w:pos="6240"/>
          <w:tab w:val="left" w:pos="7915"/>
        </w:tabs>
        <w:spacing w:line="276" w:lineRule="auto"/>
        <w:ind w:firstLine="720"/>
        <w:jc w:val="both"/>
        <w:rPr>
          <w:rFonts w:ascii="Times New Roman" w:hAnsi="Times New Roman"/>
          <w:b/>
          <w:bCs/>
          <w:sz w:val="22"/>
          <w:szCs w:val="22"/>
          <w:lang w:val="fr-FR"/>
        </w:rPr>
      </w:pPr>
      <w:r w:rsidRPr="00AE47CE">
        <w:rPr>
          <w:rFonts w:ascii="Times New Roman" w:hAnsi="Times New Roman"/>
          <w:b/>
          <w:bCs/>
          <w:sz w:val="22"/>
          <w:szCs w:val="22"/>
          <w:lang w:val="fr-FR"/>
        </w:rPr>
        <w:t xml:space="preserve">SECTION </w:t>
      </w:r>
      <w:r w:rsidR="00EA25DB">
        <w:rPr>
          <w:rFonts w:ascii="Times New Roman" w:hAnsi="Times New Roman"/>
          <w:b/>
          <w:bCs/>
          <w:sz w:val="22"/>
          <w:szCs w:val="22"/>
          <w:lang w:val="fr-FR"/>
        </w:rPr>
        <w:t>4</w:t>
      </w:r>
      <w:r w:rsidRPr="00AE47CE">
        <w:rPr>
          <w:rFonts w:ascii="Times New Roman" w:hAnsi="Times New Roman"/>
          <w:b/>
          <w:bCs/>
          <w:sz w:val="22"/>
          <w:szCs w:val="22"/>
          <w:lang w:val="fr-FR"/>
        </w:rPr>
        <w:t xml:space="preserve"> – MODE DE CALCUL DES QUOTITÉS DANS LES PARTIES COMMUNES DE LA COPROPRIETE</w:t>
      </w:r>
      <w:bookmarkEnd w:id="6"/>
    </w:p>
    <w:p w14:paraId="164F8D63" w14:textId="64EC5C3F"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Les quotités dans les parties communes attachées à chaque entité privative sont fixées au point B dans la deuxième section du premier chapitre du présent acte, conformément au rapport précité, établi en application de l’article 3.85 du Code civil par le bureau de géomètre, étant la </w:t>
      </w:r>
      <w:r w:rsidR="00050288" w:rsidRPr="00AE47CE">
        <w:rPr>
          <w:rFonts w:ascii="Times New Roman" w:hAnsi="Times New Roman"/>
          <w:sz w:val="22"/>
          <w:szCs w:val="22"/>
          <w:lang w:val="fr-FR"/>
        </w:rPr>
        <w:t xml:space="preserve">société à responsabilité limitée GEOGEST, à 1620 Drogenbos, avenue de Beersel 129, représentée par Monsieur Fabrice de Vos, géomètre-expert, en date du 29 avril 2025, </w:t>
      </w:r>
      <w:r w:rsidRPr="00AE47CE">
        <w:rPr>
          <w:rFonts w:ascii="Times New Roman" w:hAnsi="Times New Roman"/>
          <w:sz w:val="22"/>
          <w:szCs w:val="22"/>
          <w:lang w:val="fr-FR"/>
        </w:rPr>
        <w:t>dans lequel il est tenu compte de la valeur respective de ces parties, qui a été fixée en fonction de la superficie nette au sol, de la destination et de la situation de la partie privative. Pour déterminer cette valeur, sans qu'il doive être tenu compte notamment des matériaux utilisés pour la finition ou l'embellissement des biens ou des modifications effectuées aux alentours de l'immeuble, il conviendra de se référer à celle d'un bien équipé de manière à assurer une habitation normale (valeur intrinsèque).</w:t>
      </w:r>
    </w:p>
    <w:p w14:paraId="1BA92375"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Il est formellement stipulé que, quelles que soient les variations ultérieures subies par les valeurs respectives des appartements ou autre locaux, notamment par suite de modifications ou de transformations ou par suite de toutes autres circonstances, la ventilation attributive des millièmes telle qu'elle est établie par l'acte de base, ne peut être modifiée que par décision de l'assemblée générale des copropriétaires de la résidence concernée prise à l'unanimité des voix, sous réserve de ce qui est mentionné à l’article 3.88, §3 deuxième alinéa du Code civil.</w:t>
      </w:r>
    </w:p>
    <w:p w14:paraId="7390C832"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La nouvelle répartition des millièmes entre les parties modifiées sera constatée par un notaire choisi par l'assemblée générale à la majorité absolue.</w:t>
      </w:r>
    </w:p>
    <w:p w14:paraId="67C7AFDD"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lastRenderedPageBreak/>
        <w:t>Toutefois :</w:t>
      </w:r>
    </w:p>
    <w:p w14:paraId="5BE045FC"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tout copropriétaire dispose du droit de demander au juge de paix de rectifier la répartition des quotes-parts dans les parties communes, si cette répartition a été calculée inexactement ou si elle est devenue inexacte par suite de modifications apportées à l'immeuble;</w:t>
      </w:r>
    </w:p>
    <w:p w14:paraId="7656A365"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lorsque l'assemblée générale, à la majorité requise par la loi, décide de travaux, de la division ou de la réunion de lots ou d'actes de disposition, elle peut statuer, à la même majorité qualifiée, sur la modification de la répartition des quotes-parts de copropriété dans les cas où cette modification est nécessaire. Cette nécessité sera appréciée par un rapport motivé dressé par un notaire, un géomètre-expert, un architecte ou un agent immobilier, désigné par l'assemblée générale statuant à la majorité absolue des voix des copropriétaires présents ou représentés. Ce rapport sera annexé à l'acte modificatif des statuts de copropriété.</w:t>
      </w:r>
    </w:p>
    <w:p w14:paraId="5FE4208F"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La nouvelle répartition des quotes-parts dans les parties communes sera constatée par acte authentique à recevoir par le notaire désigné par l'assemblée générale à la majorité absolue des voix des copropriétaires présents ou représentés.</w:t>
      </w:r>
    </w:p>
    <w:p w14:paraId="2D418CF9"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Cette valeur intrinsèque est indépendante du prix de vente des lots. Elle est établie sur base des alinéas 1 et 2 du présent article.</w:t>
      </w:r>
    </w:p>
    <w:p w14:paraId="166787ED"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Sans préjudice de ce qui sera précisé ci-après pour les charges, aucune indemnité ne sera due ou ne devra être payée en cas de modification de la répartition des quotes-parts de copropriété.</w:t>
      </w:r>
    </w:p>
    <w:p w14:paraId="2041DF1F"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b/>
          <w:sz w:val="22"/>
          <w:szCs w:val="22"/>
          <w:lang w:val="fr-BE"/>
        </w:rPr>
      </w:pPr>
      <w:r w:rsidRPr="00AE47CE">
        <w:rPr>
          <w:rFonts w:ascii="Times New Roman" w:hAnsi="Times New Roman"/>
          <w:b/>
          <w:sz w:val="22"/>
          <w:szCs w:val="22"/>
          <w:lang w:val="fr-BE"/>
        </w:rPr>
        <w:t>TITRE II - REGLEMENT DE COPROPRIETE</w:t>
      </w:r>
    </w:p>
    <w:p w14:paraId="158A655F"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b/>
          <w:sz w:val="22"/>
          <w:szCs w:val="22"/>
          <w:lang w:val="fr-BE"/>
        </w:rPr>
      </w:pPr>
      <w:r w:rsidRPr="00AE47CE">
        <w:rPr>
          <w:rFonts w:ascii="Times New Roman" w:hAnsi="Times New Roman"/>
          <w:b/>
          <w:sz w:val="22"/>
          <w:szCs w:val="22"/>
          <w:lang w:val="fr-BE"/>
        </w:rPr>
        <w:t>CHAPITRE I - EXPOSÉ GÉNÉRAL</w:t>
      </w:r>
    </w:p>
    <w:p w14:paraId="765E4005"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 xml:space="preserve">Article 1. - Définition et portée </w:t>
      </w:r>
    </w:p>
    <w:p w14:paraId="5A719DB2"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 présent règlement de copropriété comprend notamment :</w:t>
      </w:r>
    </w:p>
    <w:p w14:paraId="293C5C91"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la description des droits et obligations de chaque copropriétaire quant aux parties privatives et aux parties communes,</w:t>
      </w:r>
    </w:p>
    <w:p w14:paraId="3146CB7D"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les critères motivés et le mode de calcul de la répartition des charges ainsi que les clauses et les sanctions relatives au paiement des charges,</w:t>
      </w:r>
    </w:p>
    <w:p w14:paraId="42F21D00"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les dispositions relatives aux assurances.</w:t>
      </w:r>
    </w:p>
    <w:p w14:paraId="7EEC9703"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Les dispositions qui peuvent en résulter s'imposent à tous les propriétaires ou titulaires de droits réels et personnels, actuels ou futurs ; elles sont, en conséquence, immuables et ne peuvent être modifiées que dans le respect des majorités prévues par la loi; elles seront opposables aux tiers par la transcription des présents statuts.</w:t>
      </w:r>
    </w:p>
    <w:p w14:paraId="2B83E53A"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Ces dispositions peuvent également être opposées par ceux à qui elles sont opposables et qui sont titulaires d'un droit réel ou personnel sur l'immeuble en copropriété aux conditions prévues ci-après.</w:t>
      </w:r>
    </w:p>
    <w:p w14:paraId="6A1961E2"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b/>
          <w:sz w:val="22"/>
          <w:szCs w:val="22"/>
          <w:lang w:val="fr-BE"/>
        </w:rPr>
      </w:pPr>
      <w:r w:rsidRPr="00AE47CE">
        <w:rPr>
          <w:rFonts w:ascii="Times New Roman" w:hAnsi="Times New Roman"/>
          <w:b/>
          <w:sz w:val="22"/>
          <w:szCs w:val="22"/>
          <w:lang w:val="fr-BE"/>
        </w:rPr>
        <w:t xml:space="preserve">CHAPITRE II - DESCRIPTION DES DROITS ET OBLIGATIONS DE CHAQUE COPROPRIÉTAIRE QUANT AUX PARTIES PRIVATIVES ET AUX </w:t>
      </w:r>
      <w:r w:rsidRPr="00AE47CE">
        <w:rPr>
          <w:rFonts w:ascii="Times New Roman" w:hAnsi="Times New Roman"/>
          <w:b/>
          <w:sz w:val="22"/>
          <w:szCs w:val="22"/>
          <w:lang w:val="fr-BE"/>
        </w:rPr>
        <w:lastRenderedPageBreak/>
        <w:t>PARTIES COMMUNES</w:t>
      </w:r>
    </w:p>
    <w:p w14:paraId="7772E37C"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Article 2. - Destination des lots privatifs</w:t>
      </w:r>
    </w:p>
    <w:p w14:paraId="73FA2526" w14:textId="0EE0C12C" w:rsidR="004333E6" w:rsidRPr="00075197" w:rsidRDefault="004333E6" w:rsidP="004333E6">
      <w:pPr>
        <w:spacing w:line="300" w:lineRule="atLeast"/>
        <w:ind w:firstLine="851"/>
        <w:jc w:val="both"/>
        <w:rPr>
          <w:rFonts w:ascii="Times New Roman" w:hAnsi="Times New Roman"/>
          <w:sz w:val="22"/>
          <w:szCs w:val="22"/>
          <w:lang w:val="fr-FR"/>
        </w:rPr>
      </w:pPr>
      <w:r w:rsidRPr="00075197">
        <w:rPr>
          <w:rFonts w:ascii="Times New Roman" w:hAnsi="Times New Roman"/>
          <w:sz w:val="22"/>
          <w:szCs w:val="22"/>
          <w:lang w:val="fr-FR"/>
        </w:rPr>
        <w:t xml:space="preserve">Les appartements </w:t>
      </w:r>
      <w:r>
        <w:rPr>
          <w:rFonts w:ascii="Times New Roman" w:hAnsi="Times New Roman"/>
          <w:sz w:val="22"/>
          <w:szCs w:val="22"/>
          <w:lang w:val="fr-FR"/>
        </w:rPr>
        <w:t xml:space="preserve">et la maison arrière </w:t>
      </w:r>
      <w:r w:rsidRPr="00075197">
        <w:rPr>
          <w:rFonts w:ascii="Times New Roman" w:hAnsi="Times New Roman"/>
          <w:sz w:val="22"/>
          <w:szCs w:val="22"/>
          <w:lang w:val="fr-FR"/>
        </w:rPr>
        <w:t>sont destinés à des fins d'</w:t>
      </w:r>
      <w:r w:rsidRPr="00075197">
        <w:rPr>
          <w:rFonts w:ascii="Times New Roman" w:hAnsi="Times New Roman"/>
          <w:b/>
          <w:sz w:val="22"/>
          <w:szCs w:val="22"/>
          <w:lang w:val="fr-FR"/>
        </w:rPr>
        <w:t>habitation</w:t>
      </w:r>
      <w:r w:rsidRPr="00075197">
        <w:rPr>
          <w:rFonts w:ascii="Times New Roman" w:hAnsi="Times New Roman"/>
          <w:sz w:val="22"/>
          <w:szCs w:val="22"/>
          <w:lang w:val="fr-FR"/>
        </w:rPr>
        <w:t xml:space="preserve">, mais peuvent également être affectés à un </w:t>
      </w:r>
      <w:r w:rsidRPr="00075197">
        <w:rPr>
          <w:rFonts w:ascii="Times New Roman" w:hAnsi="Times New Roman"/>
          <w:b/>
          <w:sz w:val="22"/>
          <w:szCs w:val="22"/>
          <w:lang w:val="fr-FR"/>
        </w:rPr>
        <w:t>usage professionnel</w:t>
      </w:r>
      <w:r w:rsidRPr="00075197">
        <w:rPr>
          <w:rFonts w:ascii="Times New Roman" w:hAnsi="Times New Roman"/>
          <w:sz w:val="22"/>
          <w:szCs w:val="22"/>
          <w:lang w:val="fr-FR"/>
        </w:rPr>
        <w:t xml:space="preserve"> à condition que cet usage n'entraîne pas de nuisances pour les habitants de l'immeuble et que les autorisations nécessaires auprès des autorités compétentes aient été obtenues</w:t>
      </w:r>
      <w:r>
        <w:rPr>
          <w:rFonts w:ascii="Times New Roman" w:hAnsi="Times New Roman"/>
          <w:sz w:val="22"/>
          <w:szCs w:val="22"/>
          <w:lang w:val="fr-FR"/>
        </w:rPr>
        <w:t>.</w:t>
      </w:r>
    </w:p>
    <w:p w14:paraId="2AB90C48"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Article 3. - Jouissance des parties privatives</w:t>
      </w:r>
    </w:p>
    <w:p w14:paraId="0B99F906"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i/>
          <w:sz w:val="22"/>
          <w:szCs w:val="22"/>
          <w:lang w:val="fr-BE"/>
        </w:rPr>
      </w:pPr>
      <w:r w:rsidRPr="00AE47CE">
        <w:rPr>
          <w:rFonts w:ascii="Times New Roman" w:hAnsi="Times New Roman"/>
          <w:i/>
          <w:sz w:val="22"/>
          <w:szCs w:val="22"/>
          <w:lang w:val="fr-BE"/>
        </w:rPr>
        <w:t>a) Principes</w:t>
      </w:r>
    </w:p>
    <w:p w14:paraId="5376A508"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Chacun des copropriétaires et des occupants a le droit de jouir et de disposer de ses locaux privés dans les limites fixées par le présent règlement et le règlement d'ordre intérieur, à la condition de ne pas nuire aux droits des autres propriétaires et occupants et de ne rien faire qui puisse compromettre la solidité et l'isolation de l'immeuble. </w:t>
      </w:r>
    </w:p>
    <w:p w14:paraId="01C190A1"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Les copropriétaires et occupants ne peuvent en aucune façon porter atteinte à la chose commune, sauf ce qui est stipulé au présent règlement. Ils doivent user du domaine commun conformément à sa destination et dans la mesure compatible avec le droit des autres copropriétaires et occupants.</w:t>
      </w:r>
    </w:p>
    <w:p w14:paraId="6D2033AB"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Les copropriétaires et autres occupants de l'immeuble devront toujours occuper l'immeuble et en jouir suivant la notion juridique de "personne prudente et raisonnable".</w:t>
      </w:r>
    </w:p>
    <w:p w14:paraId="39A62141"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Les occupants devront veiller à ce que la tranquillité de l'immeuble ne soit à aucun moment troublée par leur fait, celui des personnes à leur service ou celui de leurs visiteurs.</w:t>
      </w:r>
    </w:p>
    <w:p w14:paraId="2EE7A65C"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Est incompatible avec ces principes notamment le fait pour un propriétaire ou occupant d'un lot privatif d'encombrer de quelque manière que ce soit les parties communes à l'usage de tout ou partie des copropriétaires et d'y effectuer des travaux ménagers tels que, notamment, le battage et le brossage de tapis, literies et habits, l'étendage de linge et le nettoyage de meubles ou ustensiles. Aucun objet ne peut être déposé dans les parties communes, sauf autorisation du syndic.</w:t>
      </w:r>
    </w:p>
    <w:p w14:paraId="7596D473"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Les propriétaires et occupants doivent atténuer les bruits dans la meilleure mesure possible et éviter tout bruit audible à l'extérieur de leur lot entre vingt-deux heures et huit heures du matin.</w:t>
      </w:r>
    </w:p>
    <w:p w14:paraId="171B21B3"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Ils doivent faire usage d'appareils ménagers appropriés. S'il est fait usage, dans l'immeuble, d'appareils électriques produisant des parasites, ils doivent être munis de dispositifs atténuant ces parasites, de manière à ne pas troubler les réceptions radiophoniques ou autres.</w:t>
      </w:r>
    </w:p>
    <w:p w14:paraId="34F9FE82"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Aucun moteur ne peut être installé dans les parties privatives, à l'exception des petits moteurs actionnant les appareils ménagers.</w:t>
      </w:r>
    </w:p>
    <w:p w14:paraId="71D4BAF4"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Pour autant qu'elles intéressent la copropriété, l'exécution de travaux ménagers, les livraisons de commandes et autres activités des propriétaires ou occupants ne peuvent nuire aux autres occupants et sont soumises aux prescriptions du règlement de copropriété et du règlement d'ordre intérieur.</w:t>
      </w:r>
    </w:p>
    <w:p w14:paraId="78C6769A"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lastRenderedPageBreak/>
        <w:t>Aucune tolérance ou autorisation ne peut, même avec le temps, devenir un droit acquis.</w:t>
      </w:r>
    </w:p>
    <w:p w14:paraId="6DFFB44D"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i/>
          <w:sz w:val="22"/>
          <w:szCs w:val="22"/>
          <w:lang w:val="fr-BE"/>
        </w:rPr>
      </w:pPr>
      <w:r w:rsidRPr="00AE47CE">
        <w:rPr>
          <w:rFonts w:ascii="Times New Roman" w:hAnsi="Times New Roman"/>
          <w:i/>
          <w:sz w:val="22"/>
          <w:szCs w:val="22"/>
          <w:lang w:val="fr-BE"/>
        </w:rPr>
        <w:t>b) Accès au toit</w:t>
      </w:r>
    </w:p>
    <w:p w14:paraId="38797248"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L'accès au toit est interdit, sauf pour procéder à l'entretien et à la réparation de la toiture. Aucun objet ne peut y être entreposé, sauf décision contraire de l'assemblée générale statuant à la majorité des deux tiers des voix des copropriétaires présents ou représentés.</w:t>
      </w:r>
    </w:p>
    <w:p w14:paraId="5B33CF6E"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i/>
          <w:sz w:val="22"/>
          <w:szCs w:val="22"/>
          <w:lang w:val="fr-BE"/>
        </w:rPr>
      </w:pPr>
      <w:r w:rsidRPr="00AE47CE">
        <w:rPr>
          <w:rFonts w:ascii="Times New Roman" w:hAnsi="Times New Roman"/>
          <w:i/>
          <w:sz w:val="22"/>
          <w:szCs w:val="22"/>
          <w:lang w:val="fr-BE"/>
        </w:rPr>
        <w:t>c) Distribution intérieure des locaux</w:t>
      </w:r>
    </w:p>
    <w:p w14:paraId="0BC37DCE" w14:textId="1B54103D"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Chacun peut modifier comme bon lui semble la distribution intérieure de ses locaux,</w:t>
      </w:r>
      <w:r w:rsidR="00776319" w:rsidRPr="00AE47CE">
        <w:rPr>
          <w:rFonts w:ascii="Times New Roman" w:hAnsi="Times New Roman"/>
          <w:sz w:val="22"/>
          <w:szCs w:val="22"/>
          <w:lang w:val="fr-BE"/>
        </w:rPr>
        <w:t xml:space="preserve"> le cas échéant moyennent l’obtention des permis nécessaires,</w:t>
      </w:r>
      <w:r w:rsidRPr="00AE47CE">
        <w:rPr>
          <w:rFonts w:ascii="Times New Roman" w:hAnsi="Times New Roman"/>
          <w:sz w:val="22"/>
          <w:szCs w:val="22"/>
          <w:lang w:val="fr-BE"/>
        </w:rPr>
        <w:t xml:space="preserve"> sous sa responsabilité à l'égard des affaissements, dégradations et autres accidents et inconvénients qui en seraient la conséquence pour les parties communes et les locaux des autres propriétaires.</w:t>
      </w:r>
    </w:p>
    <w:p w14:paraId="51C1EFCD"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Il est interdit aux propriétaires et occupants de faire, même à l'intérieur de leurs locaux privés, aucune modification aux choses communes, sans l'accord de l'assemblée générale des copropriétaires statuant à la majorité des deux tiers des voix des copropriétaires présents ou représentés.</w:t>
      </w:r>
    </w:p>
    <w:p w14:paraId="37784933"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i/>
          <w:sz w:val="22"/>
          <w:szCs w:val="22"/>
          <w:lang w:val="fr-BE"/>
        </w:rPr>
      </w:pPr>
      <w:r w:rsidRPr="00AE47CE">
        <w:rPr>
          <w:rFonts w:ascii="Times New Roman" w:hAnsi="Times New Roman"/>
          <w:i/>
          <w:sz w:val="22"/>
          <w:szCs w:val="22"/>
          <w:lang w:val="fr-BE"/>
        </w:rPr>
        <w:t>d) Travaux dans les lots privatifs</w:t>
      </w:r>
    </w:p>
    <w:p w14:paraId="72B0C51F" w14:textId="60138B6F"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Sous réserve de ce qui est mentionné ci-dessus à l’article </w:t>
      </w:r>
      <w:r w:rsidR="00776319" w:rsidRPr="00AE47CE">
        <w:rPr>
          <w:rFonts w:ascii="Times New Roman" w:hAnsi="Times New Roman"/>
          <w:sz w:val="22"/>
          <w:szCs w:val="22"/>
          <w:lang w:val="fr-BE"/>
        </w:rPr>
        <w:t>2</w:t>
      </w:r>
      <w:r w:rsidRPr="00AE47CE">
        <w:rPr>
          <w:rFonts w:ascii="Times New Roman" w:hAnsi="Times New Roman"/>
          <w:sz w:val="22"/>
          <w:szCs w:val="22"/>
          <w:lang w:val="fr-BE"/>
        </w:rPr>
        <w:t>), dans les parties privatives, chaque copropriétaire est libre d'effectuer ou de faire effectuer, à ses seuls risques et périls,  avec l'assentiment écrit et préalable  d'un architecte agréé par le syndic et sous sa responsabilité, tous travaux à sa convenance qui ne seraient pas de nature à nuire ou à incommoder ses voisins immédiats ou les autres copropriétaires ou encore à compromettre la solidité, la salubrité ou la sécurité de l'immeuble.</w:t>
      </w:r>
    </w:p>
    <w:p w14:paraId="574BB72A"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i/>
          <w:sz w:val="22"/>
          <w:szCs w:val="22"/>
          <w:lang w:val="fr-BE"/>
        </w:rPr>
      </w:pPr>
      <w:r w:rsidRPr="00AE47CE">
        <w:rPr>
          <w:rFonts w:ascii="Times New Roman" w:hAnsi="Times New Roman"/>
          <w:i/>
          <w:sz w:val="22"/>
          <w:szCs w:val="22"/>
          <w:lang w:val="fr-BE"/>
        </w:rPr>
        <w:t>e) Installations particulières</w:t>
      </w:r>
    </w:p>
    <w:p w14:paraId="585328B4"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Les propriétaires peuvent établir des postes récepteurs de téléphonie sans fil, de télévision ou d’ordinateur, mais en se conformant au règlement d'ordre intérieur.</w:t>
      </w:r>
    </w:p>
    <w:p w14:paraId="0F01A82E"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La sonnerie du téléphone doit être installée de façon à ne pas troubler les occupants des locaux privatifs voisins. Les fils ne peuvent emprunter les façades de l'immeuble.</w:t>
      </w:r>
    </w:p>
    <w:p w14:paraId="1CFC1644"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Les frais d'entretien et de renouvellement de ces installations sont à charge de tous les copropriétaires de l'immeuble, même si certains propriétaires n'en ont pas l'usage.</w:t>
      </w:r>
    </w:p>
    <w:p w14:paraId="6F2B4661" w14:textId="7CA163E3" w:rsidR="00CA3A64" w:rsidRPr="00AE47CE" w:rsidRDefault="00EF5114" w:rsidP="00714FCF">
      <w:pPr>
        <w:tabs>
          <w:tab w:val="left" w:pos="0"/>
          <w:tab w:val="left" w:pos="6240"/>
          <w:tab w:val="left" w:pos="7915"/>
        </w:tabs>
        <w:spacing w:line="276" w:lineRule="auto"/>
        <w:ind w:firstLine="720"/>
        <w:jc w:val="both"/>
        <w:rPr>
          <w:rFonts w:ascii="Times New Roman" w:hAnsi="Times New Roman"/>
          <w:i/>
          <w:sz w:val="22"/>
          <w:szCs w:val="22"/>
          <w:lang w:val="fr-BE"/>
        </w:rPr>
      </w:pPr>
      <w:r w:rsidRPr="00AE47CE">
        <w:rPr>
          <w:rFonts w:ascii="Times New Roman" w:hAnsi="Times New Roman"/>
          <w:i/>
          <w:sz w:val="22"/>
          <w:szCs w:val="22"/>
          <w:lang w:val="fr-BE"/>
        </w:rPr>
        <w:t xml:space="preserve">f) Emménagements </w:t>
      </w:r>
      <w:r w:rsidR="00CA3A64" w:rsidRPr="00AE47CE">
        <w:rPr>
          <w:rFonts w:ascii="Times New Roman" w:hAnsi="Times New Roman"/>
          <w:i/>
          <w:sz w:val="22"/>
          <w:szCs w:val="22"/>
          <w:lang w:val="fr-BE"/>
        </w:rPr>
        <w:t>–</w:t>
      </w:r>
      <w:r w:rsidRPr="00AE47CE">
        <w:rPr>
          <w:rFonts w:ascii="Times New Roman" w:hAnsi="Times New Roman"/>
          <w:i/>
          <w:sz w:val="22"/>
          <w:szCs w:val="22"/>
          <w:lang w:val="fr-BE"/>
        </w:rPr>
        <w:t xml:space="preserve"> Déménagements</w:t>
      </w:r>
    </w:p>
    <w:p w14:paraId="17BB4CC5" w14:textId="398390B0"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Les emménagements, les déménagements et les transports d'objets mobiliers, de corps pondéreux et de corps volumineux, doivent se faire </w:t>
      </w:r>
      <w:r w:rsidR="00EA2940">
        <w:rPr>
          <w:rFonts w:ascii="Times New Roman" w:hAnsi="Times New Roman"/>
          <w:sz w:val="22"/>
          <w:szCs w:val="22"/>
          <w:lang w:val="fr-BE"/>
        </w:rPr>
        <w:t xml:space="preserve">le cas échéant </w:t>
      </w:r>
      <w:r w:rsidRPr="00AE47CE">
        <w:rPr>
          <w:rFonts w:ascii="Times New Roman" w:hAnsi="Times New Roman"/>
          <w:sz w:val="22"/>
          <w:szCs w:val="22"/>
          <w:lang w:val="fr-BE"/>
        </w:rPr>
        <w:t xml:space="preserve">selon les indications à requérir du syndic, qui doit en outre être prévenu au moins cinq jours ouvrables à l'avance. </w:t>
      </w:r>
    </w:p>
    <w:p w14:paraId="3D7CB2AB" w14:textId="77777777" w:rsidR="00CA3A64" w:rsidRPr="00AE47CE" w:rsidRDefault="00EF5114" w:rsidP="00714FCF">
      <w:pPr>
        <w:tabs>
          <w:tab w:val="left" w:pos="0"/>
          <w:tab w:val="left" w:pos="6240"/>
          <w:tab w:val="left" w:pos="7915"/>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Toute dégradation commise aux parties communes de l'immeuble sera portée en compte au copropriétaire qui aura fait exécuter ces transports.</w:t>
      </w:r>
    </w:p>
    <w:p w14:paraId="6B3E0FD4"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i/>
          <w:sz w:val="22"/>
          <w:szCs w:val="22"/>
          <w:lang w:val="fr-BE"/>
        </w:rPr>
      </w:pPr>
      <w:r w:rsidRPr="00AE47CE">
        <w:rPr>
          <w:rFonts w:ascii="Times New Roman" w:hAnsi="Times New Roman"/>
          <w:i/>
          <w:sz w:val="22"/>
          <w:szCs w:val="22"/>
          <w:lang w:val="fr-BE"/>
        </w:rPr>
        <w:t>g) Inaction d'un copropriétaire</w:t>
      </w:r>
    </w:p>
    <w:p w14:paraId="59DCAF4A"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Lorsqu'un propriétaire néglige d'effectuer des travaux nécessaires à son lot privatif </w:t>
      </w:r>
      <w:r w:rsidRPr="00AE47CE">
        <w:rPr>
          <w:rFonts w:ascii="Times New Roman" w:hAnsi="Times New Roman"/>
          <w:sz w:val="22"/>
          <w:szCs w:val="22"/>
          <w:lang w:val="fr-BE"/>
        </w:rPr>
        <w:lastRenderedPageBreak/>
        <w:t>et expose, par son inaction, les autres lots privatifs ou les parties communes à des dégâts ou à un préjudice quelconque, le syndic a tous pouvoirs pour faire procéder d'office, aux frais du propriétaire en défaut, aux réparations urgentes dans ses locaux privatifs.</w:t>
      </w:r>
    </w:p>
    <w:p w14:paraId="78404158"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Article 4. - Limites de la jouissance des parties privatives</w:t>
      </w:r>
    </w:p>
    <w:p w14:paraId="24157E91"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i/>
          <w:sz w:val="22"/>
          <w:szCs w:val="22"/>
          <w:lang w:val="fr-BE"/>
        </w:rPr>
      </w:pPr>
      <w:r w:rsidRPr="00AE47CE">
        <w:rPr>
          <w:rFonts w:ascii="Times New Roman" w:hAnsi="Times New Roman"/>
          <w:i/>
          <w:sz w:val="22"/>
          <w:szCs w:val="22"/>
          <w:lang w:val="fr-BE"/>
        </w:rPr>
        <w:t>a) Harmonie</w:t>
      </w:r>
    </w:p>
    <w:p w14:paraId="69CC2842"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Rien de ce qui concerne le style et l'harmonie de l'immeuble, même s'il s'agit de choses dépendant exclusivement des lots privatifs, ne pourra être modifié que par décision de l'assemblée générale prise à la majorité des deux tiers des voix des copropriétaires présents ou représentés et, en outre, s'il s'agit de l'architecture des façades à rue, avec l'accord d'un architecte désigné par l'assemblée générale statuant à la majorité absolue des voix des copropriétaires présents ou représentés, ou en cas d'urgence par le syndic.</w:t>
      </w:r>
    </w:p>
    <w:p w14:paraId="7D0F0A52"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Les travaux relatifs aux choses privées dont l'entretien intéresse l'harmonie de l'immeuble doivent être effectués par chaque propriétaire en temps utile, de manière à conserver à l'immeuble sa tenue de bon soin et entretien.</w:t>
      </w:r>
    </w:p>
    <w:p w14:paraId="3E3ED6BE"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Si les occupants veulent mettre des rideaux aux fenêtres, des persiennes, des marquises ou stores pare-soleil, ceux-ci seront du modèle et de la teinte à fixer par l'assemblée générale statuant à la majorité deux tiers des voix des copropriétaires présents ou représentés.</w:t>
      </w:r>
    </w:p>
    <w:p w14:paraId="274021F5"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Les copropriétaires et occupants ne pourront mettre aux fenêtres, façades et balcons, ni enseignes, réclames, meubles, linges et autres objets quelconques.</w:t>
      </w:r>
    </w:p>
    <w:p w14:paraId="22B92F38"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i/>
          <w:sz w:val="22"/>
          <w:szCs w:val="22"/>
          <w:lang w:val="fr-BE"/>
        </w:rPr>
      </w:pPr>
      <w:r w:rsidRPr="00AE47CE">
        <w:rPr>
          <w:rFonts w:ascii="Times New Roman" w:hAnsi="Times New Roman"/>
          <w:i/>
          <w:sz w:val="22"/>
          <w:szCs w:val="22"/>
          <w:lang w:val="fr-BE"/>
        </w:rPr>
        <w:t>b) Fenêtres, portes-fenêtres, portes de balcon, châssis et vitres, volets et persiennes</w:t>
      </w:r>
    </w:p>
    <w:p w14:paraId="22BFFB8C"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 remplacement des fenêtres, porte- fenêtres, châssis et vitres, volets et persiennes privatifs constituent des charges privatives à chaque lot privatif.</w:t>
      </w:r>
    </w:p>
    <w:p w14:paraId="7950CB41"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Toutefois, afin d'assurer une parfaite harmonie à l'immeuble :</w:t>
      </w:r>
    </w:p>
    <w:p w14:paraId="04ED7416"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les travaux de peinture aux fenêtres, portes-fenêtres et châssis sont pris en charge par la copropriété et constituent dès lors une charge commune.</w:t>
      </w:r>
    </w:p>
    <w:p w14:paraId="55731C51"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Cependant, ces travaux ne seront pas effectués aux fenêtres, portes fenêtres ou châssis d'un lot privatif qui ont été peints aux frais du copropriétaire concerné durant les deux années qui précèdent la décision de l'assemblée générale. Il en est de même si les châssis ont été remplacés par des châssis d'un matériau ne nécessitant pas de peinture, sans préjudice à toutes autorisations administratives. Le copropriétaire concerné ne devra pas, dans ces cas, intervenir dans ces frais.</w:t>
      </w:r>
    </w:p>
    <w:p w14:paraId="161CD950"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le style des fenêtres, portes-fenêtres et châssis, ainsi que la teinte de la peinture ne pourront être modifiés que moyennant l'accord de l'assemblée générale, statuant à la majorité des deux tiers des voix des copropriétaires présents ou représentés.</w:t>
      </w:r>
    </w:p>
    <w:p w14:paraId="29EA6D92" w14:textId="31325B93" w:rsidR="00CA3A64" w:rsidRPr="00AE47CE" w:rsidRDefault="00EF5114" w:rsidP="00714FCF">
      <w:pPr>
        <w:tabs>
          <w:tab w:val="left" w:pos="0"/>
          <w:tab w:val="left" w:pos="6240"/>
          <w:tab w:val="left" w:pos="7920"/>
        </w:tabs>
        <w:spacing w:line="276" w:lineRule="auto"/>
        <w:ind w:firstLine="720"/>
        <w:jc w:val="both"/>
        <w:rPr>
          <w:rFonts w:ascii="Times New Roman" w:hAnsi="Times New Roman"/>
          <w:i/>
          <w:sz w:val="22"/>
          <w:szCs w:val="22"/>
          <w:lang w:val="fr-BE"/>
        </w:rPr>
      </w:pPr>
      <w:r w:rsidRPr="00AE47CE">
        <w:rPr>
          <w:rFonts w:ascii="Times New Roman" w:hAnsi="Times New Roman"/>
          <w:i/>
          <w:sz w:val="22"/>
          <w:szCs w:val="22"/>
          <w:lang w:val="fr-BE"/>
        </w:rPr>
        <w:t>c) Terrasses et balcons</w:t>
      </w:r>
      <w:r w:rsidR="005F379C">
        <w:rPr>
          <w:rFonts w:ascii="Times New Roman" w:hAnsi="Times New Roman"/>
          <w:i/>
          <w:sz w:val="22"/>
          <w:szCs w:val="22"/>
          <w:lang w:val="fr-BE"/>
        </w:rPr>
        <w:t xml:space="preserve"> (jouissance privative et exclusive)</w:t>
      </w:r>
    </w:p>
    <w:p w14:paraId="1E178214"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Chaque propriétaire a l'obligation d'entretenir le revêtement et les décharges des eaux des terrasses et balcons, de façon à permettre un écoulement normal.</w:t>
      </w:r>
    </w:p>
    <w:p w14:paraId="380215C0"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lastRenderedPageBreak/>
        <w:t>Le propriétaire n'a pas pour autant le droit de transformer ni le droit de couvrir ce balcon ou cette terrasse.</w:t>
      </w:r>
    </w:p>
    <w:p w14:paraId="72B4F9D0"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La terrasse ou le balcon ne peut être séparé du lot privatif auquel il se trouve rattaché.</w:t>
      </w:r>
    </w:p>
    <w:p w14:paraId="7E7CF68A"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Il est interdit au bénéficiaire d'y déposer et entreposer tous objets et d'y effectuer des plantations.</w:t>
      </w:r>
    </w:p>
    <w:p w14:paraId="07CBC8C7"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i/>
          <w:sz w:val="22"/>
          <w:szCs w:val="22"/>
          <w:lang w:val="fr-BE"/>
        </w:rPr>
      </w:pPr>
      <w:r w:rsidRPr="00AE47CE">
        <w:rPr>
          <w:rFonts w:ascii="Times New Roman" w:hAnsi="Times New Roman"/>
          <w:i/>
          <w:sz w:val="22"/>
          <w:szCs w:val="22"/>
          <w:lang w:val="fr-BE"/>
        </w:rPr>
        <w:t>d) Jardin à usage privatif</w:t>
      </w:r>
    </w:p>
    <w:p w14:paraId="02A43107"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Lorsque l’usage exclusive et perpétuelle du jardin a été attribuée à l'un des copropriétaires, il est interdit au bénéficiaire d'y déposer et entreposer tous objets et d'y effectuer des plantations d'une hauteur supérieure à deux mètres. L'usage d'un barbecue et les feux de bois dans le sens le plus large sont interdits.</w:t>
      </w:r>
    </w:p>
    <w:p w14:paraId="7B6B7A16"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Il est expressément précisé que :</w:t>
      </w:r>
    </w:p>
    <w:p w14:paraId="073CB78B"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1° l'indemnité d'expropriation relative à la partie du sol frappé d’usage exclusive revient à l'association des copropriétaires ;</w:t>
      </w:r>
    </w:p>
    <w:p w14:paraId="555524BA"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2° l'indemnité pour cession de mitoyenneté due par un voisin doit revient à l'association des copropriétaires ;</w:t>
      </w:r>
    </w:p>
    <w:p w14:paraId="2FEB00E1"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3° le droit d’usage exclusive ne peut être séparé du lot privatif auquel il se trouve rattaché.</w:t>
      </w:r>
    </w:p>
    <w:p w14:paraId="70C046D6"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i/>
          <w:sz w:val="22"/>
          <w:szCs w:val="22"/>
          <w:lang w:val="fr-BE"/>
        </w:rPr>
      </w:pPr>
      <w:r w:rsidRPr="00AE47CE">
        <w:rPr>
          <w:rFonts w:ascii="Times New Roman" w:hAnsi="Times New Roman"/>
          <w:i/>
          <w:sz w:val="22"/>
          <w:szCs w:val="22"/>
          <w:lang w:val="fr-BE"/>
        </w:rPr>
        <w:t>e) Publicité</w:t>
      </w:r>
    </w:p>
    <w:p w14:paraId="32BCAE9B"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Il est interdit, sauf autorisation spéciale de l'assemblée des copropriétaires statuant à la majorité des deux tiers des voix des copropriétaires présents ou représentés, de faire de la publicité sur l'immeuble.</w:t>
      </w:r>
    </w:p>
    <w:p w14:paraId="71C169FD"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Aucune inscription ne peut être placée ni aux fenêtres des étages, ni sur les portes et sur les murs extérieurs, ni dans les escaliers, halls et passages.</w:t>
      </w:r>
    </w:p>
    <w:p w14:paraId="00396ABD"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Il est permis d'apposer sur la porte d'entrée des lots privatifs, ou à côté d'elle, une plaque indiquant le nom de l'occupant et éventuellement sa profession, d'un modèle admis par l'assemblée des copropriétaires statuant à la majorité absolue des voix des copropriétaires présents ou représentés.</w:t>
      </w:r>
    </w:p>
    <w:p w14:paraId="624E194B"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Dans l’entrée, chacun des occupants dispose d'une boîte aux lettres sur laquelle peuvent figurer le nom et profession de son titulaire et le numéro de la boîte ; ces inscriptions doivent être du modèle déterminé par l'assemblée générale statuant à la majorité absolue des voix des copropriétaires présents ou représentés.</w:t>
      </w:r>
    </w:p>
    <w:p w14:paraId="23EFFBEB"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i/>
          <w:sz w:val="22"/>
          <w:szCs w:val="22"/>
          <w:lang w:val="fr-BE"/>
        </w:rPr>
      </w:pPr>
      <w:r w:rsidRPr="00AE47CE">
        <w:rPr>
          <w:rFonts w:ascii="Times New Roman" w:hAnsi="Times New Roman"/>
          <w:i/>
          <w:sz w:val="22"/>
          <w:szCs w:val="22"/>
          <w:lang w:val="fr-BE"/>
        </w:rPr>
        <w:t>f) Location</w:t>
      </w:r>
    </w:p>
    <w:p w14:paraId="1446D30B"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w:t>
      </w:r>
      <w:r w:rsidRPr="00AE47CE">
        <w:rPr>
          <w:rFonts w:ascii="Times New Roman" w:hAnsi="Times New Roman"/>
          <w:sz w:val="22"/>
          <w:szCs w:val="22"/>
          <w:shd w:val="clear" w:color="auto" w:fill="FFFFFF"/>
          <w:lang w:val="fr-BE"/>
        </w:rPr>
        <w:t>e</w:t>
      </w:r>
      <w:r w:rsidRPr="00AE47CE">
        <w:rPr>
          <w:rFonts w:ascii="Times New Roman" w:hAnsi="Times New Roman"/>
          <w:sz w:val="22"/>
          <w:szCs w:val="22"/>
          <w:lang w:val="fr-BE"/>
        </w:rPr>
        <w:t xml:space="preserve"> copropriétaire peut donner sa propriété privative en location ; il est seul responsable de son locataire ainsi que de tout occupant éventuel et a seul droit au vote inhérent à sa qualité de copropriétaire, sans pouvoir céder son droit à son locataire ou occupant à moins que celui-ci ne soit dûment mandaté par écrit.</w:t>
      </w:r>
    </w:p>
    <w:p w14:paraId="1AFB38D0"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La location ou l'occupation ne peut se faire qu'à des personnes d'une honorabilité incontestable.</w:t>
      </w:r>
    </w:p>
    <w:p w14:paraId="56741FD1"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lastRenderedPageBreak/>
        <w:t>Les baux accordés contiendront l'engagement des locataires d'habiter l'immeuble conformément aux prescriptions du présent règlement et du règlement d'ordre intérieur, dont ils reconnaîtront avoir pris connaissance.</w:t>
      </w:r>
    </w:p>
    <w:p w14:paraId="4DF379E5"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Les mêmes obligations pèsent sur le locataire en cas de sous-location ou de cession de bail.</w:t>
      </w:r>
    </w:p>
    <w:p w14:paraId="5476FBBC"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Les propriétaires doivent imposer à leurs occupants l'obligation d'assurer convenablement leurs risques locatifs et leur responsabilité à l'égard des autres copropriétaires de l'immeuble et des voisins.</w:t>
      </w:r>
    </w:p>
    <w:p w14:paraId="6C58E231"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 syndic portera à la connaissance des locataires et occupants les modifications au présent règlement, au règlement d'ordre intérieur ainsi que les consignes et les décisions de l'assemblée générale susceptibles de les intéresser.</w:t>
      </w:r>
    </w:p>
    <w:p w14:paraId="1F179050"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En cas d'inobservation des présents statuts et du règlement d’ordre intérieur par un locataire, par son sous-locataire ou cessionnaire de bail ou par tout autre occupant, le propriétaire, après second avertissement donné par le syndic, est tenu de demander la résiliation du bail afin de mettre fin à l'occupation.</w:t>
      </w:r>
    </w:p>
    <w:p w14:paraId="5D17B13D" w14:textId="77777777" w:rsidR="00CA3A64" w:rsidRPr="00AE47CE" w:rsidRDefault="00CA3A64" w:rsidP="00714FCF">
      <w:pPr>
        <w:tabs>
          <w:tab w:val="left" w:pos="0"/>
          <w:tab w:val="left" w:pos="6240"/>
          <w:tab w:val="left" w:pos="7920"/>
        </w:tabs>
        <w:spacing w:line="276" w:lineRule="auto"/>
        <w:ind w:firstLine="720"/>
        <w:jc w:val="both"/>
        <w:rPr>
          <w:rFonts w:ascii="Times New Roman" w:hAnsi="Times New Roman"/>
          <w:i/>
          <w:sz w:val="22"/>
          <w:szCs w:val="22"/>
          <w:lang w:val="fr-BE"/>
        </w:rPr>
      </w:pPr>
      <w:r w:rsidRPr="00AE47CE">
        <w:rPr>
          <w:rFonts w:ascii="Times New Roman" w:hAnsi="Times New Roman"/>
          <w:i/>
          <w:sz w:val="22"/>
          <w:szCs w:val="22"/>
          <w:lang w:val="fr-BE"/>
        </w:rPr>
        <w:t>g</w:t>
      </w:r>
      <w:r w:rsidR="00EF5114" w:rsidRPr="00AE47CE">
        <w:rPr>
          <w:rFonts w:ascii="Times New Roman" w:hAnsi="Times New Roman"/>
          <w:i/>
          <w:sz w:val="22"/>
          <w:szCs w:val="22"/>
          <w:lang w:val="fr-BE"/>
        </w:rPr>
        <w:t>) Animaux</w:t>
      </w:r>
    </w:p>
    <w:p w14:paraId="345A28E9"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Les occupants sont autorisés, à titre de </w:t>
      </w:r>
      <w:r w:rsidRPr="00AE47CE">
        <w:rPr>
          <w:rFonts w:ascii="Times New Roman" w:hAnsi="Times New Roman"/>
          <w:sz w:val="22"/>
          <w:szCs w:val="22"/>
          <w:u w:val="single"/>
          <w:lang w:val="fr-BE"/>
        </w:rPr>
        <w:t>simple tolérance</w:t>
      </w:r>
      <w:r w:rsidRPr="00AE47CE">
        <w:rPr>
          <w:rFonts w:ascii="Times New Roman" w:hAnsi="Times New Roman"/>
          <w:sz w:val="22"/>
          <w:szCs w:val="22"/>
          <w:lang w:val="fr-BE"/>
        </w:rPr>
        <w:t>, à posséder dans l'immeuble des animaux domestiques.</w:t>
      </w:r>
    </w:p>
    <w:p w14:paraId="4E268DC9"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Si l'animal était source de nuisance par bruit, odeur ou autrement, la tolérance peut être retirée pour l'animal dont il s'agit par décision du syndic. Dans le cas où la tolérance est abrogée, le fait de ne pas se conformer à cette décision oblige le contrevenant au paiement d'une somme déterminée préalablement par l'assemblée générale des copropriétaires statuant à la majorité des deux tiers des voix des copropriétaires présents ou représentés, à titre de dommages-intérêts, sans préjudice de toute sanction à ordonner par voie judiciaire. L’assemblée générale de l’association des copropriétaires décide de l’affectation de ce montant.</w:t>
      </w:r>
    </w:p>
    <w:p w14:paraId="126FD853" w14:textId="77777777" w:rsidR="00CA3A64" w:rsidRPr="00AE47CE" w:rsidRDefault="00CA3A64" w:rsidP="00714FCF">
      <w:pPr>
        <w:tabs>
          <w:tab w:val="left" w:pos="0"/>
          <w:tab w:val="left" w:pos="6240"/>
          <w:tab w:val="left" w:pos="7920"/>
        </w:tabs>
        <w:spacing w:line="276" w:lineRule="auto"/>
        <w:ind w:firstLine="720"/>
        <w:jc w:val="both"/>
        <w:rPr>
          <w:rFonts w:ascii="Times New Roman" w:hAnsi="Times New Roman"/>
          <w:i/>
          <w:sz w:val="22"/>
          <w:szCs w:val="22"/>
          <w:lang w:val="fr-BE"/>
        </w:rPr>
      </w:pPr>
      <w:r w:rsidRPr="00AE47CE">
        <w:rPr>
          <w:rFonts w:ascii="Times New Roman" w:hAnsi="Times New Roman"/>
          <w:i/>
          <w:sz w:val="22"/>
          <w:szCs w:val="22"/>
          <w:lang w:val="fr-BE"/>
        </w:rPr>
        <w:t>h</w:t>
      </w:r>
      <w:r w:rsidR="00EF5114" w:rsidRPr="00AE47CE">
        <w:rPr>
          <w:rFonts w:ascii="Times New Roman" w:hAnsi="Times New Roman"/>
          <w:i/>
          <w:sz w:val="22"/>
          <w:szCs w:val="22"/>
          <w:lang w:val="fr-BE"/>
        </w:rPr>
        <w:t>) Informations au syndic</w:t>
      </w:r>
    </w:p>
    <w:p w14:paraId="010B143D"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Chaque membre de l’assemblée générale des copropriétaires informe sans délai le syndic de ses changements d’adresse ou des changements intervenus dans le statut personnel ou réel de son lot.</w:t>
      </w:r>
    </w:p>
    <w:p w14:paraId="61B1F507" w14:textId="77777777" w:rsidR="00CA3A64" w:rsidRPr="00AE47CE" w:rsidRDefault="00CA3A64" w:rsidP="00714FCF">
      <w:pPr>
        <w:tabs>
          <w:tab w:val="left" w:pos="0"/>
          <w:tab w:val="left" w:pos="6240"/>
          <w:tab w:val="left" w:pos="7920"/>
        </w:tabs>
        <w:spacing w:line="276" w:lineRule="auto"/>
        <w:ind w:firstLine="720"/>
        <w:jc w:val="both"/>
        <w:rPr>
          <w:rFonts w:ascii="Times New Roman" w:hAnsi="Times New Roman"/>
          <w:i/>
          <w:sz w:val="22"/>
          <w:szCs w:val="22"/>
          <w:lang w:val="fr-BE"/>
        </w:rPr>
      </w:pPr>
      <w:r w:rsidRPr="00AE47CE">
        <w:rPr>
          <w:rFonts w:ascii="Times New Roman" w:hAnsi="Times New Roman"/>
          <w:i/>
          <w:sz w:val="22"/>
          <w:szCs w:val="22"/>
          <w:lang w:val="fr-BE"/>
        </w:rPr>
        <w:t>i</w:t>
      </w:r>
      <w:r w:rsidR="00EF5114" w:rsidRPr="00AE47CE">
        <w:rPr>
          <w:rFonts w:ascii="Times New Roman" w:hAnsi="Times New Roman"/>
          <w:i/>
          <w:sz w:val="22"/>
          <w:szCs w:val="22"/>
          <w:lang w:val="fr-BE"/>
        </w:rPr>
        <w:t>) Interdiction de dépôt de matières dangereuses et autres</w:t>
      </w:r>
    </w:p>
    <w:p w14:paraId="318745BA"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Il ne peut être établi dans l'immeuble aucun dépôt de matières dangereuses, insalubres ou incommodes, sauf l'accord exprès de l'assemblée générale statuant à la majorité des deux tiers des voix des copropriétaires présents ou représentés et, le cas échéant, les autorisations administratives.</w:t>
      </w:r>
    </w:p>
    <w:p w14:paraId="5BB3A70C"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Même si cette autorisation leur est acquise, ceux qui désirent avoir à leur usage personnel pareil dépôt doivent supporter seuls les frais supplémentaires en résultant, dont les primes d'assurances complémentaires contre les risques d'incendie et d'explosion occasionnés par l'aggravation des risques.</w:t>
      </w:r>
    </w:p>
    <w:p w14:paraId="1DDFEB8E"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lastRenderedPageBreak/>
        <w:t>Article 5. – Transformations – Modifications des parties communes et privatives</w:t>
      </w:r>
    </w:p>
    <w:p w14:paraId="618B3783"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i/>
          <w:sz w:val="22"/>
          <w:szCs w:val="22"/>
          <w:lang w:val="fr-BE"/>
        </w:rPr>
      </w:pPr>
      <w:r w:rsidRPr="00AE47CE">
        <w:rPr>
          <w:rFonts w:ascii="Times New Roman" w:hAnsi="Times New Roman"/>
          <w:i/>
          <w:sz w:val="22"/>
          <w:szCs w:val="22"/>
          <w:lang w:val="fr-BE"/>
        </w:rPr>
        <w:t>a) Modifications des parties communes effectuées par un copropriétaire, par l’association des copropriétaires ou un opérateur de service d’utilité publique</w:t>
      </w:r>
    </w:p>
    <w:p w14:paraId="60D998F7"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Dans le cas prévu à l’article 3.82 §1 du Code civil, il est loisible à chacun des copropriétaires de modifier à ses frais la chose commune, pourvu qu'il n'en change pas la destination et qu'il ne nuise pas aux droits de ses consorts.</w:t>
      </w:r>
    </w:p>
    <w:p w14:paraId="17DC282D"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eastAsia="fr-BE"/>
        </w:rPr>
      </w:pPr>
      <w:r w:rsidRPr="00AE47CE">
        <w:rPr>
          <w:rFonts w:ascii="Times New Roman" w:hAnsi="Times New Roman"/>
          <w:sz w:val="22"/>
          <w:szCs w:val="22"/>
          <w:lang w:val="fr-BE" w:eastAsia="fr-BE"/>
        </w:rPr>
        <w:t xml:space="preserve">Dans le cas prévu </w:t>
      </w:r>
      <w:r w:rsidRPr="00AE47CE">
        <w:rPr>
          <w:rFonts w:ascii="Times New Roman" w:hAnsi="Times New Roman"/>
          <w:sz w:val="22"/>
          <w:szCs w:val="22"/>
          <w:lang w:val="fr-BE"/>
        </w:rPr>
        <w:t xml:space="preserve">à </w:t>
      </w:r>
      <w:bookmarkStart w:id="7" w:name="_Hlk140068187"/>
      <w:r w:rsidRPr="00AE47CE">
        <w:rPr>
          <w:rFonts w:ascii="Times New Roman" w:hAnsi="Times New Roman"/>
          <w:sz w:val="22"/>
          <w:szCs w:val="22"/>
          <w:lang w:val="fr-BE"/>
        </w:rPr>
        <w:t>l’article 3.82 §1 du Code civil</w:t>
      </w:r>
      <w:bookmarkEnd w:id="7"/>
      <w:r w:rsidRPr="00AE47CE">
        <w:rPr>
          <w:rFonts w:ascii="Times New Roman" w:hAnsi="Times New Roman"/>
          <w:sz w:val="22"/>
          <w:szCs w:val="22"/>
          <w:lang w:val="fr-BE" w:eastAsia="fr-BE"/>
        </w:rPr>
        <w:t>, les copropriétaires individuels et les opérateurs de service d’utilité publique agréés ont légalement et à titre gratuit le droit d’installer, d’entretenir ou de procéder à la réfection de câbles, conduites et équipements y associés dans ou sur les parties communes, dans la mesure où ces travaux ont pour but d’optimaliser l’infrastructure pour le ou les propriétaires et utilisateurs des parties privatives concernées dans le domaine de l’énergie, de l’eau ou des télécommunications et dans la mesure ou les autres copropriétaires individuels ou, le cas échéant, l’association des copropriétaires ne doivent pas en supporter les charges financières. Celui qui a installé cette infrastructure pour son propre compte reste propriétaire de cette infrastructure qui se trouve dans les parties communes.</w:t>
      </w:r>
    </w:p>
    <w:p w14:paraId="48ED9FD5"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eastAsia="fr-BE"/>
        </w:rPr>
      </w:pPr>
      <w:proofErr w:type="spellStart"/>
      <w:r w:rsidRPr="00AE47CE">
        <w:rPr>
          <w:rFonts w:ascii="Times New Roman" w:hAnsi="Times New Roman"/>
          <w:sz w:val="22"/>
          <w:szCs w:val="22"/>
          <w:lang w:val="fr-BE" w:eastAsia="fr-BE"/>
        </w:rPr>
        <w:t>A</w:t>
      </w:r>
      <w:proofErr w:type="spellEnd"/>
      <w:r w:rsidRPr="00AE47CE">
        <w:rPr>
          <w:rFonts w:ascii="Times New Roman" w:hAnsi="Times New Roman"/>
          <w:sz w:val="22"/>
          <w:szCs w:val="22"/>
          <w:lang w:val="fr-BE" w:eastAsia="fr-BE"/>
        </w:rPr>
        <w:t xml:space="preserve"> cet effet, le copropriétaire individuel ou l’opérateur envoie au moins deux mois avant le début des travaux à tous les autres copropriétaires ou s’il y a un syndic, à ce dernier, par envoi recommandé et, si possible, une copie par mail mentionnant l’adresse de l’expéditeur, une description des travaux envisagés et un justificatif de l’optimalisation de l’infrastructure envisagée. Les copropriétaires ou, le cas échéant, l’association des copropriétaires peuvent décider d’effectuer eux-mêmes les travaux qui, d’une manière générale, visent l’optimalisation de l’infrastructure pour l’énergie, l’eau ou les télécommunications. Dans ce cas, ils informent les autres copropriétaires et l’opérateur de leurs intentions. Ces travaux réalisés par le copropriétaire ou l’association des copropriétaires doivent alors débuter dans les six mois qui suivent la réception de l’envoi recommandé mentionné au présent à l’alinéa.</w:t>
      </w:r>
    </w:p>
    <w:p w14:paraId="74D2AEF6"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eastAsia="fr-BE"/>
        </w:rPr>
      </w:pPr>
      <w:proofErr w:type="spellStart"/>
      <w:r w:rsidRPr="00AE47CE">
        <w:rPr>
          <w:rFonts w:ascii="Times New Roman" w:hAnsi="Times New Roman"/>
          <w:sz w:val="22"/>
          <w:szCs w:val="22"/>
          <w:lang w:val="fr-BE" w:eastAsia="fr-BE"/>
        </w:rPr>
        <w:t>A</w:t>
      </w:r>
      <w:proofErr w:type="spellEnd"/>
      <w:r w:rsidRPr="00AE47CE">
        <w:rPr>
          <w:rFonts w:ascii="Times New Roman" w:hAnsi="Times New Roman"/>
          <w:sz w:val="22"/>
          <w:szCs w:val="22"/>
          <w:lang w:val="fr-BE" w:eastAsia="fr-BE"/>
        </w:rPr>
        <w:t xml:space="preserve"> peine de déchéance, les copropriétaires ou, le cas échéant, l’association des copropriétaires peuvent, dans les deux mois qui suivent la réception de cet envoi recommandé, former opposition contre les travaux envisagés via envoi recommandé à l’expéditeur, et ce sur la base d’un intérêt légitime. Il y a un intérêt légitime dans les situations suivantes :</w:t>
      </w:r>
    </w:p>
    <w:p w14:paraId="0E02D7DA"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eastAsia="fr-BE"/>
        </w:rPr>
      </w:pPr>
      <w:r w:rsidRPr="00AE47CE">
        <w:rPr>
          <w:rFonts w:ascii="Times New Roman" w:hAnsi="Times New Roman"/>
          <w:sz w:val="22"/>
          <w:szCs w:val="22"/>
          <w:lang w:val="fr-BE" w:eastAsia="fr-BE"/>
        </w:rPr>
        <w:t>- Il existe déjà une telle infrastructure dans les parties communes concernées de l’immeuble, ou ;</w:t>
      </w:r>
    </w:p>
    <w:p w14:paraId="6635853D"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eastAsia="fr-BE"/>
        </w:rPr>
      </w:pPr>
      <w:r w:rsidRPr="00AE47CE">
        <w:rPr>
          <w:rFonts w:ascii="Times New Roman" w:hAnsi="Times New Roman"/>
          <w:sz w:val="22"/>
          <w:szCs w:val="22"/>
          <w:lang w:val="fr-BE" w:eastAsia="fr-BE"/>
        </w:rPr>
        <w:t>- L’infrastructure ou les travaux de réalisation de celle-ci provoquent d’importants dommages relatifs à l’apparence de l’immeuble ou des parties communes, à l'usage des parties communes, à l’hygiène ou à leur sécurité, ou;</w:t>
      </w:r>
    </w:p>
    <w:p w14:paraId="24A8F466"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eastAsia="fr-BE"/>
        </w:rPr>
      </w:pPr>
      <w:r w:rsidRPr="00AE47CE">
        <w:rPr>
          <w:rFonts w:ascii="Times New Roman" w:hAnsi="Times New Roman"/>
          <w:sz w:val="22"/>
          <w:szCs w:val="22"/>
          <w:lang w:val="fr-BE" w:eastAsia="fr-BE"/>
        </w:rPr>
        <w:t xml:space="preserve">- Aucune optimalisation de l’infrastructure ne résulte des travaux envisagés ou les travaux envisagés alourdissent la charge financière des autres copropriétaires ou </w:t>
      </w:r>
      <w:r w:rsidRPr="00AE47CE">
        <w:rPr>
          <w:rFonts w:ascii="Times New Roman" w:hAnsi="Times New Roman"/>
          <w:sz w:val="22"/>
          <w:szCs w:val="22"/>
          <w:lang w:val="fr-BE" w:eastAsia="fr-BE"/>
        </w:rPr>
        <w:lastRenderedPageBreak/>
        <w:t>utilisateurs.</w:t>
      </w:r>
    </w:p>
    <w:p w14:paraId="309CFD35"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eastAsia="fr-BE"/>
        </w:rPr>
        <w:t>Celui qui installe cette infrastructure, l’entretient ou procède à sa réfection s’engage à exécuter les travaux de la manière qui engendre le moins de nuisances possible pour les occupants et, pour ce faire, à se concerter de bonne foi avec les autres copropriétaires ou, s’il y a un syndic, avec lui. Les copropriétaires, les occupants ou, s’il y a un syndic, ce dernier peuvent à tout moment suivre les travaux et demander des informations à leur sujet au copropriétaire ou opérateur de service d’utilité publique concerné.</w:t>
      </w:r>
      <w:r w:rsidRPr="00AE47CE">
        <w:rPr>
          <w:rFonts w:ascii="Times New Roman" w:hAnsi="Times New Roman"/>
          <w:sz w:val="22"/>
          <w:szCs w:val="22"/>
          <w:lang w:val="fr-BE"/>
        </w:rPr>
        <w:t xml:space="preserve"> </w:t>
      </w:r>
    </w:p>
    <w:p w14:paraId="450F1889"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S'il s'agit de percer des gros murs ou des murs de refend ou de modifier l'ossature en béton armé, les travaux ne peuvent être exécutés que sous la surveillance d'un architecte, d'un ingénieur, ou à leur défaut, de tout autre technicien désigné par l'assemblée générale des copropriétaires statuant à la majorité absolue des voix des copropriétaires présents ou représentés.</w:t>
      </w:r>
    </w:p>
    <w:p w14:paraId="25436A8B"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Les honoraires dus à l'architecte, ingénieur ou technicien ainsi que les autres frais sont à la charge de celui qui fait exécuter les travaux.</w:t>
      </w:r>
    </w:p>
    <w:p w14:paraId="27D947BA"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i/>
          <w:sz w:val="22"/>
          <w:szCs w:val="22"/>
          <w:lang w:val="fr-BE"/>
        </w:rPr>
      </w:pPr>
      <w:r w:rsidRPr="00AE47CE">
        <w:rPr>
          <w:rFonts w:ascii="Times New Roman" w:hAnsi="Times New Roman"/>
          <w:i/>
          <w:sz w:val="22"/>
          <w:szCs w:val="22"/>
          <w:lang w:val="fr-BE"/>
        </w:rPr>
        <w:t>b) Modifications des parties privatives</w:t>
      </w:r>
    </w:p>
    <w:p w14:paraId="14F759E5" w14:textId="784A5110"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Il est interdit aux propriétaires de lots privatifs de les diviser en plusieurs lots privatifs ou de les réunir totalement ou partiellement, sauf autorisation de l'assemblée générale statuant à la majorité des quatre cinquièmes des voix des copropriétaires présents ou représentés et selon les règles en cas de modification des quotes-parts dans les parties communes</w:t>
      </w:r>
      <w:r w:rsidR="00776319" w:rsidRPr="00AE47CE">
        <w:rPr>
          <w:rFonts w:ascii="Times New Roman" w:hAnsi="Times New Roman"/>
          <w:sz w:val="22"/>
          <w:szCs w:val="22"/>
          <w:lang w:val="fr-BE"/>
        </w:rPr>
        <w:t xml:space="preserve"> et moyennant l’obtention des permis requis</w:t>
      </w:r>
      <w:r w:rsidRPr="00AE47CE">
        <w:rPr>
          <w:rFonts w:ascii="Times New Roman" w:hAnsi="Times New Roman"/>
          <w:sz w:val="22"/>
          <w:szCs w:val="22"/>
          <w:lang w:val="fr-BE"/>
        </w:rPr>
        <w:t>.</w:t>
      </w:r>
    </w:p>
    <w:p w14:paraId="55C29621"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Il est interdit à un copropriétaire de deux lots privatifs situés l'un au-dessus de l'autre et se touchant par plancher et plafond, de les réunir en un seul lot privatif, sauf autorisation de l'assemblée générale statuant à la majorité des quatre cinquièmes des voix des copropriétaires présents ou représentés et selon les règles reprises en cas de modification des quotes-parts dans les parties communes.</w:t>
      </w:r>
    </w:p>
    <w:p w14:paraId="1F9B839E"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Cette transformation ne peut se faire que pour autant qu'elle soit effectuée dans les règles de l'art et qu'elle respecte les droits d'autrui, tant pour les parties privatives que pour les parties communes.</w:t>
      </w:r>
    </w:p>
    <w:p w14:paraId="1D0B7905"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proofErr w:type="spellStart"/>
      <w:r w:rsidRPr="00AE47CE">
        <w:rPr>
          <w:rFonts w:ascii="Times New Roman" w:hAnsi="Times New Roman"/>
          <w:sz w:val="22"/>
          <w:szCs w:val="22"/>
          <w:lang w:val="fr-BE"/>
        </w:rPr>
        <w:t>A</w:t>
      </w:r>
      <w:proofErr w:type="spellEnd"/>
      <w:r w:rsidRPr="00AE47CE">
        <w:rPr>
          <w:rFonts w:ascii="Times New Roman" w:hAnsi="Times New Roman"/>
          <w:sz w:val="22"/>
          <w:szCs w:val="22"/>
          <w:lang w:val="fr-BE"/>
        </w:rPr>
        <w:t xml:space="preserve"> cet effet, l'autorisation et la surveillance par un architecte ou par un ingénieur désigné par le syndic sont requises, aux frais du copropriétaire désirant opérer cette réunion. </w:t>
      </w:r>
    </w:p>
    <w:p w14:paraId="266733F8"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Après avoir réuni deux lots privatifs, il est permis ensuite de les rediviser, moyennant respect des mêmes conditions que celles prévues pour la réunion des lots.</w:t>
      </w:r>
    </w:p>
    <w:p w14:paraId="2A2CFE46"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b/>
          <w:sz w:val="22"/>
          <w:szCs w:val="22"/>
          <w:lang w:val="fr-BE"/>
        </w:rPr>
      </w:pPr>
      <w:r w:rsidRPr="00AE47CE">
        <w:rPr>
          <w:rFonts w:ascii="Times New Roman" w:hAnsi="Times New Roman"/>
          <w:b/>
          <w:sz w:val="22"/>
          <w:szCs w:val="22"/>
          <w:lang w:val="fr-BE"/>
        </w:rPr>
        <w:t>CHAPITRE III - TRAVAUX, RÉPARATIONS ET ENTRETIEN</w:t>
      </w:r>
    </w:p>
    <w:p w14:paraId="198E2FC1" w14:textId="42CA4A2A"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 xml:space="preserve">Article 6. </w:t>
      </w:r>
      <w:r w:rsidR="00CA3A64" w:rsidRPr="00AE47CE">
        <w:rPr>
          <w:rFonts w:ascii="Times New Roman" w:hAnsi="Times New Roman"/>
          <w:sz w:val="22"/>
          <w:szCs w:val="22"/>
          <w:u w:val="single"/>
          <w:lang w:val="fr-BE"/>
        </w:rPr>
        <w:t>–</w:t>
      </w:r>
      <w:r w:rsidRPr="00AE47CE">
        <w:rPr>
          <w:rFonts w:ascii="Times New Roman" w:hAnsi="Times New Roman"/>
          <w:sz w:val="22"/>
          <w:szCs w:val="22"/>
          <w:u w:val="single"/>
          <w:lang w:val="fr-BE"/>
        </w:rPr>
        <w:t xml:space="preserve"> Généralités</w:t>
      </w:r>
    </w:p>
    <w:p w14:paraId="25425360"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Les réparations et travaux aux choses communes sont supportés par les copropriétaires, suivant les quotes-parts de chacun dans les parties communes, sauf dans les cas où les statuts en décident autrement.</w:t>
      </w:r>
    </w:p>
    <w:p w14:paraId="6ADF57F2"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lastRenderedPageBreak/>
        <w:t>Article 7. - Genre de réparations et travaux</w:t>
      </w:r>
    </w:p>
    <w:p w14:paraId="01C14E97"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Les travaux sont répartis en deux catégories :</w:t>
      </w:r>
    </w:p>
    <w:p w14:paraId="6ADC4131"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actes conservatoires et d'administration provisoire ;</w:t>
      </w:r>
    </w:p>
    <w:p w14:paraId="255C078F"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autres réparations ou travaux.</w:t>
      </w:r>
    </w:p>
    <w:p w14:paraId="05829A98"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Article 8. - Actes conservatoires et d'administration provisoire</w:t>
      </w:r>
    </w:p>
    <w:p w14:paraId="29B8A14B"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 syndic dispose des pleins pouvoirs pour exécuter les travaux ayant un caractère conservatoire, sans devoir demander l'autorisation de l'assemblée générale. Les copropriétaires ne peuvent jamais y faire obstacle.</w:t>
      </w:r>
    </w:p>
    <w:p w14:paraId="2ECB77CE"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Sont assimilés à des actes conservatoires tous les travaux nécessaires à l'entretien normal et à la conservation du bien, tels que ceux-ci sont fixés dans le "Guide Pratique pour l'Entretien des Bâtiments" (C.S.T.C.), la dernière édition devant être prise en considération.</w:t>
      </w:r>
    </w:p>
    <w:p w14:paraId="6537A204"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Article 9. - Autres réparations ou travaux</w:t>
      </w:r>
    </w:p>
    <w:p w14:paraId="63CE7549"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Ces travaux peuvent être demandés par le syndic ou par des copropriétaires possédant ensemble au moins un quart des quotes-parts dans les parties communes. Ils sont soumis à l'assemblée générale la plus proche.</w:t>
      </w:r>
    </w:p>
    <w:p w14:paraId="702736A7"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Ils ne peuvent être décidés qu'à la majorité des deux tiers des voix des copropriétaires présents ou représentés, à l'exception des travaux imposés par la loi et des travaux conservatoires et d'administration provisoire, qui peuvent être décidés à la majorité absolue des voix des copropriétaires présents ou représentés, sans préjudice des actes conservatoires ou d’administration provisoire qui relève de la mission du syndic.</w:t>
      </w:r>
    </w:p>
    <w:p w14:paraId="7EFF6BA1"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Article 10. - Servitudes relatives aux travaux</w:t>
      </w:r>
    </w:p>
    <w:p w14:paraId="1B9C9C24"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Si le syndic le juge nécessaire, les copropriétaires doivent donner accès, par leurs lots privatifs (occupés ou non), pour tous contrôles, réparations, entretien et nettoyage des parties communes ; il en est de même pour les contrôles éventuels des canalisations privatives, si leur examen est jugé nécessaire par le syndic.</w:t>
      </w:r>
    </w:p>
    <w:p w14:paraId="47507C19"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Ils doivent, de même, donner accès à leurs lots privatifs, sans indemnité, aux architectes, entrepreneurs et autres corps de métier exécutant des réparations et travaux nécessaires aux parties communes ou aux parties privatives appartenant à d'autres copropriétaires, étant entendu que les travaux doivent être exécutés avec célérité et propreté.</w:t>
      </w:r>
    </w:p>
    <w:p w14:paraId="6E83ADCB"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proofErr w:type="spellStart"/>
      <w:r w:rsidRPr="00AE47CE">
        <w:rPr>
          <w:rFonts w:ascii="Times New Roman" w:hAnsi="Times New Roman"/>
          <w:sz w:val="22"/>
          <w:szCs w:val="22"/>
          <w:lang w:val="fr-BE"/>
        </w:rPr>
        <w:t>A</w:t>
      </w:r>
      <w:proofErr w:type="spellEnd"/>
      <w:r w:rsidRPr="00AE47CE">
        <w:rPr>
          <w:rFonts w:ascii="Times New Roman" w:hAnsi="Times New Roman"/>
          <w:sz w:val="22"/>
          <w:szCs w:val="22"/>
          <w:lang w:val="fr-BE"/>
        </w:rPr>
        <w:t xml:space="preserve"> moins qu'il s'agisse de réparations urgentes, cet accès ne peut être exigé du premier juillet au trente et un août.</w:t>
      </w:r>
    </w:p>
    <w:p w14:paraId="72E8AF2B"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Si les propriétaires ou les occupants s'absentent, ils doivent obligatoirement remettre une clef de leur lot privatif à un mandataire habitant la commune dans laquelle l'immeuble est situé, dont le nom et l'adresse doivent être connus du syndic, de manière à pouvoir accéder aux lots privatifs si la chose est nécessaire.</w:t>
      </w:r>
    </w:p>
    <w:p w14:paraId="178806BA"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Tout contrevenant à cette disposition supportera exclusivement les frais supplémentaires résultant de cette omission.</w:t>
      </w:r>
    </w:p>
    <w:p w14:paraId="7A1C14D5"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lastRenderedPageBreak/>
        <w:t>Les copropriétaires doivent supporter sans indemnité les inconvénients résultant des réparations aux parties communes qui sont décidées conformément aux règles ci-dessus, quelle qu'en soit la durée.</w:t>
      </w:r>
    </w:p>
    <w:p w14:paraId="2BEA7C37"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De même, pendant toute la durée des travaux, les copropriétaires doivent supporter, sans pouvoir prétendre à aucune indemnité, les inconvénients d'une interruption momentanée dans les services communs pendant les travaux aux parties communes ou privatives de l'immeuble.</w:t>
      </w:r>
    </w:p>
    <w:p w14:paraId="69DB36C8"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Les corps de métier peuvent avoir accès dans les parties où doivent s'effectuer les dits travaux et les matériaux à mettre en œuvre peuvent donc, pendant toute cette période, être véhiculés dans les parties communes de l'immeuble.</w:t>
      </w:r>
    </w:p>
    <w:p w14:paraId="0ED296B7"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Si un copropriétaire fait effectuer des travaux d'une certaine importance, le syndic peut exiger le placement d'un monte-charge extérieur, avec accès des ouvriers par échelle et échafaudages.</w:t>
      </w:r>
    </w:p>
    <w:p w14:paraId="7F9DBDBB"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Les emplacements pour l'entreposage des matériaux, du matériel ou autres seront strictement délimités par le syndic.</w:t>
      </w:r>
    </w:p>
    <w:p w14:paraId="28E04F91"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 propriétaire responsable des travaux est tenu de remettre en parfait état le dit emplacement et ses abords ; en cas de carence, fixée dès à présent à huit jours maximum, le syndic a le droit de faire procéder d'office aux travaux nécessaires aux frais du copropriétaire concerné, sans qu'il soit besoin d'une mise en demeure.</w:t>
      </w:r>
    </w:p>
    <w:p w14:paraId="087EC132" w14:textId="2DFAAFD0"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 xml:space="preserve">Article 11. </w:t>
      </w:r>
      <w:r w:rsidR="00CA3A64" w:rsidRPr="00AE47CE">
        <w:rPr>
          <w:rFonts w:ascii="Times New Roman" w:hAnsi="Times New Roman"/>
          <w:sz w:val="22"/>
          <w:szCs w:val="22"/>
          <w:u w:val="single"/>
          <w:lang w:val="fr-BE"/>
        </w:rPr>
        <w:t>–</w:t>
      </w:r>
      <w:r w:rsidRPr="00AE47CE">
        <w:rPr>
          <w:rFonts w:ascii="Times New Roman" w:hAnsi="Times New Roman"/>
          <w:sz w:val="22"/>
          <w:szCs w:val="22"/>
          <w:u w:val="single"/>
          <w:lang w:val="fr-BE"/>
        </w:rPr>
        <w:t xml:space="preserve"> Nettoyage</w:t>
      </w:r>
    </w:p>
    <w:p w14:paraId="48EB3337"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 service de nettoyage des parties communes et l'évacuation des ordures ménagères est assuré par les soins du syndic, conformément aux pouvoirs et obligations qui lui sont dévolus par la loi, le présent règlement de copropriété, le règlement d’ordre intérieur et par les autorités administratives.</w:t>
      </w:r>
    </w:p>
    <w:p w14:paraId="1B9F1C5F"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 personnel d'entretien est chargé du nettoyage des parties communes.</w:t>
      </w:r>
    </w:p>
    <w:p w14:paraId="1C8FDAAA"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En cas d'absence ou de défaillance de ce dernier, le syndic prendra toute initiative pour pourvoir à son remplacement et ainsi assurer un parfait état de propreté des parties communes, notamment des trottoirs, accès, halls, cages d'escaliers, aire de manœuvre vers le sous-sol, couloirs des caves, locaux à poubelles.</w:t>
      </w:r>
    </w:p>
    <w:p w14:paraId="23632FEC"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b/>
          <w:sz w:val="22"/>
          <w:szCs w:val="22"/>
          <w:lang w:val="fr-BE"/>
        </w:rPr>
      </w:pPr>
      <w:r w:rsidRPr="00AE47CE">
        <w:rPr>
          <w:rFonts w:ascii="Times New Roman" w:hAnsi="Times New Roman"/>
          <w:b/>
          <w:sz w:val="22"/>
          <w:szCs w:val="22"/>
          <w:lang w:val="fr-BE"/>
        </w:rPr>
        <w:t>CHAPITRE IV - CHARGES COMMUNES</w:t>
      </w:r>
    </w:p>
    <w:p w14:paraId="6CEFB3F8"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Article 13. - Critères et modes de calcul de la répartition des charges communes</w:t>
      </w:r>
    </w:p>
    <w:p w14:paraId="7747F759" w14:textId="40099740" w:rsidR="003E7299" w:rsidRPr="00075197" w:rsidRDefault="003E7299" w:rsidP="003E7299">
      <w:pPr>
        <w:spacing w:line="300" w:lineRule="atLeast"/>
        <w:ind w:firstLine="708"/>
        <w:jc w:val="both"/>
        <w:rPr>
          <w:rFonts w:ascii="Times New Roman" w:hAnsi="Times New Roman"/>
          <w:sz w:val="22"/>
          <w:szCs w:val="22"/>
          <w:lang w:val="fr-FR"/>
        </w:rPr>
      </w:pPr>
      <w:r>
        <w:rPr>
          <w:rFonts w:ascii="Times New Roman" w:hAnsi="Times New Roman"/>
          <w:sz w:val="22"/>
          <w:szCs w:val="22"/>
          <w:lang w:val="fr-FR"/>
        </w:rPr>
        <w:t>En règle générale l</w:t>
      </w:r>
      <w:r w:rsidRPr="00075197">
        <w:rPr>
          <w:rFonts w:ascii="Times New Roman" w:hAnsi="Times New Roman"/>
          <w:sz w:val="22"/>
          <w:szCs w:val="22"/>
          <w:lang w:val="fr-FR"/>
        </w:rPr>
        <w:t xml:space="preserve">es charges communes sont réparties entre les copropriétaires </w:t>
      </w:r>
      <w:r w:rsidRPr="00075197">
        <w:rPr>
          <w:rFonts w:ascii="Times New Roman" w:hAnsi="Times New Roman"/>
          <w:b/>
          <w:sz w:val="22"/>
          <w:szCs w:val="22"/>
          <w:lang w:val="fr-FR"/>
        </w:rPr>
        <w:t>proportionnellement à la quote-part dans les parties commu</w:t>
      </w:r>
      <w:r w:rsidR="00485356">
        <w:rPr>
          <w:rFonts w:ascii="Times New Roman" w:hAnsi="Times New Roman"/>
          <w:b/>
          <w:sz w:val="22"/>
          <w:szCs w:val="22"/>
          <w:lang w:val="fr-FR"/>
        </w:rPr>
        <w:t>nes</w:t>
      </w:r>
      <w:r w:rsidRPr="00485356">
        <w:rPr>
          <w:rFonts w:ascii="Times New Roman" w:hAnsi="Times New Roman"/>
          <w:bCs/>
          <w:sz w:val="22"/>
          <w:szCs w:val="22"/>
          <w:lang w:val="fr-FR"/>
        </w:rPr>
        <w:t xml:space="preserve"> </w:t>
      </w:r>
      <w:r w:rsidRPr="00075197">
        <w:rPr>
          <w:rFonts w:ascii="Times New Roman" w:hAnsi="Times New Roman"/>
          <w:sz w:val="22"/>
          <w:szCs w:val="22"/>
          <w:lang w:val="fr-FR"/>
        </w:rPr>
        <w:t>selon la description détaillée fournie par l'acte de base ci-avant</w:t>
      </w:r>
      <w:r w:rsidR="00E93AF2">
        <w:rPr>
          <w:rFonts w:ascii="Times New Roman" w:hAnsi="Times New Roman"/>
          <w:sz w:val="22"/>
          <w:szCs w:val="22"/>
          <w:lang w:val="fr-FR"/>
        </w:rPr>
        <w:t xml:space="preserve"> et son</w:t>
      </w:r>
      <w:r w:rsidR="00AF330D">
        <w:rPr>
          <w:rFonts w:ascii="Times New Roman" w:hAnsi="Times New Roman"/>
          <w:sz w:val="22"/>
          <w:szCs w:val="22"/>
          <w:lang w:val="fr-FR"/>
        </w:rPr>
        <w:t>t</w:t>
      </w:r>
      <w:r w:rsidR="00E93AF2">
        <w:rPr>
          <w:rFonts w:ascii="Times New Roman" w:hAnsi="Times New Roman"/>
          <w:sz w:val="22"/>
          <w:szCs w:val="22"/>
          <w:lang w:val="fr-FR"/>
        </w:rPr>
        <w:t xml:space="preserve"> considéré</w:t>
      </w:r>
      <w:r w:rsidR="00AF330D">
        <w:rPr>
          <w:rFonts w:ascii="Times New Roman" w:hAnsi="Times New Roman"/>
          <w:sz w:val="22"/>
          <w:szCs w:val="22"/>
          <w:lang w:val="fr-FR"/>
        </w:rPr>
        <w:t>e</w:t>
      </w:r>
      <w:r w:rsidR="00E93AF2">
        <w:rPr>
          <w:rFonts w:ascii="Times New Roman" w:hAnsi="Times New Roman"/>
          <w:sz w:val="22"/>
          <w:szCs w:val="22"/>
          <w:lang w:val="fr-FR"/>
        </w:rPr>
        <w:t>s comme des charges communes générales. Exception et faite pour</w:t>
      </w:r>
      <w:r w:rsidRPr="00075197">
        <w:rPr>
          <w:rFonts w:ascii="Times New Roman" w:hAnsi="Times New Roman"/>
          <w:sz w:val="22"/>
          <w:szCs w:val="22"/>
          <w:lang w:val="fr-FR"/>
        </w:rPr>
        <w:t xml:space="preserve"> ce qui est mentionné ci-</w:t>
      </w:r>
      <w:r w:rsidR="00485356">
        <w:rPr>
          <w:rFonts w:ascii="Times New Roman" w:hAnsi="Times New Roman"/>
          <w:sz w:val="22"/>
          <w:szCs w:val="22"/>
          <w:lang w:val="fr-FR"/>
        </w:rPr>
        <w:t>après :</w:t>
      </w:r>
    </w:p>
    <w:p w14:paraId="0FF7259A" w14:textId="33B40855" w:rsidR="003E7299" w:rsidRDefault="003E7299" w:rsidP="003E7299">
      <w:pPr>
        <w:tabs>
          <w:tab w:val="left" w:pos="0"/>
          <w:tab w:val="left" w:pos="6240"/>
          <w:tab w:val="left" w:pos="7920"/>
        </w:tabs>
        <w:spacing w:line="276" w:lineRule="auto"/>
        <w:ind w:firstLine="720"/>
        <w:jc w:val="both"/>
        <w:rPr>
          <w:rFonts w:ascii="Times New Roman" w:hAnsi="Times New Roman"/>
          <w:sz w:val="22"/>
          <w:szCs w:val="22"/>
          <w:lang w:val="fr-FR"/>
        </w:rPr>
      </w:pPr>
      <w:r>
        <w:rPr>
          <w:rFonts w:ascii="Times New Roman" w:hAnsi="Times New Roman"/>
          <w:sz w:val="22"/>
          <w:szCs w:val="22"/>
          <w:lang w:val="fr-FR"/>
        </w:rPr>
        <w:t xml:space="preserve">- </w:t>
      </w:r>
      <w:r w:rsidRPr="00075197">
        <w:rPr>
          <w:rFonts w:ascii="Times New Roman" w:hAnsi="Times New Roman"/>
          <w:sz w:val="22"/>
          <w:szCs w:val="22"/>
          <w:lang w:val="fr-FR"/>
        </w:rPr>
        <w:t>Tous les frais d'entretien relatifs aux jardins</w:t>
      </w:r>
      <w:r>
        <w:rPr>
          <w:rFonts w:ascii="Times New Roman" w:hAnsi="Times New Roman"/>
          <w:sz w:val="22"/>
          <w:szCs w:val="22"/>
          <w:lang w:val="fr-FR"/>
        </w:rPr>
        <w:t xml:space="preserve"> et aux</w:t>
      </w:r>
      <w:r>
        <w:rPr>
          <w:rFonts w:ascii="Times New Roman" w:hAnsi="Times New Roman"/>
          <w:sz w:val="22"/>
          <w:szCs w:val="22"/>
          <w:lang w:val="fr-FR"/>
        </w:rPr>
        <w:t xml:space="preserve"> balcons</w:t>
      </w:r>
      <w:r w:rsidRPr="00075197">
        <w:rPr>
          <w:rFonts w:ascii="Times New Roman" w:hAnsi="Times New Roman"/>
          <w:sz w:val="22"/>
          <w:szCs w:val="22"/>
          <w:lang w:val="fr-FR"/>
        </w:rPr>
        <w:t xml:space="preserve"> seront supportés par celui qui en a la jouissance privative et exclusive</w:t>
      </w:r>
      <w:r>
        <w:rPr>
          <w:rFonts w:ascii="Times New Roman" w:hAnsi="Times New Roman"/>
          <w:sz w:val="22"/>
          <w:szCs w:val="22"/>
          <w:lang w:val="fr-FR"/>
        </w:rPr>
        <w:t>.</w:t>
      </w:r>
    </w:p>
    <w:p w14:paraId="03BC43A4" w14:textId="54F06DE4" w:rsidR="003E7299" w:rsidRDefault="003E7299" w:rsidP="003E7299">
      <w:pPr>
        <w:tabs>
          <w:tab w:val="left" w:pos="0"/>
          <w:tab w:val="left" w:pos="6240"/>
          <w:tab w:val="left" w:pos="7920"/>
        </w:tabs>
        <w:spacing w:line="276" w:lineRule="auto"/>
        <w:ind w:firstLine="720"/>
        <w:jc w:val="both"/>
        <w:rPr>
          <w:rFonts w:ascii="Times New Roman" w:hAnsi="Times New Roman"/>
          <w:sz w:val="22"/>
          <w:szCs w:val="22"/>
          <w:lang w:val="fr-BE"/>
        </w:rPr>
      </w:pPr>
      <w:r>
        <w:rPr>
          <w:rFonts w:ascii="Times New Roman" w:hAnsi="Times New Roman"/>
          <w:sz w:val="22"/>
          <w:szCs w:val="22"/>
          <w:lang w:val="fr-FR"/>
        </w:rPr>
        <w:t>- Tous les frais d’entretien, nettoyage, rénovation, consommation, …</w:t>
      </w:r>
      <w:r w:rsidR="00E93AF2">
        <w:rPr>
          <w:rFonts w:ascii="Times New Roman" w:hAnsi="Times New Roman"/>
          <w:sz w:val="22"/>
          <w:szCs w:val="22"/>
          <w:lang w:val="fr-FR"/>
        </w:rPr>
        <w:t xml:space="preserve">des couloirs, cages d’escaliers, escaliers et ascenseur du bâtiment principal sont à charge de tous les lots </w:t>
      </w:r>
      <w:r w:rsidR="00E93AF2">
        <w:rPr>
          <w:rFonts w:ascii="Times New Roman" w:hAnsi="Times New Roman"/>
          <w:sz w:val="22"/>
          <w:szCs w:val="22"/>
          <w:lang w:val="fr-FR"/>
        </w:rPr>
        <w:lastRenderedPageBreak/>
        <w:t xml:space="preserve">privatifs, à l’exception </w:t>
      </w:r>
      <w:r>
        <w:rPr>
          <w:rFonts w:ascii="Times New Roman" w:hAnsi="Times New Roman"/>
          <w:sz w:val="22"/>
          <w:szCs w:val="22"/>
          <w:lang w:val="fr-FR"/>
        </w:rPr>
        <w:t>de la maison arrière (lot 20)</w:t>
      </w:r>
      <w:r w:rsidR="00E93AF2">
        <w:rPr>
          <w:rFonts w:ascii="Times New Roman" w:hAnsi="Times New Roman"/>
          <w:sz w:val="22"/>
          <w:szCs w:val="22"/>
          <w:lang w:val="fr-FR"/>
        </w:rPr>
        <w:t>, chacun à concurrence de sa quote-part dans les parties communes, le total des quotités pour ces frais étant de neuf mille vingt-trois/neuf mille vingt-troisièmes (9.023/9.023).</w:t>
      </w:r>
    </w:p>
    <w:p w14:paraId="619C6AEE" w14:textId="5BF8C5AA" w:rsidR="00E93AF2" w:rsidRDefault="00E93AF2" w:rsidP="00714FCF">
      <w:pPr>
        <w:tabs>
          <w:tab w:val="left" w:pos="0"/>
          <w:tab w:val="left" w:pos="6240"/>
          <w:tab w:val="left" w:pos="7920"/>
        </w:tabs>
        <w:spacing w:line="276" w:lineRule="auto"/>
        <w:ind w:firstLine="720"/>
        <w:jc w:val="both"/>
        <w:rPr>
          <w:rFonts w:ascii="Times New Roman" w:hAnsi="Times New Roman"/>
          <w:sz w:val="22"/>
          <w:szCs w:val="22"/>
          <w:lang w:val="fr-BE"/>
        </w:rPr>
      </w:pPr>
      <w:r>
        <w:rPr>
          <w:rFonts w:ascii="Times New Roman" w:hAnsi="Times New Roman"/>
          <w:sz w:val="22"/>
          <w:szCs w:val="22"/>
          <w:lang w:val="fr-BE"/>
        </w:rPr>
        <w:t>Toutefois, certaines</w:t>
      </w:r>
      <w:r w:rsidR="00AF330D">
        <w:rPr>
          <w:rFonts w:ascii="Times New Roman" w:hAnsi="Times New Roman"/>
          <w:sz w:val="22"/>
          <w:szCs w:val="22"/>
          <w:lang w:val="fr-BE"/>
        </w:rPr>
        <w:t xml:space="preserve"> autres</w:t>
      </w:r>
      <w:r>
        <w:rPr>
          <w:rFonts w:ascii="Times New Roman" w:hAnsi="Times New Roman"/>
          <w:sz w:val="22"/>
          <w:szCs w:val="22"/>
          <w:lang w:val="fr-BE"/>
        </w:rPr>
        <w:t xml:space="preserve"> </w:t>
      </w:r>
      <w:r w:rsidR="00EF5114" w:rsidRPr="00AE47CE">
        <w:rPr>
          <w:rFonts w:ascii="Times New Roman" w:hAnsi="Times New Roman"/>
          <w:sz w:val="22"/>
          <w:szCs w:val="22"/>
          <w:lang w:val="fr-BE"/>
        </w:rPr>
        <w:t xml:space="preserve">charges communes </w:t>
      </w:r>
      <w:r>
        <w:rPr>
          <w:rFonts w:ascii="Times New Roman" w:hAnsi="Times New Roman"/>
          <w:sz w:val="22"/>
          <w:szCs w:val="22"/>
          <w:lang w:val="fr-BE"/>
        </w:rPr>
        <w:t xml:space="preserve">peuvent être considérées comme des  </w:t>
      </w:r>
      <w:r w:rsidRPr="00AE47CE">
        <w:rPr>
          <w:rFonts w:ascii="Times New Roman" w:hAnsi="Times New Roman"/>
          <w:sz w:val="22"/>
          <w:szCs w:val="22"/>
          <w:lang w:val="fr-BE"/>
        </w:rPr>
        <w:t>charges communes particulières</w:t>
      </w:r>
      <w:r>
        <w:rPr>
          <w:rFonts w:ascii="Times New Roman" w:hAnsi="Times New Roman"/>
          <w:sz w:val="22"/>
          <w:szCs w:val="22"/>
          <w:lang w:val="fr-BE"/>
        </w:rPr>
        <w:t xml:space="preserve">. Ces charges </w:t>
      </w:r>
      <w:r w:rsidRPr="00AE47CE">
        <w:rPr>
          <w:rFonts w:ascii="Times New Roman" w:hAnsi="Times New Roman"/>
          <w:sz w:val="22"/>
          <w:szCs w:val="22"/>
          <w:lang w:val="fr-BE"/>
        </w:rPr>
        <w:t xml:space="preserve">incombent à certains copropriétaires en proportion de l'utilité pour chaque lot </w:t>
      </w:r>
      <w:r w:rsidR="00485356">
        <w:rPr>
          <w:rFonts w:ascii="Times New Roman" w:hAnsi="Times New Roman"/>
          <w:sz w:val="22"/>
          <w:szCs w:val="22"/>
          <w:lang w:val="fr-BE"/>
        </w:rPr>
        <w:t>du</w:t>
      </w:r>
      <w:r w:rsidRPr="00AE47CE">
        <w:rPr>
          <w:rFonts w:ascii="Times New Roman" w:hAnsi="Times New Roman"/>
          <w:sz w:val="22"/>
          <w:szCs w:val="22"/>
          <w:lang w:val="fr-BE"/>
        </w:rPr>
        <w:t xml:space="preserve"> service constituant une partie commune donnant lieu à ces charges</w:t>
      </w:r>
      <w:r w:rsidRPr="00AE47CE">
        <w:rPr>
          <w:rFonts w:ascii="Times New Roman" w:hAnsi="Times New Roman"/>
          <w:sz w:val="22"/>
          <w:szCs w:val="22"/>
          <w:lang w:val="fr-BE"/>
        </w:rPr>
        <w:t xml:space="preserve"> </w:t>
      </w:r>
    </w:p>
    <w:p w14:paraId="727A7707" w14:textId="77777777"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Pour ces charges, seuls ces copropriétaires prennent part au vote à la condition que ces décisions ne portent pas atteinte à la gestion commune de la copropriété. Chacun d'eux vote avec un nombre de voix proportionnel à sa quote-part dans lesdites charges. Les décisions sont préparées par une assemblée générale particulière dont question dans le règlement d’ordre intérieur.</w:t>
      </w:r>
    </w:p>
    <w:p w14:paraId="452C773F" w14:textId="6FEB24BD"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Chaque copropriétaire contribuera à ces charges communes à concurrence de </w:t>
      </w:r>
      <w:r w:rsidR="00485356" w:rsidRPr="00AE47CE">
        <w:rPr>
          <w:rFonts w:ascii="Times New Roman" w:hAnsi="Times New Roman"/>
          <w:sz w:val="22"/>
          <w:szCs w:val="22"/>
          <w:lang w:val="fr-BE"/>
        </w:rPr>
        <w:t>sa quote-part dans lesdites charges</w:t>
      </w:r>
      <w:r w:rsidRPr="00AE47CE">
        <w:rPr>
          <w:rFonts w:ascii="Times New Roman" w:hAnsi="Times New Roman"/>
          <w:sz w:val="22"/>
          <w:szCs w:val="22"/>
          <w:lang w:val="fr-BE"/>
        </w:rPr>
        <w:t>.</w:t>
      </w:r>
    </w:p>
    <w:p w14:paraId="7EF3EE3F" w14:textId="1C89D712" w:rsidR="00CA3A64" w:rsidRPr="00AE47CE" w:rsidRDefault="00EF5114" w:rsidP="00714FCF">
      <w:pPr>
        <w:tabs>
          <w:tab w:val="left" w:pos="0"/>
          <w:tab w:val="left" w:pos="6240"/>
          <w:tab w:val="left" w:pos="79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 xml:space="preserve">Article 14. </w:t>
      </w:r>
      <w:r w:rsidR="00CA3A64" w:rsidRPr="00AE47CE">
        <w:rPr>
          <w:rFonts w:ascii="Times New Roman" w:hAnsi="Times New Roman"/>
          <w:sz w:val="22"/>
          <w:szCs w:val="22"/>
          <w:u w:val="single"/>
          <w:lang w:val="fr-BE"/>
        </w:rPr>
        <w:t>–</w:t>
      </w:r>
      <w:r w:rsidRPr="00AE47CE">
        <w:rPr>
          <w:rFonts w:ascii="Times New Roman" w:hAnsi="Times New Roman"/>
          <w:sz w:val="22"/>
          <w:szCs w:val="22"/>
          <w:u w:val="single"/>
          <w:lang w:val="fr-BE"/>
        </w:rPr>
        <w:t xml:space="preserve"> Chauffage</w:t>
      </w:r>
    </w:p>
    <w:p w14:paraId="1ADB2D48" w14:textId="77777777" w:rsidR="0044610B" w:rsidRDefault="0044610B" w:rsidP="00714FCF">
      <w:pPr>
        <w:tabs>
          <w:tab w:val="left" w:pos="-720"/>
        </w:tabs>
        <w:spacing w:line="276" w:lineRule="auto"/>
        <w:ind w:firstLine="720"/>
        <w:jc w:val="both"/>
        <w:rPr>
          <w:rFonts w:ascii="Times New Roman" w:eastAsia="Calibri" w:hAnsi="Times New Roman"/>
          <w:bCs/>
          <w:sz w:val="22"/>
          <w:szCs w:val="22"/>
          <w:lang w:val="fr-BE" w:eastAsia="en-US"/>
        </w:rPr>
      </w:pPr>
      <w:r w:rsidRPr="00AE47CE">
        <w:rPr>
          <w:rFonts w:ascii="Times New Roman" w:eastAsia="Calibri" w:hAnsi="Times New Roman"/>
          <w:bCs/>
          <w:sz w:val="22"/>
          <w:szCs w:val="22"/>
          <w:lang w:val="fr-BE" w:eastAsia="en-US"/>
        </w:rPr>
        <w:t>L’appartement N°4 à une production de chauffage par une chaudière privative au gaz, les autres appartements ont une pompe à chaleur.</w:t>
      </w:r>
    </w:p>
    <w:p w14:paraId="223D3809" w14:textId="2B67EDBC" w:rsidR="0061136F" w:rsidRPr="00AE47CE" w:rsidRDefault="0061136F" w:rsidP="0061136F">
      <w:pPr>
        <w:tabs>
          <w:tab w:val="left" w:pos="0"/>
          <w:tab w:val="left" w:pos="6240"/>
          <w:tab w:val="left" w:pos="7920"/>
        </w:tabs>
        <w:spacing w:line="276" w:lineRule="auto"/>
        <w:ind w:firstLine="720"/>
        <w:jc w:val="both"/>
        <w:rPr>
          <w:rFonts w:ascii="Times New Roman" w:eastAsia="Calibri" w:hAnsi="Times New Roman"/>
          <w:bCs/>
          <w:sz w:val="22"/>
          <w:szCs w:val="22"/>
          <w:lang w:val="fr-BE" w:eastAsia="en-US"/>
        </w:rPr>
      </w:pPr>
      <w:r w:rsidRPr="00AE47CE">
        <w:rPr>
          <w:rFonts w:ascii="Times New Roman" w:hAnsi="Times New Roman"/>
          <w:sz w:val="22"/>
          <w:szCs w:val="22"/>
          <w:lang w:val="fr-BE"/>
        </w:rPr>
        <w:t xml:space="preserve">Les frais en résultant sont supportés par chaque </w:t>
      </w:r>
      <w:r>
        <w:rPr>
          <w:rFonts w:ascii="Times New Roman" w:hAnsi="Times New Roman"/>
          <w:sz w:val="22"/>
          <w:szCs w:val="22"/>
          <w:lang w:val="fr-BE"/>
        </w:rPr>
        <w:t>copropriétaire</w:t>
      </w:r>
      <w:r w:rsidRPr="00AE47CE">
        <w:rPr>
          <w:rFonts w:ascii="Times New Roman" w:hAnsi="Times New Roman"/>
          <w:sz w:val="22"/>
          <w:szCs w:val="22"/>
          <w:lang w:val="fr-BE"/>
        </w:rPr>
        <w:t xml:space="preserve"> sur base du relevé des compteurs installés dans chacun des lots privatifs.</w:t>
      </w:r>
    </w:p>
    <w:p w14:paraId="3B5394D1" w14:textId="77777777" w:rsidR="0044610B"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 xml:space="preserve">Article 15. </w:t>
      </w:r>
      <w:r w:rsidR="0044610B" w:rsidRPr="00AE47CE">
        <w:rPr>
          <w:rFonts w:ascii="Times New Roman" w:hAnsi="Times New Roman"/>
          <w:sz w:val="22"/>
          <w:szCs w:val="22"/>
          <w:u w:val="single"/>
          <w:lang w:val="fr-BE"/>
        </w:rPr>
        <w:t>–</w:t>
      </w:r>
      <w:r w:rsidRPr="00AE47CE">
        <w:rPr>
          <w:rFonts w:ascii="Times New Roman" w:hAnsi="Times New Roman"/>
          <w:sz w:val="22"/>
          <w:szCs w:val="22"/>
          <w:u w:val="single"/>
          <w:lang w:val="fr-BE"/>
        </w:rPr>
        <w:t xml:space="preserve"> Eau</w:t>
      </w:r>
    </w:p>
    <w:p w14:paraId="2D7CB878"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Chaque lot privatif est pourvu d'un compteur particulier enregistrant la quantité d'eau consommée par ses occupants.</w:t>
      </w:r>
    </w:p>
    <w:p w14:paraId="66D8A07B"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Les frais de consommation y afférents sont supportés exclusivement et totalement par son propriétaire ou occupant.</w:t>
      </w:r>
    </w:p>
    <w:p w14:paraId="18F85563"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La consommation d'eau pour les usages communs et ceux non visés au premier alinéa relève d'un compteur spécifique.</w:t>
      </w:r>
    </w:p>
    <w:p w14:paraId="19FD5E0A"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Les frais de cette consommation, de même que la location du compteur, sont répartis entre les propriétaires au prorata de leurs quotes-parts dans les parties communes.</w:t>
      </w:r>
    </w:p>
    <w:p w14:paraId="3ACB1C10" w14:textId="35AD0624" w:rsidR="0044610B"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 xml:space="preserve">Article 16. </w:t>
      </w:r>
      <w:r w:rsidR="0044610B" w:rsidRPr="00AE47CE">
        <w:rPr>
          <w:rFonts w:ascii="Times New Roman" w:hAnsi="Times New Roman"/>
          <w:sz w:val="22"/>
          <w:szCs w:val="22"/>
          <w:u w:val="single"/>
          <w:lang w:val="fr-BE"/>
        </w:rPr>
        <w:t>–</w:t>
      </w:r>
      <w:r w:rsidRPr="00AE47CE">
        <w:rPr>
          <w:rFonts w:ascii="Times New Roman" w:hAnsi="Times New Roman"/>
          <w:sz w:val="22"/>
          <w:szCs w:val="22"/>
          <w:u w:val="single"/>
          <w:lang w:val="fr-BE"/>
        </w:rPr>
        <w:t xml:space="preserve"> Électricité</w:t>
      </w:r>
    </w:p>
    <w:p w14:paraId="5AEC471D"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L'immeuble est pourvu de compteurs pour l'éclairage des parties communes et emplacements de parking, et pour l'alimentation en force motrice de l’ascenseur. La consommation totale enregistrée par ces compteurs, de même que la location des compteurs, constituent une charge commune à répartir au prorata des quotes-parts possédées par chaque propriétaire dans les parties communes, sans préjudice aux charges particulières dues par certains copropriétaires.</w:t>
      </w:r>
    </w:p>
    <w:p w14:paraId="6F8E2E17"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Chaque lot privatif est pourvu d'un compteur enregistrant la quantité d'électricité consommée par ses occupants. Les locations de compteurs et les frais de consommation y afférents sont supportés exclusivement et totalement par ces propriétaires ou occupants.</w:t>
      </w:r>
    </w:p>
    <w:p w14:paraId="47F7CC7A" w14:textId="3B76FE1E" w:rsidR="0044610B"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 xml:space="preserve">Article 17. </w:t>
      </w:r>
      <w:r w:rsidR="0044610B" w:rsidRPr="00AE47CE">
        <w:rPr>
          <w:rFonts w:ascii="Times New Roman" w:hAnsi="Times New Roman"/>
          <w:sz w:val="22"/>
          <w:szCs w:val="22"/>
          <w:u w:val="single"/>
          <w:lang w:val="fr-BE"/>
        </w:rPr>
        <w:t>–</w:t>
      </w:r>
      <w:r w:rsidRPr="00AE47CE">
        <w:rPr>
          <w:rFonts w:ascii="Times New Roman" w:hAnsi="Times New Roman"/>
          <w:sz w:val="22"/>
          <w:szCs w:val="22"/>
          <w:u w:val="single"/>
          <w:lang w:val="fr-BE"/>
        </w:rPr>
        <w:t xml:space="preserve"> Impôts</w:t>
      </w:r>
    </w:p>
    <w:p w14:paraId="6FCB74BD"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proofErr w:type="spellStart"/>
      <w:r w:rsidRPr="00AE47CE">
        <w:rPr>
          <w:rFonts w:ascii="Times New Roman" w:hAnsi="Times New Roman"/>
          <w:sz w:val="22"/>
          <w:szCs w:val="22"/>
          <w:lang w:val="fr-BE"/>
        </w:rPr>
        <w:lastRenderedPageBreak/>
        <w:t>A</w:t>
      </w:r>
      <w:proofErr w:type="spellEnd"/>
      <w:r w:rsidRPr="00AE47CE">
        <w:rPr>
          <w:rFonts w:ascii="Times New Roman" w:hAnsi="Times New Roman"/>
          <w:sz w:val="22"/>
          <w:szCs w:val="22"/>
          <w:lang w:val="fr-BE"/>
        </w:rPr>
        <w:t xml:space="preserve"> moins que les impôts relatifs à l'immeuble soient directement établis par les pouvoirs publics sur chaque propriété privée, ces impôts sont répartis entre les copropriétaires proportionnellement à leurs quotes-parts dans les parties communes de l'immeuble.</w:t>
      </w:r>
    </w:p>
    <w:p w14:paraId="12C99283" w14:textId="77777777" w:rsidR="0044610B"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Article 18. - Charges - ou augmentation des charges - dues au fait d'un copropriétaire</w:t>
      </w:r>
    </w:p>
    <w:p w14:paraId="01878786"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La peinture de la face extérieure des portes palières est une charge commune. Toutefois, les frais résultant de la réparation d'un dommage causé par l'occupant sont à sa charge ou, à défaut de paiement, à charge du propriétaire du lot privatif concerné.</w:t>
      </w:r>
    </w:p>
    <w:p w14:paraId="7ACDBC2E"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De même, les frais qui seraient exposés par la copropriété pour les terrasses et balcons d’un lot privatif doivent être remboursés par le propriétaire concerné s'il est établi que les dégâts causés sont dus à son fait.</w:t>
      </w:r>
    </w:p>
    <w:p w14:paraId="18654E52"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Dans le cas où un copropriétaire ou son locataire ou occupant augmenterait les charges communes par son fait, il devra supporter seul cette augmentation.</w:t>
      </w:r>
    </w:p>
    <w:p w14:paraId="2494DB74" w14:textId="77777777" w:rsidR="0044610B"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Article 19. - Recettes au profit des parties communes</w:t>
      </w:r>
    </w:p>
    <w:p w14:paraId="2D110A1A"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Dans le cas où des recettes seraient effectuées à raison des parties communes, elles seront acquises à l'association des copropriétaires qui décidera de leur affectation.</w:t>
      </w:r>
    </w:p>
    <w:p w14:paraId="0D00F4D1" w14:textId="77777777" w:rsidR="0044610B"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Article 20. - Modification de la répartition des charges</w:t>
      </w:r>
    </w:p>
    <w:p w14:paraId="7777E463"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L'assemblée générale statuant à la majorité des quatre cinquièmes des voix des copropriétaires présents ou représentés peut décider de modifier la répartition des charges communes.</w:t>
      </w:r>
    </w:p>
    <w:p w14:paraId="49F74082"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Tout copropriétaire peut également demander au juge de rectifier le mode de répartition des charges si celui-ci lui cause un préjudice propre, ainsi que le calcul de celles-ci s'il est inexact ou s'il est devenu inexact par suite de modifications apportées à l'immeuble.</w:t>
      </w:r>
    </w:p>
    <w:p w14:paraId="0F3C1C7F"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Si la nouvelle répartition a des effets antérieurs à la date de la décision de l'assemblée générale ou du jugement coulé en force de chose jugée, le syndic doit établir, dans le mois de celle-ci, un nouveau décompte, sans que ce décompte puisse remonter à plus de cinq ans.</w:t>
      </w:r>
    </w:p>
    <w:p w14:paraId="474977BC"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Ce décompte doit être approuvé, à la majorité absolue des voix des copropriétaires présents ou représentés, par l'assemblée générale convoquée par les soins du syndic dans les deux mois de ladite décision.</w:t>
      </w:r>
    </w:p>
    <w:p w14:paraId="0E80F946"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Ce décompte reprendra les sommes à rembourser à chaque copropriétaire dont les quotes-parts dans les charges ont été revues à la baisse, et celles à payer par chaque copropriétaire dont les quotes-parts dans les charges ont été revues à la hausse.</w:t>
      </w:r>
    </w:p>
    <w:p w14:paraId="3E63BF98"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Ces paiements doivent s'effectuer sans intérêt dans les cinq mois qui suivent l'assemblée générale ayant approuvé ce décompte.</w:t>
      </w:r>
    </w:p>
    <w:p w14:paraId="52EFF869"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La créance ou la dette dont question ci-avant est réputée prescrite pour la période excédant cinq ans avant la décision de l'assemblée générale ou du jugement coulé en force </w:t>
      </w:r>
      <w:r w:rsidRPr="00AE47CE">
        <w:rPr>
          <w:rFonts w:ascii="Times New Roman" w:hAnsi="Times New Roman"/>
          <w:sz w:val="22"/>
          <w:szCs w:val="22"/>
          <w:lang w:val="fr-BE"/>
        </w:rPr>
        <w:lastRenderedPageBreak/>
        <w:t>de chose jugée prononçant la modification de la répartition des charges communes.</w:t>
      </w:r>
    </w:p>
    <w:p w14:paraId="1ED17286"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En cas de cession d'un lot, la créance ou la dette dont question ci-avant profitera ou sera supportée par le cédant et le cessionnaire </w:t>
      </w:r>
      <w:r w:rsidRPr="00AE47CE">
        <w:rPr>
          <w:rFonts w:ascii="Times New Roman" w:hAnsi="Times New Roman"/>
          <w:i/>
          <w:sz w:val="22"/>
          <w:szCs w:val="22"/>
          <w:lang w:val="fr-BE"/>
        </w:rPr>
        <w:t xml:space="preserve">prorata </w:t>
      </w:r>
      <w:proofErr w:type="spellStart"/>
      <w:r w:rsidRPr="00AE47CE">
        <w:rPr>
          <w:rFonts w:ascii="Times New Roman" w:hAnsi="Times New Roman"/>
          <w:i/>
          <w:sz w:val="22"/>
          <w:szCs w:val="22"/>
          <w:lang w:val="fr-BE"/>
        </w:rPr>
        <w:t>temporis</w:t>
      </w:r>
      <w:proofErr w:type="spellEnd"/>
      <w:r w:rsidRPr="00AE47CE">
        <w:rPr>
          <w:rFonts w:ascii="Times New Roman" w:hAnsi="Times New Roman"/>
          <w:sz w:val="22"/>
          <w:szCs w:val="22"/>
          <w:lang w:val="fr-BE"/>
        </w:rPr>
        <w:t>. La date à prendre en considération est celle du jour où la cession a eu date certaine.</w:t>
      </w:r>
    </w:p>
    <w:p w14:paraId="2AADCB27" w14:textId="77777777" w:rsidR="0044610B"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 xml:space="preserve">Article 21. - Cession d'un lot </w:t>
      </w:r>
    </w:p>
    <w:p w14:paraId="5AFFF4B0" w14:textId="77777777" w:rsidR="0044610B" w:rsidRPr="00AE47CE" w:rsidRDefault="00EF5114" w:rsidP="00714FCF">
      <w:pPr>
        <w:tabs>
          <w:tab w:val="left" w:pos="-720"/>
        </w:tabs>
        <w:spacing w:line="276" w:lineRule="auto"/>
        <w:ind w:firstLine="720"/>
        <w:jc w:val="both"/>
        <w:rPr>
          <w:rFonts w:ascii="Times New Roman" w:hAnsi="Times New Roman"/>
          <w:i/>
          <w:sz w:val="22"/>
          <w:szCs w:val="22"/>
          <w:lang w:val="fr-BE"/>
        </w:rPr>
      </w:pPr>
      <w:r w:rsidRPr="00AE47CE">
        <w:rPr>
          <w:rFonts w:ascii="Times New Roman" w:hAnsi="Times New Roman"/>
          <w:i/>
          <w:sz w:val="22"/>
          <w:szCs w:val="22"/>
          <w:lang w:val="fr-BE"/>
        </w:rPr>
        <w:t>a) Obligations antérieures à la cession de la propriété d'un lot</w:t>
      </w:r>
    </w:p>
    <w:p w14:paraId="659069F1"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Dans la perspective d’un acte juridique entre vifs translatif ou déclaratif de propriété d’un lot, le notaire instrumentant, toute personne agissant en tant qu'intermédiaire professionnel ou le copropriétaire sortant, selon le cas, transmet au copropriétaire entrant, avant la signature de la convention ou, le cas échéant, l’offre d’achat ou la promesse d’achat, les informations et documents suivants que le syndic lui communique sur simple demande  dans un délai de quinze jours:</w:t>
      </w:r>
    </w:p>
    <w:p w14:paraId="62F9F4AE"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1° le montant du fonds de roulement et du fonds de réserve dont question ci-après ;</w:t>
      </w:r>
    </w:p>
    <w:p w14:paraId="4552E3C7"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2° le montant des arriérés éventuels dus par le copropriétaire sortant, en ce compris les frais de récupération judiciaire ou extrajudiciaire ainsi que les frais de transmission des informations requises par l’article 3.94, § 1 et § 2 du Code civil ;</w:t>
      </w:r>
    </w:p>
    <w:p w14:paraId="5207D4F7"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3° la situation des appels de fonds destinés au fonds de réserve et décidés par l'assemblée avant la date certaine du transfert de propriété ;</w:t>
      </w:r>
    </w:p>
    <w:p w14:paraId="103A876C"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4° le cas échéant, le relevé des procédures judiciaires en cours relatives à la copropriété et les montants en jeu ;</w:t>
      </w:r>
    </w:p>
    <w:p w14:paraId="5E9D1242"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5° les procès-verbaux des assemblées générales ordinaires et extraordinaires des trois dernières années, ainsi que les décomptes périodiques des charges des deux dernières années ;</w:t>
      </w:r>
    </w:p>
    <w:p w14:paraId="42E2B158"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6° une copie du dernier bilan approuvé par l'assemblée générale de l'association des copropriétaires.</w:t>
      </w:r>
    </w:p>
    <w:p w14:paraId="0E1FE321"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 notaire, toute personne agissant en tant qu'intermédiaire professionnel ou le cédant, avise les parties de la carence du syndic si celui-ci omet de répondre totalement ou partiellement dans les quinze jours de la demande.</w:t>
      </w:r>
    </w:p>
    <w:p w14:paraId="296DA1F0" w14:textId="77777777" w:rsidR="0044610B" w:rsidRPr="00AE47CE" w:rsidRDefault="00EF5114" w:rsidP="00714FCF">
      <w:pPr>
        <w:tabs>
          <w:tab w:val="left" w:pos="-720"/>
        </w:tabs>
        <w:spacing w:line="276" w:lineRule="auto"/>
        <w:ind w:firstLine="720"/>
        <w:jc w:val="both"/>
        <w:rPr>
          <w:rFonts w:ascii="Times New Roman" w:hAnsi="Times New Roman"/>
          <w:i/>
          <w:sz w:val="22"/>
          <w:szCs w:val="22"/>
          <w:lang w:val="fr-BE"/>
        </w:rPr>
      </w:pPr>
      <w:r w:rsidRPr="00AE47CE">
        <w:rPr>
          <w:rFonts w:ascii="Times New Roman" w:hAnsi="Times New Roman"/>
          <w:i/>
          <w:sz w:val="22"/>
          <w:szCs w:val="22"/>
          <w:lang w:val="fr-BE"/>
        </w:rPr>
        <w:t>b) Obligations du notaire antérieures à la signature de l'acte authentique</w:t>
      </w:r>
    </w:p>
    <w:p w14:paraId="151328F2"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En cas d’acte entre vifs translatif ou déclaratif de propriété ou de transfert pour cause de mort de la propriété d'un lot, le notaire instrumentant est tenu de requérir le syndic, par lettre recommandée, de lui transmettre les informations et documents suivants outre, le cas échéant, l’actualisation des informations visées au point a) ci-avant :</w:t>
      </w:r>
    </w:p>
    <w:p w14:paraId="4F7C8CC1"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1° le montant des dépenses de conservation, d'entretien, de réparation et de réfection décidées par l'assemblée générale ou le syndic avant la date certaine du transfert de la propriété, mais dont le paiement est demandé par le syndic postérieurement à cette date;</w:t>
      </w:r>
    </w:p>
    <w:p w14:paraId="61D4B45A"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2° un état des appels de fonds approuvés par l'assemblée générale des </w:t>
      </w:r>
      <w:r w:rsidRPr="00AE47CE">
        <w:rPr>
          <w:rFonts w:ascii="Times New Roman" w:hAnsi="Times New Roman"/>
          <w:sz w:val="22"/>
          <w:szCs w:val="22"/>
          <w:lang w:val="fr-BE"/>
        </w:rPr>
        <w:lastRenderedPageBreak/>
        <w:t>copropriétaires avant la date certaine du transfert de la propriété et le coût des travaux urgents dont le paiement est demandé par le syndic postérieurement à cette date ;</w:t>
      </w:r>
    </w:p>
    <w:p w14:paraId="6934A9B3"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3° un état des frais liés à l'acquisition de parties communes, décidés par l'assemblée générale avant la date certaine du transfert de la propriété, mais dont le paiement est demandé par le syndic postérieurement à cette date ;</w:t>
      </w:r>
    </w:p>
    <w:p w14:paraId="37155864"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4° un état des dettes certaines dues par l'association des copropriétaires à la suite de litiges nés antérieurement à la date certaine du transfert de la propriété, mais dont le paiement est demandé par le syndic postérieurement à cette date.</w:t>
      </w:r>
    </w:p>
    <w:p w14:paraId="6A3CA95F"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Si le copropriétaire entrant n'est pas encore en possession des documents repris au point </w:t>
      </w:r>
      <w:r w:rsidRPr="00AE47CE">
        <w:rPr>
          <w:rFonts w:ascii="Times New Roman" w:hAnsi="Times New Roman"/>
          <w:i/>
          <w:sz w:val="22"/>
          <w:szCs w:val="22"/>
          <w:lang w:val="fr-BE"/>
        </w:rPr>
        <w:t>a)</w:t>
      </w:r>
      <w:r w:rsidRPr="00AE47CE">
        <w:rPr>
          <w:rFonts w:ascii="Times New Roman" w:hAnsi="Times New Roman"/>
          <w:sz w:val="22"/>
          <w:szCs w:val="22"/>
          <w:lang w:val="fr-BE"/>
        </w:rPr>
        <w:t xml:space="preserve"> du présent article et que la convention sous seing privé ne mentionne pas leur réception par celui-ci, le notaire requiert le syndic, par lettre recommandée, de lui fournir ceux-ci dans les trente jours qui suivent sa demande.</w:t>
      </w:r>
    </w:p>
    <w:p w14:paraId="67915042"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Le notaire transmet ensuite ces documents au copropriétaire entrant. </w:t>
      </w:r>
      <w:proofErr w:type="spellStart"/>
      <w:r w:rsidRPr="00AE47CE">
        <w:rPr>
          <w:rFonts w:ascii="Times New Roman" w:hAnsi="Times New Roman"/>
          <w:sz w:val="22"/>
          <w:szCs w:val="22"/>
          <w:lang w:val="fr-BE"/>
        </w:rPr>
        <w:t>A</w:t>
      </w:r>
      <w:proofErr w:type="spellEnd"/>
      <w:r w:rsidRPr="00AE47CE">
        <w:rPr>
          <w:rFonts w:ascii="Times New Roman" w:hAnsi="Times New Roman"/>
          <w:sz w:val="22"/>
          <w:szCs w:val="22"/>
          <w:lang w:val="fr-BE"/>
        </w:rPr>
        <w:t xml:space="preserve"> défaut de réponse du syndic dans les trente jours de la demande visée au point </w:t>
      </w:r>
      <w:r w:rsidRPr="00AE47CE">
        <w:rPr>
          <w:rFonts w:ascii="Times New Roman" w:hAnsi="Times New Roman"/>
          <w:i/>
          <w:sz w:val="22"/>
          <w:szCs w:val="22"/>
          <w:lang w:val="fr-BE"/>
        </w:rPr>
        <w:t>b)</w:t>
      </w:r>
      <w:r w:rsidRPr="00AE47CE">
        <w:rPr>
          <w:rFonts w:ascii="Times New Roman" w:hAnsi="Times New Roman"/>
          <w:sz w:val="22"/>
          <w:szCs w:val="22"/>
          <w:lang w:val="fr-BE"/>
        </w:rPr>
        <w:t xml:space="preserve"> du présent article, le notaire avise les parties de la carence de celui-ci.</w:t>
      </w:r>
    </w:p>
    <w:p w14:paraId="182B8C76" w14:textId="77777777" w:rsidR="0044610B" w:rsidRPr="00AE47CE" w:rsidRDefault="00EF5114" w:rsidP="00714FCF">
      <w:pPr>
        <w:tabs>
          <w:tab w:val="left" w:pos="-720"/>
        </w:tabs>
        <w:spacing w:line="276" w:lineRule="auto"/>
        <w:ind w:firstLine="720"/>
        <w:jc w:val="both"/>
        <w:rPr>
          <w:rFonts w:ascii="Times New Roman" w:hAnsi="Times New Roman"/>
          <w:i/>
          <w:sz w:val="22"/>
          <w:szCs w:val="22"/>
          <w:lang w:val="fr-BE"/>
        </w:rPr>
      </w:pPr>
      <w:r w:rsidRPr="00AE47CE">
        <w:rPr>
          <w:rFonts w:ascii="Times New Roman" w:hAnsi="Times New Roman"/>
          <w:i/>
          <w:sz w:val="22"/>
          <w:szCs w:val="22"/>
          <w:lang w:val="fr-BE"/>
        </w:rPr>
        <w:t>c) Obligation à la dette - lors de la signature de l'acte authentique - Répartition des charges</w:t>
      </w:r>
    </w:p>
    <w:p w14:paraId="209ABA45"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Sans préjudice de conventions contraires entre parties concernant la contribution à la dette, le copropriétaire entrant supporte le montant des dettes mentionnées au point</w:t>
      </w:r>
      <w:r w:rsidRPr="00AE47CE">
        <w:rPr>
          <w:rFonts w:ascii="Times New Roman" w:hAnsi="Times New Roman"/>
          <w:i/>
          <w:sz w:val="22"/>
          <w:szCs w:val="22"/>
          <w:lang w:val="fr-BE"/>
        </w:rPr>
        <w:t xml:space="preserve"> b)</w:t>
      </w:r>
      <w:r w:rsidRPr="00AE47CE">
        <w:rPr>
          <w:rFonts w:ascii="Times New Roman" w:hAnsi="Times New Roman"/>
          <w:sz w:val="22"/>
          <w:szCs w:val="22"/>
          <w:lang w:val="fr-BE"/>
        </w:rPr>
        <w:t xml:space="preserve"> du présent article sous les numéros 1°, 2°, 3° et 4° ; il supporte les charges ordinaires à partir du jour où il peut jouir des parties communes.</w:t>
      </w:r>
    </w:p>
    <w:p w14:paraId="3544439D"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Toutefois, en cas de cession du droit de propriété, le copropriétaire entrant est tenu de payer les charges extraordinaires et les appels de fonds décidés par l'assemblée générale des copropriétaires, si celle-ci a eu lieu entre la conclusion de la convention et la passation de l'acte authentique, s'il disposait d'une procuration pour y assister. </w:t>
      </w:r>
    </w:p>
    <w:p w14:paraId="47CF506F"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En cas de transmission de la propriété d’un lot :</w:t>
      </w:r>
    </w:p>
    <w:p w14:paraId="18325E4F"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1° le copropriétaire sortant est créancier de l'association des copropriétaires pour la partie de sa quote-part dans le fonds de roulement correspondant à la période durant laquelle il ne pouvait plus jouir des parties communes ; le décompte est établi par le syndic; la quote-part du lot dans le fonds de roulement est remboursée au copropriétaire sortant et appelée auprès du copropriétaire entrant. </w:t>
      </w:r>
    </w:p>
    <w:p w14:paraId="122001D9"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On entend par "fonds de roulement", la somme des avances faites par les copropriétaires, à titre de provision, pour couvrir les dépenses périodiques telles que les frais de chauffage et d'éclairage des parties communes, les frais de gérance ;</w:t>
      </w:r>
    </w:p>
    <w:p w14:paraId="2D829AE0"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2° la quote-part du copropriétaire sortant dans le fonds de réserve demeure la propriété de l'association, sans préjudice à une convention des parties portant sur le remboursement par le cessionnaire au cédant d'un montant égal à cette quote-part ou à une partie de celle-ci.</w:t>
      </w:r>
    </w:p>
    <w:p w14:paraId="7725F2D9"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On entend par "fonds de réserve", la somme des apports de fonds périodiques </w:t>
      </w:r>
      <w:r w:rsidRPr="00AE47CE">
        <w:rPr>
          <w:rFonts w:ascii="Times New Roman" w:hAnsi="Times New Roman"/>
          <w:sz w:val="22"/>
          <w:szCs w:val="22"/>
          <w:lang w:val="fr-BE"/>
        </w:rPr>
        <w:lastRenderedPageBreak/>
        <w:t>destinés à faire face à des dépenses non périodiques, telles que celles occasionnées par le renouvellement du système de chauffage, la réparation ou le renouvellement d'un ascenseur ou la pose d'une nouvelle chape de toiture ;</w:t>
      </w:r>
    </w:p>
    <w:p w14:paraId="6E9AF0BD"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3°les créances nées après la date de la transmission d’un lot à la suite d'une procédure entamée avant cette date appartiennent à l'association des copropriétaires. L'assemblée générale des copropriétaires décide souverainement de leur affectation à la majorité absolue des voix des copropriétaires présents ou représentés.</w:t>
      </w:r>
    </w:p>
    <w:p w14:paraId="66357CE8"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Pour les charges périodiques clôturées annuellement, le décompte est établi forfaitairement tant à l'égard de l'association des copropriétaires qu'entre les parties sur base de l'exercice précédent.</w:t>
      </w:r>
    </w:p>
    <w:p w14:paraId="7F370B78" w14:textId="77777777" w:rsidR="0044610B" w:rsidRPr="00AE47CE" w:rsidRDefault="00EF5114" w:rsidP="00714FCF">
      <w:pPr>
        <w:tabs>
          <w:tab w:val="left" w:pos="-720"/>
        </w:tabs>
        <w:spacing w:line="276" w:lineRule="auto"/>
        <w:ind w:firstLine="720"/>
        <w:jc w:val="both"/>
        <w:rPr>
          <w:rFonts w:ascii="Times New Roman" w:hAnsi="Times New Roman"/>
          <w:i/>
          <w:sz w:val="22"/>
          <w:szCs w:val="22"/>
          <w:lang w:val="fr-BE"/>
        </w:rPr>
      </w:pPr>
      <w:r w:rsidRPr="00AE47CE">
        <w:rPr>
          <w:rFonts w:ascii="Times New Roman" w:hAnsi="Times New Roman"/>
          <w:i/>
          <w:sz w:val="22"/>
          <w:szCs w:val="22"/>
          <w:lang w:val="fr-BE"/>
        </w:rPr>
        <w:t xml:space="preserve"> d) Obligations du notaire postérieures à la signature de l'acte authentique</w:t>
      </w:r>
    </w:p>
    <w:p w14:paraId="07B19452"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En cas d’acte entre vifs translatif ou déclaratif de propriété d’un lot ou de démembrement entre vifs du droit de propriété sur un lot le notaire instrumentant informe le syndic, dans les trente jours, de la date de la passation de l'acte authentique, de l'identification du lot concerné, de l'identité et de l'adresse actuelle, et éventuellement future, des personnes concernées et, le cas échéant, de l'identité du mandataire désigné conformément à l'article 3.87, § 7 du Code civil.   </w:t>
      </w:r>
    </w:p>
    <w:p w14:paraId="3AB2F012" w14:textId="77777777" w:rsidR="0044610B" w:rsidRPr="00AE47CE" w:rsidRDefault="00EF5114" w:rsidP="00714FCF">
      <w:pPr>
        <w:tabs>
          <w:tab w:val="left" w:pos="-720"/>
        </w:tabs>
        <w:spacing w:line="276" w:lineRule="auto"/>
        <w:ind w:firstLine="720"/>
        <w:jc w:val="both"/>
        <w:rPr>
          <w:rFonts w:ascii="Times New Roman" w:hAnsi="Times New Roman"/>
          <w:i/>
          <w:sz w:val="22"/>
          <w:szCs w:val="22"/>
          <w:lang w:val="fr-BE"/>
        </w:rPr>
      </w:pPr>
      <w:r w:rsidRPr="00AE47CE">
        <w:rPr>
          <w:rFonts w:ascii="Times New Roman" w:hAnsi="Times New Roman"/>
          <w:i/>
          <w:sz w:val="22"/>
          <w:szCs w:val="22"/>
          <w:lang w:val="fr-BE"/>
        </w:rPr>
        <w:t>e) Frais de transmission des informations</w:t>
      </w:r>
    </w:p>
    <w:p w14:paraId="24F39921"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Tous les frais résultant directement ou indirectement de la transmission des informations visées aux points </w:t>
      </w:r>
      <w:r w:rsidRPr="00AE47CE">
        <w:rPr>
          <w:rFonts w:ascii="Times New Roman" w:hAnsi="Times New Roman"/>
          <w:i/>
          <w:sz w:val="22"/>
          <w:szCs w:val="22"/>
          <w:lang w:val="fr-BE"/>
        </w:rPr>
        <w:t>a)</w:t>
      </w:r>
      <w:r w:rsidRPr="00AE47CE">
        <w:rPr>
          <w:rFonts w:ascii="Times New Roman" w:hAnsi="Times New Roman"/>
          <w:sz w:val="22"/>
          <w:szCs w:val="22"/>
          <w:lang w:val="fr-BE"/>
        </w:rPr>
        <w:t xml:space="preserve">, </w:t>
      </w:r>
      <w:r w:rsidRPr="00AE47CE">
        <w:rPr>
          <w:rFonts w:ascii="Times New Roman" w:hAnsi="Times New Roman"/>
          <w:i/>
          <w:sz w:val="22"/>
          <w:szCs w:val="22"/>
          <w:lang w:val="fr-BE"/>
        </w:rPr>
        <w:t>b)</w:t>
      </w:r>
      <w:r w:rsidRPr="00AE47CE">
        <w:rPr>
          <w:rFonts w:ascii="Times New Roman" w:hAnsi="Times New Roman"/>
          <w:sz w:val="22"/>
          <w:szCs w:val="22"/>
          <w:lang w:val="fr-BE"/>
        </w:rPr>
        <w:t xml:space="preserve"> et d) du présent article sont supportés par le copropriétaire sortant.</w:t>
      </w:r>
    </w:p>
    <w:p w14:paraId="579B74E9" w14:textId="77777777" w:rsidR="0044610B" w:rsidRPr="00AE47CE" w:rsidRDefault="00EF5114" w:rsidP="00714FCF">
      <w:pPr>
        <w:tabs>
          <w:tab w:val="left" w:pos="-720"/>
        </w:tabs>
        <w:spacing w:line="276" w:lineRule="auto"/>
        <w:ind w:firstLine="720"/>
        <w:jc w:val="both"/>
        <w:rPr>
          <w:rFonts w:ascii="Times New Roman" w:hAnsi="Times New Roman"/>
          <w:i/>
          <w:sz w:val="22"/>
          <w:szCs w:val="22"/>
          <w:lang w:val="fr-BE"/>
        </w:rPr>
      </w:pPr>
      <w:r w:rsidRPr="00AE47CE">
        <w:rPr>
          <w:rFonts w:ascii="Times New Roman" w:hAnsi="Times New Roman"/>
          <w:i/>
          <w:sz w:val="22"/>
          <w:szCs w:val="22"/>
          <w:lang w:val="fr-BE"/>
        </w:rPr>
        <w:t>f) Arriérés de charges</w:t>
      </w:r>
    </w:p>
    <w:p w14:paraId="1783E47C"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Lors de la passation de l'acte authentique, le notaire instrumentant doit retenir, sur les sommes dues, les arriérés des charges ordinaires et extraordinaires en ce compris les frais de récupération judiciaire et extrajudiciaire des charges, dus par le copropriétaire sortant, ainsi que les frais de transmission des informations requises en vertu de l'article 3.94, §§ 1er à 3 du Code civil. Toutefois, le notaire instrumentant devra préalablement payer les créanciers privilégiés inscrits antérieurement, hypothécaires ou ceux qui lui auraient notifié une cession de créance.</w:t>
      </w:r>
    </w:p>
    <w:p w14:paraId="7EA6B2A3"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Si le copropriétaire sortant conteste ces arriérés ou frais, le notaire instrumentant en avise le syndic par envoi recommandé dans les trois jours ouvrables qui suivent la passation de l'acte authentique.</w:t>
      </w:r>
    </w:p>
    <w:p w14:paraId="29103E73"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proofErr w:type="spellStart"/>
      <w:r w:rsidRPr="00AE47CE">
        <w:rPr>
          <w:rFonts w:ascii="Times New Roman" w:hAnsi="Times New Roman"/>
          <w:sz w:val="22"/>
          <w:szCs w:val="22"/>
          <w:lang w:val="fr-BE"/>
        </w:rPr>
        <w:t>A</w:t>
      </w:r>
      <w:proofErr w:type="spellEnd"/>
      <w:r w:rsidRPr="00AE47CE">
        <w:rPr>
          <w:rFonts w:ascii="Times New Roman" w:hAnsi="Times New Roman"/>
          <w:sz w:val="22"/>
          <w:szCs w:val="22"/>
          <w:lang w:val="fr-BE"/>
        </w:rPr>
        <w:t xml:space="preserve"> défaut de saisie-arrêt conservatoire ou de saisie-arrêt-exécution notifiée dans les vingt jours ouvrables qui suivent la date de l'envoi recommandé visé à l'alinéa 2, le notaire peut valablement payer le montant des arriérés au copropriétaire sortant, sous réserve du point </w:t>
      </w:r>
      <w:r w:rsidRPr="00AE47CE">
        <w:rPr>
          <w:rFonts w:ascii="Times New Roman" w:hAnsi="Times New Roman"/>
          <w:i/>
          <w:sz w:val="22"/>
          <w:szCs w:val="22"/>
          <w:lang w:val="fr-BE"/>
        </w:rPr>
        <w:t>g)</w:t>
      </w:r>
      <w:r w:rsidRPr="00AE47CE">
        <w:rPr>
          <w:rFonts w:ascii="Times New Roman" w:hAnsi="Times New Roman"/>
          <w:sz w:val="22"/>
          <w:szCs w:val="22"/>
          <w:lang w:val="fr-BE"/>
        </w:rPr>
        <w:t xml:space="preserve"> ci-après.</w:t>
      </w:r>
    </w:p>
    <w:p w14:paraId="52FAEB52" w14:textId="77777777" w:rsidR="0044610B" w:rsidRPr="00AE47CE" w:rsidRDefault="00EF5114" w:rsidP="00714FCF">
      <w:pPr>
        <w:tabs>
          <w:tab w:val="left" w:pos="-720"/>
        </w:tabs>
        <w:spacing w:line="276" w:lineRule="auto"/>
        <w:ind w:firstLine="720"/>
        <w:jc w:val="both"/>
        <w:rPr>
          <w:rFonts w:ascii="Times New Roman" w:hAnsi="Times New Roman"/>
          <w:i/>
          <w:sz w:val="22"/>
          <w:szCs w:val="22"/>
          <w:lang w:val="fr-BE"/>
        </w:rPr>
      </w:pPr>
      <w:r w:rsidRPr="00AE47CE">
        <w:rPr>
          <w:rFonts w:ascii="Times New Roman" w:hAnsi="Times New Roman"/>
          <w:i/>
          <w:sz w:val="22"/>
          <w:szCs w:val="22"/>
          <w:lang w:val="fr-BE"/>
        </w:rPr>
        <w:t>g) Privilège</w:t>
      </w:r>
    </w:p>
    <w:p w14:paraId="43540FF7"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L'association des copropriétaires dispose d’un privilège immobilier sur le lot dans un immeuble ou groupe d'immeubles bâtis pour les charges dues relativement à ce lot. Ce </w:t>
      </w:r>
      <w:r w:rsidRPr="00AE47CE">
        <w:rPr>
          <w:rFonts w:ascii="Times New Roman" w:hAnsi="Times New Roman"/>
          <w:sz w:val="22"/>
          <w:szCs w:val="22"/>
          <w:lang w:val="fr-BE"/>
        </w:rPr>
        <w:lastRenderedPageBreak/>
        <w:t>privilège immobilier est limité aux charges de l'exercice en cours et de l'exercice précédent. Il prend rang, sans obligation d’inscription, après le privilège des frais de justice prévu à l'article 17 de la loi hypothécaire, le privilège visé à l'article 114 de la loi du 4 avril 2014 relative aux assurances et les privilèges inscrits antérieurement.</w:t>
      </w:r>
    </w:p>
    <w:p w14:paraId="7407E775"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 syndic devra veiller à informer le notaire instrumentant de toutes actualisations du décompte des charges dues par le copropriétaire sortant.</w:t>
      </w:r>
    </w:p>
    <w:p w14:paraId="7763FBBC"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Lors de la cession d’un lot, le syndic doit remplir toutes les obligations découlant des articles 3.94 et 3.95 du Code civil. Il devra, en outre, à délivrer, soit au copropriétaire sortant, soit au notaire instrumentant, dans les trois jours ouvrables qui suivent la demande, une attestation relatant que </w:t>
      </w:r>
      <w:r w:rsidR="0044610B" w:rsidRPr="00AE47CE">
        <w:rPr>
          <w:rFonts w:ascii="Times New Roman" w:hAnsi="Times New Roman"/>
          <w:sz w:val="22"/>
          <w:szCs w:val="22"/>
          <w:lang w:val="fr-BE"/>
        </w:rPr>
        <w:t>toutes les dettes</w:t>
      </w:r>
      <w:r w:rsidRPr="00AE47CE">
        <w:rPr>
          <w:rFonts w:ascii="Times New Roman" w:hAnsi="Times New Roman"/>
          <w:sz w:val="22"/>
          <w:szCs w:val="22"/>
          <w:lang w:val="fr-BE"/>
        </w:rPr>
        <w:t xml:space="preserve"> dues par le copropriétaire sortant sont payées. Il en résulte que l’association des copropriétaires ne pourrait plus se prévaloir du privilège immobilier visé par l’article 27, 7° de la loi hypothécaire.</w:t>
      </w:r>
    </w:p>
    <w:p w14:paraId="0B314CE8"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Lors de la cession d’un lot, si le syndic ne remplit pas toutes ou partie des obligations découlant des articles 3.94 et 3.95 du Code civil et du présent règlement de copropriété, il sera tenu responsable du paiement de tous les arriérés dus par le copropriétaire sortant à l’égard de l’association des copropriétaires, sans préjudice à tous recours qu’il pourrait avoir contre le copropriétaire sortant. Dans ce cas, l’association des copropriétaires ne disposera d’aucun droit qui serait de nature à nuire au copropriétaire entrant.</w:t>
      </w:r>
    </w:p>
    <w:p w14:paraId="0D3F512B" w14:textId="77777777" w:rsidR="0044610B"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Article 22. - Fonds de roulement</w:t>
      </w:r>
    </w:p>
    <w:p w14:paraId="300CBD4E"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Pour faire face aux dépenses courantes de la copropriété, chaque propriétaire d'un lot privatif paiera une provision équivalente à une estimation des dépenses couvrant une période de trois mois en fonction du nombre de quotes-parts qu'il possède dans les parties communes de l'immeuble.</w:t>
      </w:r>
    </w:p>
    <w:p w14:paraId="15462C49"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 syndic se charge de réclamer cette provision permanente à chaque propriétaire d'un lot privatif de manière à constituer un fonds de roulement pour la gestion de l'immeuble.</w:t>
      </w:r>
    </w:p>
    <w:p w14:paraId="7DE5B163"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 montant de cette provision est décidé par l'assemblée générale sur base d'une évaluation et réclamé par le syndic ; il est exigible au plus tard lors de la prise de possession de chaque élément privatif.</w:t>
      </w:r>
    </w:p>
    <w:p w14:paraId="3B5B2F04" w14:textId="77777777" w:rsidR="0044610B"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Article 23. - Fonds de réserve ordinaire - Fonds de réserve spéciaux</w:t>
      </w:r>
    </w:p>
    <w:p w14:paraId="7913BFBB"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En cas de dépenses exceptionnelles, notamment pour l'exécution de travaux importants, le syndic peut faire appel à une provision supplémentaire dont le montant est fixé par l'assemblée générale à la majorité absolue des voix des copropriétaires présents ou représentés.</w:t>
      </w:r>
    </w:p>
    <w:p w14:paraId="0CB3FA1B"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En cas de charges communes particulières dues exclusivement par certains copropriétaires en raison de l’usage qu’ils ont seuls de certaines parties communes, il est constitué un fonds de réserve spécial destiné à payer les montants dont ils sont seuls redevables. Les appels de fonds seront décidés par l’assemblée particulière dont question </w:t>
      </w:r>
      <w:r w:rsidRPr="00AE47CE">
        <w:rPr>
          <w:rFonts w:ascii="Times New Roman" w:hAnsi="Times New Roman"/>
          <w:sz w:val="22"/>
          <w:szCs w:val="22"/>
          <w:lang w:val="fr-BE"/>
        </w:rPr>
        <w:lastRenderedPageBreak/>
        <w:t>dans le règlement d’ordre intérieur à la majorité absolue des copropriétaires concernées.</w:t>
      </w:r>
    </w:p>
    <w:p w14:paraId="27BF788A"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L'association des copropriétaires doit constituer au plus tard à l'issue d'une période de cinq ans suivant la date de la réception provisoire des parties communes de l'immeuble, un fonds de réserve dont la contribution annuelle ne peut être inférieure à cinq pour cent de la totalité des charges communes ordinaires de l'exercice précédent ; l'association des copropriétaires peut décider à une majorité des quatre cinquièmes des voix de ne pas constituer ce fonds de réserve obligatoire.</w:t>
      </w:r>
    </w:p>
    <w:p w14:paraId="6B9E5D1C"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Ces fonds en ce compris le fonds de roulement doivent être placés sur divers comptes, dont obligatoirement un compte distinct pour le fonds de roulement et des comptes distincts pour les fonds de réserve ; tous ces comptes doivent être ouverts au nom de l'association des copropriétaires.</w:t>
      </w:r>
    </w:p>
    <w:p w14:paraId="675DE162"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L'assemblée générale peut ensuite décider de dispositions particulières pour la gestion de ce fonds de réserve, sans préjudice des obligations légales imposées au syndic.</w:t>
      </w:r>
    </w:p>
    <w:p w14:paraId="45362A44" w14:textId="77777777" w:rsidR="0044610B"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Article 24. – Solidarité - Paiement des charges communes</w:t>
      </w:r>
    </w:p>
    <w:p w14:paraId="5C00383D"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Lorsque la propriété d'un lot est grevée d'un droit d'usufruit, les titulaires des droits réels sont solidairement tenus au paiement de ces charges.</w:t>
      </w:r>
    </w:p>
    <w:p w14:paraId="30FD4603"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Sans préjudice de l'article 3.92, § 6 du Code civil, l'exécution des décisions condamnant l'association des copropriétaires peut être poursuivie sur le patrimoine de chaque copropriétaire proportionnellement aux quotes-parts utilisées pour le vote conformément à l'article 3.87, § 6 du Code civil, soit dans l'alinéa 1er, soit dans l'alinéa 2, selon le cas.</w:t>
      </w:r>
    </w:p>
    <w:p w14:paraId="263A9262"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 syndic communique à toutes les parties concernées lors de l'appel de fonds quelle part sera affectée au fonds de réserve.</w:t>
      </w:r>
    </w:p>
    <w:p w14:paraId="6BA42540"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Tous les copropriétaires doivent effectuer le paiement des charges communes au syndic dans les trente jours de la date d'invitation à payer. Toute somme non réglée après le délai de 30 jours est, de plein droit et sans mise en demeure, productive d’intérêts au taux de 7% l’an, ce jusqu’au paiement intégral et sans préjudice de l'exigibilité de tous autres dommages et intérêts.</w:t>
      </w:r>
    </w:p>
    <w:p w14:paraId="36C0BD23"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Cette indemnité de retard est portée de plein droit à 15% du montant demeuré impayé, avec un minimum de septante-cinq euros (75,00 EUR) à compter du dixième jour suivant la date de dépôt à la poste par le syndic d'une lettre recommandée réclamant le paiement de la provision et servant de mise en demeure jusqu'à y compris le jour du complet paiement. L’assemblée générale de l’association des copropriétaires décide de l’affectation de ces indemnités.</w:t>
      </w:r>
    </w:p>
    <w:p w14:paraId="2944ACE4"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Les copropriétaires restant en défaut de payer, malgré la mise en demeure du syndic assortie des indemnités mentionnées ci-dessus, peuvent être poursuivis en justice par le syndic.</w:t>
      </w:r>
    </w:p>
    <w:p w14:paraId="3D30DCBA"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Le syndic peut en outre réclamer une somme complémentaire de quinze euros (15,00 EUR) au premier rappel, de vingt-cinq euros (25,00 EUR) au deuxième rappel, de </w:t>
      </w:r>
      <w:r w:rsidRPr="00AE47CE">
        <w:rPr>
          <w:rFonts w:ascii="Times New Roman" w:hAnsi="Times New Roman"/>
          <w:sz w:val="22"/>
          <w:szCs w:val="22"/>
          <w:lang w:val="fr-BE"/>
        </w:rPr>
        <w:lastRenderedPageBreak/>
        <w:t>cinquante euros (50,00 EUR) à la mise en demeure, ainsi qu'une somme forfaitaire de cent cinquante euros (150,00 EUR) de frais de dossier pour tout litige qui serait transmis à l'avocat de l'association des copropriétaires.</w:t>
      </w:r>
    </w:p>
    <w:p w14:paraId="4DDBF151"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L’assemblée générale statuant à la majorité absolue des voix des copropriétaires présents ou représentés peut donner mandat au syndic de souscrire, au nom de l'association des copropriétaires, une assurance protection juridique pour s'assurer contre les litiges qui peuvent survenir entre l'association des copropriétaires et l’un de ceux-ci.</w:t>
      </w:r>
    </w:p>
    <w:p w14:paraId="111C3337"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Le règlement des charges communes échues ou résultant du décompte ou des décomptes établis par le syndic ne peut en aucun cas se faire au moyen du fonds de roulement, lequel doit demeurer intact. </w:t>
      </w:r>
    </w:p>
    <w:p w14:paraId="3FA1373E"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Toutes les indemnités et pénalités ci-dessus prévues sont reliées à l'indice officiel des prix à la consommation du Royaume, l'indice de référence étant celui du mois </w:t>
      </w:r>
      <w:r w:rsidRPr="00AE47CE">
        <w:rPr>
          <w:rFonts w:ascii="Times New Roman" w:hAnsi="Times New Roman"/>
          <w:sz w:val="22"/>
          <w:szCs w:val="22"/>
          <w:highlight w:val="yellow"/>
          <w:lang w:val="fr-BE"/>
        </w:rPr>
        <w:t xml:space="preserve">de </w:t>
      </w:r>
      <w:r w:rsidR="0044610B" w:rsidRPr="00AE47CE">
        <w:rPr>
          <w:rFonts w:ascii="Times New Roman" w:hAnsi="Times New Roman"/>
          <w:sz w:val="22"/>
          <w:szCs w:val="22"/>
          <w:highlight w:val="yellow"/>
          <w:lang w:val="fr-BE"/>
        </w:rPr>
        <w:t>****</w:t>
      </w:r>
      <w:r w:rsidRPr="00AE47CE">
        <w:rPr>
          <w:rFonts w:ascii="Times New Roman" w:hAnsi="Times New Roman"/>
          <w:sz w:val="22"/>
          <w:szCs w:val="22"/>
          <w:highlight w:val="yellow"/>
          <w:lang w:val="fr-BE"/>
        </w:rPr>
        <w:t xml:space="preserve"> 202</w:t>
      </w:r>
      <w:r w:rsidR="0044610B" w:rsidRPr="00AE47CE">
        <w:rPr>
          <w:rFonts w:ascii="Times New Roman" w:hAnsi="Times New Roman"/>
          <w:sz w:val="22"/>
          <w:szCs w:val="22"/>
          <w:highlight w:val="yellow"/>
          <w:lang w:val="fr-BE"/>
        </w:rPr>
        <w:t>5</w:t>
      </w:r>
      <w:r w:rsidRPr="00AE47CE">
        <w:rPr>
          <w:rFonts w:ascii="Times New Roman" w:hAnsi="Times New Roman"/>
          <w:sz w:val="22"/>
          <w:szCs w:val="22"/>
          <w:highlight w:val="yellow"/>
          <w:lang w:val="fr-BE"/>
        </w:rPr>
        <w:t xml:space="preserve"> (base 2013), voi</w:t>
      </w:r>
      <w:r w:rsidR="0044610B" w:rsidRPr="00AE47CE">
        <w:rPr>
          <w:rFonts w:ascii="Times New Roman" w:hAnsi="Times New Roman"/>
          <w:sz w:val="22"/>
          <w:szCs w:val="22"/>
          <w:highlight w:val="yellow"/>
          <w:lang w:val="fr-BE"/>
        </w:rPr>
        <w:t>r</w:t>
      </w:r>
      <w:r w:rsidRPr="00AE47CE">
        <w:rPr>
          <w:rFonts w:ascii="Times New Roman" w:hAnsi="Times New Roman"/>
          <w:sz w:val="22"/>
          <w:szCs w:val="22"/>
          <w:highlight w:val="yellow"/>
          <w:lang w:val="fr-BE"/>
        </w:rPr>
        <w:t xml:space="preserve"> </w:t>
      </w:r>
      <w:r w:rsidR="0044610B" w:rsidRPr="00AE47CE">
        <w:rPr>
          <w:rFonts w:ascii="Times New Roman" w:hAnsi="Times New Roman"/>
          <w:sz w:val="22"/>
          <w:szCs w:val="22"/>
          <w:highlight w:val="yellow"/>
          <w:lang w:val="fr-BE"/>
        </w:rPr>
        <w:t>***</w:t>
      </w:r>
      <w:r w:rsidRPr="00AE47CE">
        <w:rPr>
          <w:rFonts w:ascii="Times New Roman" w:hAnsi="Times New Roman"/>
          <w:sz w:val="22"/>
          <w:szCs w:val="22"/>
          <w:highlight w:val="yellow"/>
          <w:lang w:val="fr-BE"/>
        </w:rPr>
        <w:t>.</w:t>
      </w:r>
    </w:p>
    <w:p w14:paraId="1C9278C7"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En cas de mise en œuvre de ces sanctions, l'adaptation se fera à la date d'application de celles-ci sur base de la formule :</w:t>
      </w:r>
    </w:p>
    <w:p w14:paraId="3E23A6E0"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L'indice nouveau sera celui du mois précédant celui où la sanction doit être appliquée.</w:t>
      </w:r>
    </w:p>
    <w:p w14:paraId="5FE6ADA6" w14:textId="77777777" w:rsidR="0044610B"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Article 25. - Recouvrement des charges communes</w:t>
      </w:r>
    </w:p>
    <w:p w14:paraId="739890DD"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Le syndic, en sa qualité d'organe de l'association des copropriétaires, est tenu de prendre toutes mesures pour la sauvegarde des créances de la collectivité des copropriétaires. </w:t>
      </w:r>
    </w:p>
    <w:p w14:paraId="5BC84770"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proofErr w:type="spellStart"/>
      <w:r w:rsidRPr="00AE47CE">
        <w:rPr>
          <w:rFonts w:ascii="Times New Roman" w:hAnsi="Times New Roman"/>
          <w:sz w:val="22"/>
          <w:szCs w:val="22"/>
          <w:lang w:val="fr-BE"/>
        </w:rPr>
        <w:t>A</w:t>
      </w:r>
      <w:proofErr w:type="spellEnd"/>
      <w:r w:rsidRPr="00AE47CE">
        <w:rPr>
          <w:rFonts w:ascii="Times New Roman" w:hAnsi="Times New Roman"/>
          <w:sz w:val="22"/>
          <w:szCs w:val="22"/>
          <w:lang w:val="fr-BE"/>
        </w:rPr>
        <w:t xml:space="preserve"> cette fin, le syndic est autorisé pour le recouvrement des charges communes :</w:t>
      </w:r>
    </w:p>
    <w:p w14:paraId="792391A5"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i/>
          <w:sz w:val="22"/>
          <w:szCs w:val="22"/>
          <w:lang w:val="fr-BE"/>
        </w:rPr>
        <w:t>a)</w:t>
      </w:r>
      <w:r w:rsidRPr="00AE47CE">
        <w:rPr>
          <w:rFonts w:ascii="Times New Roman" w:hAnsi="Times New Roman"/>
          <w:sz w:val="22"/>
          <w:szCs w:val="22"/>
          <w:lang w:val="fr-BE"/>
        </w:rPr>
        <w:t xml:space="preserve"> à assigner les copropriétaires défaillants au paiement des sommes dues.</w:t>
      </w:r>
    </w:p>
    <w:p w14:paraId="6A58B24B"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Il fera exécuter les décisions obtenues par toutes voies d'exécution, y compris la saisie de tous biens meubles et immeubles du défaillant.</w:t>
      </w:r>
    </w:p>
    <w:p w14:paraId="2A62BC5D"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proofErr w:type="spellStart"/>
      <w:r w:rsidRPr="00AE47CE">
        <w:rPr>
          <w:rFonts w:ascii="Times New Roman" w:hAnsi="Times New Roman"/>
          <w:sz w:val="22"/>
          <w:szCs w:val="22"/>
          <w:lang w:val="fr-BE"/>
        </w:rPr>
        <w:t>A</w:t>
      </w:r>
      <w:proofErr w:type="spellEnd"/>
      <w:r w:rsidRPr="00AE47CE">
        <w:rPr>
          <w:rFonts w:ascii="Times New Roman" w:hAnsi="Times New Roman"/>
          <w:sz w:val="22"/>
          <w:szCs w:val="22"/>
          <w:lang w:val="fr-BE"/>
        </w:rPr>
        <w:t xml:space="preserve"> cette occasion, il ne doit justifier d'aucune autorisation spéciale à l'égard des tribunaux et des tiers ;</w:t>
      </w:r>
    </w:p>
    <w:p w14:paraId="21B8E674"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i/>
          <w:sz w:val="22"/>
          <w:szCs w:val="22"/>
          <w:lang w:val="fr-BE"/>
        </w:rPr>
        <w:t>b)</w:t>
      </w:r>
      <w:r w:rsidRPr="00AE47CE">
        <w:rPr>
          <w:rFonts w:ascii="Times New Roman" w:hAnsi="Times New Roman"/>
          <w:sz w:val="22"/>
          <w:szCs w:val="22"/>
          <w:lang w:val="fr-BE"/>
        </w:rPr>
        <w:t xml:space="preserve"> à toucher lui-même à due concurrence ou à faire toucher par un organisme bancaire désigné par lui les loyers et charges revenant au copropriétaire défaillant, cession des loyers contractuelle et irrévocable étant donnée au syndic par chacun des copropriétaires, pour le cas où ils seraient défaillants envers la copropriété.</w:t>
      </w:r>
    </w:p>
    <w:p w14:paraId="0A38AFBB"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 locataire ou occupant, en application des présentes dispositions, ne peut s'opposer à ces paiements et sera valablement libéré à l'égard de son bailleur des sommes pour lesquelles le syndic lui aura donné quittance ;</w:t>
      </w:r>
    </w:p>
    <w:p w14:paraId="1CD02C8C"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i/>
          <w:sz w:val="22"/>
          <w:szCs w:val="22"/>
          <w:lang w:val="fr-BE"/>
        </w:rPr>
        <w:t>c)</w:t>
      </w:r>
      <w:r w:rsidRPr="00AE47CE">
        <w:rPr>
          <w:rFonts w:ascii="Times New Roman" w:hAnsi="Times New Roman"/>
          <w:sz w:val="22"/>
          <w:szCs w:val="22"/>
          <w:lang w:val="fr-BE"/>
        </w:rPr>
        <w:t xml:space="preserve"> à réclamer aux copropriétaires, en proportion de leurs quotes-parts dans les parties communes de l'immeuble, la quote-part du défaillant dans les charges communes, à titre de provision.</w:t>
      </w:r>
    </w:p>
    <w:p w14:paraId="6A02DB10"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Tous les copropriétaires sont réputés expressément se rallier en ce qui les concerne individuellement à cette procédure et marquer d'ores et déjà leur complet accord sur la </w:t>
      </w:r>
      <w:r w:rsidRPr="00AE47CE">
        <w:rPr>
          <w:rFonts w:ascii="Times New Roman" w:hAnsi="Times New Roman"/>
          <w:sz w:val="22"/>
          <w:szCs w:val="22"/>
          <w:lang w:val="fr-BE"/>
        </w:rPr>
        <w:lastRenderedPageBreak/>
        <w:t>délégation de pouvoirs que comporte, à leur égard et à celui de leurs locataires, la mise en application éventuelle des susdites dispositions.</w:t>
      </w:r>
    </w:p>
    <w:p w14:paraId="08DF281C" w14:textId="77777777" w:rsidR="0044610B"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Article 26. - Comptes annuels du syndic</w:t>
      </w:r>
    </w:p>
    <w:p w14:paraId="0C1C60DF"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Les comptes de l'association des copropriétaires doivent être établis de manière claire, précise et détaillée suivant le plan comptable minimum normalisé tel qu’établi par l’arrêté royal du 12 juillet 2012 </w:t>
      </w:r>
      <w:r w:rsidRPr="00AE47CE">
        <w:rPr>
          <w:rFonts w:ascii="Times New Roman" w:hAnsi="Times New Roman"/>
          <w:bCs/>
          <w:sz w:val="22"/>
          <w:szCs w:val="22"/>
          <w:lang w:val="fr-BE"/>
        </w:rPr>
        <w:t>fixant un plan comptable minimum normalisé pour les associations de copropriétaires</w:t>
      </w:r>
      <w:r w:rsidRPr="00AE47CE">
        <w:rPr>
          <w:rFonts w:ascii="Times New Roman" w:hAnsi="Times New Roman"/>
          <w:sz w:val="22"/>
          <w:szCs w:val="22"/>
          <w:lang w:val="fr-BE"/>
        </w:rPr>
        <w:t xml:space="preserve">. </w:t>
      </w:r>
    </w:p>
    <w:p w14:paraId="4E47D11F"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Toute copropriété de moins de vingt lots à l'exclusion des caves, des garages et parkings est autorisée à tenir une comptabilité simplifiée reflétant au minimum les recettes et les dépenses, la situation de trésorerie ainsi que les mouvements des disponibilités en espèces et en compte, le montant du fonds de roulement et du ou des fonds de réserve visés aux articles 3.86, § 3 et 3.94, § 5 du Code civil, les créances et les dettes des copropriétaires. L'assemblée générale, statuant à la majorité des deux tiers des voix des copropriétaires présents ou représentés, peut imposer la tenue d'une comptabilité à partie double.</w:t>
      </w:r>
    </w:p>
    <w:p w14:paraId="6314E9C8"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 syndic présente annuellement les comptes de l'association des copropriétaires à l'assemblée générale, les soumet à son approbation et en reçoit décharge s'il échet.</w:t>
      </w:r>
    </w:p>
    <w:p w14:paraId="1F5273F3"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Ce compte annuel du syndic, à soumettre à l'approbation de l'assemblée générale, est clôturé en fin d'année comptable dont la date est fixée par décision prise en assemblée générale statuant à la majorité absolue des voix des copropriétaires présents ou représentés.</w:t>
      </w:r>
    </w:p>
    <w:p w14:paraId="395330FB"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 syndic détermine la quote-part de chaque copropriétaire dans ce compte annuel en faisant état des provisions versées par chacun d'eux.</w:t>
      </w:r>
    </w:p>
    <w:p w14:paraId="29356B5B"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Les copropriétaires signaleront immédiatement au syndic les erreurs qu'ils pourraient constater dans les comptes.</w:t>
      </w:r>
    </w:p>
    <w:p w14:paraId="5F05DD3D" w14:textId="77777777" w:rsidR="0044610B" w:rsidRPr="00AE47CE" w:rsidRDefault="00EF5114" w:rsidP="00714FCF">
      <w:pPr>
        <w:tabs>
          <w:tab w:val="left" w:pos="-720"/>
        </w:tabs>
        <w:spacing w:line="276" w:lineRule="auto"/>
        <w:ind w:firstLine="720"/>
        <w:jc w:val="both"/>
        <w:rPr>
          <w:rFonts w:ascii="Times New Roman" w:hAnsi="Times New Roman"/>
          <w:b/>
          <w:sz w:val="22"/>
          <w:szCs w:val="22"/>
          <w:lang w:val="fr-BE"/>
        </w:rPr>
      </w:pPr>
      <w:r w:rsidRPr="00AE47CE">
        <w:rPr>
          <w:rFonts w:ascii="Times New Roman" w:hAnsi="Times New Roman"/>
          <w:b/>
          <w:sz w:val="22"/>
          <w:szCs w:val="22"/>
          <w:lang w:val="fr-BE"/>
        </w:rPr>
        <w:t>CHAPITRE V - ASSURANCES-RESPONSABILITÉ DOMMAGES À L'IMMEUBLE</w:t>
      </w:r>
    </w:p>
    <w:p w14:paraId="4A1932BD" w14:textId="2DDBC0D1" w:rsidR="0044610B"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 xml:space="preserve">Article 27. </w:t>
      </w:r>
      <w:r w:rsidR="0044610B" w:rsidRPr="00AE47CE">
        <w:rPr>
          <w:rFonts w:ascii="Times New Roman" w:hAnsi="Times New Roman"/>
          <w:sz w:val="22"/>
          <w:szCs w:val="22"/>
          <w:u w:val="single"/>
          <w:lang w:val="fr-BE"/>
        </w:rPr>
        <w:t>–</w:t>
      </w:r>
      <w:r w:rsidRPr="00AE47CE">
        <w:rPr>
          <w:rFonts w:ascii="Times New Roman" w:hAnsi="Times New Roman"/>
          <w:sz w:val="22"/>
          <w:szCs w:val="22"/>
          <w:u w:val="single"/>
          <w:lang w:val="fr-BE"/>
        </w:rPr>
        <w:t xml:space="preserve"> Généralités</w:t>
      </w:r>
    </w:p>
    <w:p w14:paraId="248365F6"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1. Tous les contrats d'assurances de la copropriété sont souscrits par le syndic qui doit faire, à cet effet, toutes diligences nécessaires. Sauf dérogation écrite et préalable accordée par l'assemblée générale, le syndic ne peut intervenir comme courtier ou agent d'assurances des contrats qu'il souscrits pour le compte de la copropriété.</w:t>
      </w:r>
    </w:p>
    <w:p w14:paraId="55FB1B73"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2. Les clauses et conditions des contrats d'assurances à souscrire par le syndic sont annuellement discutées lors de l’assemblée générale des copropriétaires, sauf si celles-ci n'ont pas été modifiées. Les contrats souscrits par le syndic subsisteront jusqu'à leur terme, sans préjudice de leur dénonciation dans les termes et délais contractuels. Ils ne pourront être résiliés par le syndic que moyennant l'accord préalable de l'assemblée générale des copropriétaires statuant à la majorité absolue des voix des copropriétaires présents ou représentés. Si la résiliation émane de la compagnie d'assurances, le syndic veillera à souscrire une assurance provisoire et à mettre ce point à l'ordre du jour de la prochaine assemblée générale des copropriétaires, qu'il convoquera d'urgence, le cas échéant.</w:t>
      </w:r>
    </w:p>
    <w:p w14:paraId="098631BC"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lastRenderedPageBreak/>
        <w:t xml:space="preserve">3. En cas de dégât causé à un lot privatif, le syndic ne marque pas son accord sur l'indemnité proposée par l'assureur sans la signature des propriétaires concernés. </w:t>
      </w:r>
    </w:p>
    <w:p w14:paraId="2175F76D"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4. Les contrats d'assurances doivent couvrir l'immeuble et tous les copropriétaires, tant pour les parties privatives que pour les parties communes, avec renonciation par les assureurs à tous recours contre les titulaires de droits réels et leur personnel, ainsi que contre le syndic, le syndic délégué ou administrateur provisoire, hormis bien entendu le cas de malveillance ou celui d'une faute grave assimilable au dol. Dans ce cas, cependant, la déchéance éventuelle ne pourra être appliquée qu'à la personne en cause et les assureurs conserveront leur droit de recours contre celle-ci en cas de sinistre.</w:t>
      </w:r>
    </w:p>
    <w:p w14:paraId="41CF4218"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5. Les responsabilités pouvant naître du chef des parties tant communes que privatives de l'immeuble sont supportées par tous les copropriétaires au prorata du nombre de quotes-parts qu'ils possèdent dans les parties communes, que le recours soit exercé par l'un des copropriétaires ou par un tiers quelconque.</w:t>
      </w:r>
    </w:p>
    <w:p w14:paraId="14551F99"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6. Les copropriétaires restent tiers entre eux et vis-à-vis de l'association des copropriétaires.</w:t>
      </w:r>
    </w:p>
    <w:p w14:paraId="73DF9BCD"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7. Chacun des copropriétaires a droit à un exemplaire des polices d'assurances souscrites.</w:t>
      </w:r>
    </w:p>
    <w:p w14:paraId="64615438" w14:textId="77777777" w:rsidR="0044610B"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Article 28. - Types d'assurances</w:t>
      </w:r>
    </w:p>
    <w:p w14:paraId="6D38C008"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I. - Certaines assurances doivent obligatoirement être souscrites aux frais de l'association des copropriétaires :</w:t>
      </w:r>
    </w:p>
    <w:p w14:paraId="2ECC8E2D"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1° Assurance contre l'incendie et les périls connexes.</w:t>
      </w:r>
    </w:p>
    <w:p w14:paraId="7E26AE04"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Cette assurance doit couvrir au moins les périls suivants : l'incendie, la foudre, les explosions, les conflits du travail et les attentats, les dégâts dus à l'électricité, la tempête, la grêle, la pression de la neige, les dégâts des eaux, le bris des vitrages, le recours des tiers, le chômage immobilier, les frais de déblais et de démolition, les frais de pompiers, d'extinction, de sauvetage et de conservation, les frais de remise en état des jardins et abords et les frais d'expertise.</w:t>
      </w:r>
    </w:p>
    <w:p w14:paraId="7406BDCF"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2° Assurance-responsabilité civile immeuble et ascenseur.</w:t>
      </w:r>
    </w:p>
    <w:p w14:paraId="0CE13117"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3° Assurance-responsabilité civile du syndic</w:t>
      </w:r>
    </w:p>
    <w:p w14:paraId="27878E6C"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Cette assurance est souscrite en faveur du syndic, s'il est un copropriétaire non professionnel exerçant son mandat à titre gratuit. Il produira annuellement à l'assemblée générale la preuve de la conclusion de ce contrat. </w:t>
      </w:r>
    </w:p>
    <w:p w14:paraId="29BE994C"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4° Assurance-responsabilité civile du commissaire aux comptes</w:t>
      </w:r>
    </w:p>
    <w:p w14:paraId="25AE6658"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Cette assurance est souscrite en faveur du commissaire aux comptes ou du collège des commissaires, s'ils sont un ou </w:t>
      </w:r>
      <w:r w:rsidR="0044610B" w:rsidRPr="00AE47CE">
        <w:rPr>
          <w:rFonts w:ascii="Times New Roman" w:hAnsi="Times New Roman"/>
          <w:sz w:val="22"/>
          <w:szCs w:val="22"/>
          <w:lang w:val="fr-BE"/>
        </w:rPr>
        <w:t>plusieurs copropriétaires</w:t>
      </w:r>
      <w:r w:rsidRPr="00AE47CE">
        <w:rPr>
          <w:rFonts w:ascii="Times New Roman" w:hAnsi="Times New Roman"/>
          <w:sz w:val="22"/>
          <w:szCs w:val="22"/>
          <w:lang w:val="fr-BE"/>
        </w:rPr>
        <w:t xml:space="preserve"> non professionnels.</w:t>
      </w:r>
    </w:p>
    <w:p w14:paraId="752CBB69"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5° Assurance-responsabilité civile des membres du conseil de copropriété</w:t>
      </w:r>
    </w:p>
    <w:p w14:paraId="76F5A799"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Cette assurance est souscrite en faveur de ses membres.</w:t>
      </w:r>
    </w:p>
    <w:p w14:paraId="4A618417"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6° Assurance du personnel salarié</w:t>
      </w:r>
    </w:p>
    <w:p w14:paraId="780277C0"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Si l'association des copropriétaires emploie du personnel salarié, une assurance </w:t>
      </w:r>
      <w:r w:rsidRPr="00AE47CE">
        <w:rPr>
          <w:rFonts w:ascii="Times New Roman" w:hAnsi="Times New Roman"/>
          <w:sz w:val="22"/>
          <w:szCs w:val="22"/>
          <w:lang w:val="fr-BE"/>
        </w:rPr>
        <w:lastRenderedPageBreak/>
        <w:t>accidents du travail et sur le chemin du travail, de même qu'une assurance de responsabilité civile envers les tiers, doivent être souscrites.</w:t>
      </w:r>
    </w:p>
    <w:p w14:paraId="0F021B88"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II. - D'autres assurances peuvent être souscrites si l'assemblée générale le décide à la majorité absolue des voix des copropriétaires présents ou représentés.</w:t>
      </w:r>
    </w:p>
    <w:p w14:paraId="44BE91C6" w14:textId="77777777" w:rsidR="0044610B"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Article 29. - Biens et capitaux à assurer</w:t>
      </w:r>
    </w:p>
    <w:p w14:paraId="5EB2B7B2"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L'assurance des biens couvre l'ensemble de l'immeuble, tant ses parties communes que ses parties privatives. Elle peut être étendue, le cas échéant, aux biens meubles appartenant à l'association des copropriétaires.</w:t>
      </w:r>
    </w:p>
    <w:p w14:paraId="046884E8"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L'immeuble doit être assuré pour sa valeur de reconstruction totale à neuf, toutes taxes et honoraires compris, et le contrat d'assurance-incendie doit contenir une clause selon laquelle l'assureur renonce à l'application de la règle proportionnelle. Ce montant doit être indexé selon les règles en vigueur en matière d'assurance-incendie.</w:t>
      </w:r>
    </w:p>
    <w:p w14:paraId="0FD274D2" w14:textId="77777777" w:rsidR="0044610B"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Article 30. - Assurances individuelles complémentaires</w:t>
      </w:r>
    </w:p>
    <w:p w14:paraId="2FFAE9DA"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1. Si des embellissements ont été effectués par des copropriétaires à leur lot privatif, il leur appartient de les assurer pour leur compte personnel et à leurs frais.</w:t>
      </w:r>
    </w:p>
    <w:p w14:paraId="4D15AE49"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2. De même, les copropriétaires qui estiment que l'assurance est faite pour un montant insuffisant ou qui souhaitent assurer d'autres périls, ont la faculté de souscrire pour leur compte personnel et à leurs frais une assurance complémentaire.</w:t>
      </w:r>
    </w:p>
    <w:p w14:paraId="63CD76AA"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3. Dans les deux cas, les copropriétaires intéressés auront seuls droit à l'excédent d'indemnité qui pourra être alloué par cette assurance complémentaire et ils en disposeront librement.</w:t>
      </w:r>
    </w:p>
    <w:p w14:paraId="4A7B71C7" w14:textId="77777777" w:rsidR="0044610B"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Article 31. - Primes et surprimes</w:t>
      </w:r>
    </w:p>
    <w:p w14:paraId="38A14F5B"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Le syndic acquitte les primes des contrats d'assurances de la copropriété à titre de charges communes, remboursables par les copropriétaires au prorata du nombre de quotes-parts que chacun possède dans les parties communes. </w:t>
      </w:r>
      <w:proofErr w:type="spellStart"/>
      <w:r w:rsidRPr="00AE47CE">
        <w:rPr>
          <w:rFonts w:ascii="Times New Roman" w:hAnsi="Times New Roman"/>
          <w:sz w:val="22"/>
          <w:szCs w:val="22"/>
          <w:lang w:val="fr-BE"/>
        </w:rPr>
        <w:t>A</w:t>
      </w:r>
      <w:proofErr w:type="spellEnd"/>
      <w:r w:rsidRPr="00AE47CE">
        <w:rPr>
          <w:rFonts w:ascii="Times New Roman" w:hAnsi="Times New Roman"/>
          <w:sz w:val="22"/>
          <w:szCs w:val="22"/>
          <w:lang w:val="fr-BE"/>
        </w:rPr>
        <w:t xml:space="preserve"> défaut de disposer des fonds suffisants pour le paiement des primes, le syndic en avisera les copropriétaires par pli recommandé.</w:t>
      </w:r>
    </w:p>
    <w:p w14:paraId="6C9D914E"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Si une surprime est due sur un contrat d'assurance du fait de la profession exercée par un copropriétaire ou du chef du personnel qu'il emploie ou du chef du locataire ou occupant de son lot privatif ou, plus généralement, pour tout fait imputable à l'un des copropriétaires ou à son occupant, cette surprime est à charge exclusive du copropriétaire concerné.</w:t>
      </w:r>
    </w:p>
    <w:p w14:paraId="0744016A"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Si l’assurance vise une partie des parties communes à l’usage de certains copropriétaires uniquement, les primes constitueront des charges particulières incombant à ces copropriétaires. Ils encaisseront seuls les indemnités</w:t>
      </w:r>
    </w:p>
    <w:p w14:paraId="235999C7" w14:textId="77777777" w:rsidR="0044610B"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Article 32. - Responsabilité des occupants - Clause du bail</w:t>
      </w:r>
    </w:p>
    <w:p w14:paraId="4D5B92C0"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Sauf dérogation écrite et préalable du syndic, les copropriétaires s'engagent à insérer dans toutes les conventions relatives à l'occupation des biens, une clause s'inspirant des dispositions essentielles du texte suivant :</w:t>
      </w:r>
    </w:p>
    <w:p w14:paraId="5D538B54"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lastRenderedPageBreak/>
        <w:t>"L'occupant devra faire assurer les objets mobiliers et les aménagements qu'il aura effectués dans les locaux qu'il occupe contre les risques d'incendie et les périls connexes, les dégâts des eaux, le bris des vitres et le recours des tiers. Cette assurance devra être contractée auprès d'une compagnie d'assurances ayant son siège dans un pays de l'Union Européenne. Les primes d'assurances sont à la charge exclusive de l'occupant qui devra justifier au propriétaire tant de l'existence de ce contrat que du paiement de la prime annuelle, sur toute réquisition de la part de ce dernier".</w:t>
      </w:r>
    </w:p>
    <w:p w14:paraId="0A5F6483" w14:textId="7308819C" w:rsidR="0044610B"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 xml:space="preserve">Article 33. </w:t>
      </w:r>
      <w:r w:rsidR="0044610B" w:rsidRPr="00AE47CE">
        <w:rPr>
          <w:rFonts w:ascii="Times New Roman" w:hAnsi="Times New Roman"/>
          <w:sz w:val="22"/>
          <w:szCs w:val="22"/>
          <w:u w:val="single"/>
          <w:lang w:val="fr-BE"/>
        </w:rPr>
        <w:t>–</w:t>
      </w:r>
      <w:r w:rsidRPr="00AE47CE">
        <w:rPr>
          <w:rFonts w:ascii="Times New Roman" w:hAnsi="Times New Roman"/>
          <w:sz w:val="22"/>
          <w:szCs w:val="22"/>
          <w:u w:val="single"/>
          <w:lang w:val="fr-BE"/>
        </w:rPr>
        <w:t xml:space="preserve"> Franchises</w:t>
      </w:r>
    </w:p>
    <w:p w14:paraId="51D12226"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Lorsque le contrat d'assurance des biens (assurance-incendie et autres périls) prévoit une franchise à charge du ou des assurés, celle-ci sera supportée par :</w:t>
      </w:r>
    </w:p>
    <w:p w14:paraId="7DB392C6"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1° l'association des copropriétaires, à titre de charge commune, si le dommage trouve son origine dans une partie commune;</w:t>
      </w:r>
    </w:p>
    <w:p w14:paraId="68FAABA6"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2° le propriétaire du lot privatif, si le dommage trouve son origine dans son lot privatif. Toutefois, si l'immeuble nécessite globalement des travaux d'entretien et de réparation, le propriétaire de ce lot ne sera tenu qu'au paiement de la franchise de base, l'éventuel franchise majorée étant à charge de l'association des copropriétaires.</w:t>
      </w:r>
    </w:p>
    <w:p w14:paraId="5159F914"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3° les propriétaires des lots privatifs, au prorata de leurs quotes-parts dans les parties communes, si le dommage trouve son origine conjointement dans plusieurs lots privatifs.</w:t>
      </w:r>
    </w:p>
    <w:p w14:paraId="1DD33B41"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Lorsque le contrat d'assurance de responsabilité civile prévoit une franchise à charge du ou des assurés, celle-ci constitue une charge commune générale.</w:t>
      </w:r>
    </w:p>
    <w:p w14:paraId="7C07B1BF" w14:textId="77777777" w:rsidR="0044610B"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Article 34. - Sinistres - Procédures et indemnités</w:t>
      </w:r>
    </w:p>
    <w:p w14:paraId="2C80FC74"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1. - Le syndic veillera à prendre rapidement les mesures urgentes et nécessaires pour mettre fin à la cause du dommage ou pour limiter l'étendue et la gravité des dommages, conformément aux clauses des contrats d'assurances. Les copropriétaires sont tenus de prêter leur concours à l'exécution de ces mesures, à défaut de quoi le syndic peut, de plein droit et sans devoir notifier aucune mise en demeure, intervenir directement, même dans un lot privatif.</w:t>
      </w:r>
    </w:p>
    <w:p w14:paraId="5A72F4F7"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2. - Le syndic, sans pouvoir les exécuter directement ou indirectement personnellement, supervise tous les travaux de remise en état à effectuer à la suite des dégâts, sauf s'il s'agit de réparations concernant exclusivement un lot privatif et que le copropriétaire souhaite s'en charger à ses risques et périls.</w:t>
      </w:r>
    </w:p>
    <w:p w14:paraId="54B57EA1" w14:textId="24F13A56"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3. - En cas de sinistre tant aux parties communes qu'aux parties privatives, les indemnités allouées en vertu du contrat d'assurance sont encaissées par le syndic et déposées sur un compte spécial ouvert à cet effet s'il y a des dégâts aux parties privatives. Il lui appartient de signer la quittance d'indemnité ou,</w:t>
      </w:r>
      <w:r w:rsidR="0044610B" w:rsidRPr="00AE47CE">
        <w:rPr>
          <w:rFonts w:ascii="Times New Roman" w:hAnsi="Times New Roman"/>
          <w:sz w:val="22"/>
          <w:szCs w:val="22"/>
          <w:lang w:val="fr-BE"/>
        </w:rPr>
        <w:t xml:space="preserve"> </w:t>
      </w:r>
      <w:r w:rsidRPr="00AE47CE">
        <w:rPr>
          <w:rFonts w:ascii="Times New Roman" w:hAnsi="Times New Roman"/>
          <w:sz w:val="22"/>
          <w:szCs w:val="22"/>
          <w:lang w:val="fr-BE"/>
        </w:rPr>
        <w:t xml:space="preserve">pour les dégâts aux parties communes, l'éventuel accord transactionnel. Cette quittance d'indemnité ou cette quittance transactionnelle peut cependant être signée par le ou les propriétaires concernés par le dommage, si celui-ci n'a aucune conséquence directe ou indirecte sur les parties </w:t>
      </w:r>
      <w:r w:rsidRPr="00AE47CE">
        <w:rPr>
          <w:rFonts w:ascii="Times New Roman" w:hAnsi="Times New Roman"/>
          <w:sz w:val="22"/>
          <w:szCs w:val="22"/>
          <w:lang w:val="fr-BE"/>
        </w:rPr>
        <w:lastRenderedPageBreak/>
        <w:t>communes; une copie doit en être remise au syndic.</w:t>
      </w:r>
    </w:p>
    <w:p w14:paraId="195FA7B5"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4. - Les indemnités seront affectées par priorité à la réparation des dommages ou à la reconstruction de l'immeuble, si celle-ci a été décidée.</w:t>
      </w:r>
    </w:p>
    <w:p w14:paraId="09D4EEE0"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5. - Si l'indemnité est insuffisante pour la réparation complète des dommages, le supplément restera à charge du ou des copropriétaires concernés par le dommage ou à charge de l'association des copropriétaires si le dommage concerne une partie commune, en proportion des quotes-parts que chaque propriétaire possède dans les parties communes, mais sous réserve du recours contre celui qui aurait, du chef de la reconstruction, une plus-value de son bien, à concurrence de cette plus-value. Les copropriétaires s'obligent à acquitter le supplément dans les trois mois de l'envoi de l'avis de paiement par le syndic. </w:t>
      </w:r>
      <w:proofErr w:type="spellStart"/>
      <w:r w:rsidRPr="00AE47CE">
        <w:rPr>
          <w:rFonts w:ascii="Times New Roman" w:hAnsi="Times New Roman"/>
          <w:sz w:val="22"/>
          <w:szCs w:val="22"/>
          <w:lang w:val="fr-BE"/>
        </w:rPr>
        <w:t>A</w:t>
      </w:r>
      <w:proofErr w:type="spellEnd"/>
      <w:r w:rsidRPr="00AE47CE">
        <w:rPr>
          <w:rFonts w:ascii="Times New Roman" w:hAnsi="Times New Roman"/>
          <w:sz w:val="22"/>
          <w:szCs w:val="22"/>
          <w:lang w:val="fr-BE"/>
        </w:rPr>
        <w:t xml:space="preserve"> défaut de paiement dans ce délai, les intérêts au taux légal, majoré de quatre points pour cent, courent de plein droit et sans mise en demeure sur ce qui est dû.</w:t>
      </w:r>
    </w:p>
    <w:p w14:paraId="353EA85C"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6. - Si, par contre, l'indemnité est supérieure aux frais de remise en état, l'excédent est acquis aux copropriétaires en proportion de leurs quotes-parts dans les parties communes, sauf décision contraire de l'assemblée générale des copropriétaires.</w:t>
      </w:r>
    </w:p>
    <w:p w14:paraId="2D0013FC" w14:textId="77777777" w:rsidR="0044610B"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Article 35. - Destruction et reconstruction de l'immeuble - Fin de l'indivision</w:t>
      </w:r>
    </w:p>
    <w:p w14:paraId="7B9FCB22"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1. - Par destruction de l'immeuble, il convient d'entendre la disparition de tout ou partie du gros-œuvre ou de la structure de l'immeuble.</w:t>
      </w:r>
    </w:p>
    <w:p w14:paraId="1FE64CB8"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La destruction est totale si l'immeuble a été détruit entièrement ou à concurrence de nonante pour cent au moins. La destruction totale d'une annexe est assimilée à une destruction partielle.</w:t>
      </w:r>
    </w:p>
    <w:p w14:paraId="30519612"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La destruction est partielle si elle affecte moins de nonante pour cent du gros-œuvre ou de la structure de l'immeuble. </w:t>
      </w:r>
    </w:p>
    <w:p w14:paraId="78AF3308"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Sont notamment exclus de la notion de destruction :</w:t>
      </w:r>
    </w:p>
    <w:p w14:paraId="42D4AAD6"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les dommages qui affectent exclusivement les parties privatives;</w:t>
      </w:r>
    </w:p>
    <w:p w14:paraId="72BBACE3"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les dommages qui ne concernent pas le gros-œuvre de l'immeuble.</w:t>
      </w:r>
    </w:p>
    <w:p w14:paraId="68EA9F6F"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2. - La destruction de l'immeuble peut survenir à la suite d'un sinistre couvert par un contrat d'assurance ou pour une cause non garantie par un contrat d'assurance; elle sera considérée comme équivalente à la destruction, la perte, atteignant au moins nonante pour cent de la valeur d'utilisation de l'immeuble en raison de sa vétusté et de ce qu'en raison de conceptions de l'époque en matière d'architecture ou de construction, la seule solution conforme à l'intérêt des copropriétaires est, soit la démolition et la reconstruction de l'immeuble, soit sa cession.</w:t>
      </w:r>
    </w:p>
    <w:p w14:paraId="278118CE"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3. - La destruction totale ou partielle implique que l'assemblée générale doit décider du sort de l'immeuble, de sa reconstruction ou de sa cession en bloc et de la dissolution de l'association des copropriétaires.</w:t>
      </w:r>
    </w:p>
    <w:p w14:paraId="137F3A55"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4. - La destruction, même totale, de l'immeuble n'entraîne pas, à elle seule, la dissolution de l'association des copropriétaires, qui doit être décidée par l'assemblée générale.</w:t>
      </w:r>
    </w:p>
    <w:p w14:paraId="207D11A1"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lastRenderedPageBreak/>
        <w:t>5. - L'assemblée générale statue:</w:t>
      </w:r>
    </w:p>
    <w:p w14:paraId="0181410A"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à la majorité de quatre-cinquièmes des voix des copropriétaires présents ou représentés  en cas de reconstruction partielle ou de cession de l'immeuble en bloc;</w:t>
      </w:r>
    </w:p>
    <w:p w14:paraId="1C325B41"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à l'unanimité des voix de tous les copropriétaires en cas de démolition et de reconstruction totale ou de dissolution de l'association des copropriétaires.</w:t>
      </w:r>
    </w:p>
    <w:p w14:paraId="1D098749" w14:textId="77777777" w:rsidR="0044610B"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6. - Si l'immeuble n'est pas reconstruit, l'assemblée générale devra statuer, à l'unanimité des voix de tous les copropriétaires, sur le sort de l'association des copropriétaires. Les choses communes seront alors partagées ou licitées. L'indemnité d'assurance ainsi que le produit de la licitation éventuelle seront partagés entre les copropriétaires dans la proportion de leurs quotes-parts dans les parties communes.</w:t>
      </w:r>
    </w:p>
    <w:p w14:paraId="69F1C318" w14:textId="77777777" w:rsidR="00A07522" w:rsidRPr="00AE47CE" w:rsidRDefault="00EF5114" w:rsidP="00714FCF">
      <w:pPr>
        <w:tabs>
          <w:tab w:val="left" w:pos="-720"/>
        </w:tabs>
        <w:spacing w:line="276" w:lineRule="auto"/>
        <w:ind w:firstLine="720"/>
        <w:jc w:val="both"/>
        <w:rPr>
          <w:rFonts w:ascii="Times New Roman" w:hAnsi="Times New Roman"/>
          <w:b/>
          <w:sz w:val="22"/>
          <w:szCs w:val="22"/>
          <w:lang w:val="fr-BE"/>
        </w:rPr>
      </w:pPr>
      <w:r w:rsidRPr="00AE47CE">
        <w:rPr>
          <w:rFonts w:ascii="Times New Roman" w:hAnsi="Times New Roman"/>
          <w:b/>
          <w:sz w:val="22"/>
          <w:szCs w:val="22"/>
          <w:lang w:val="fr-BE"/>
        </w:rPr>
        <w:t>CHAPITRE VI – ACTIONS EN JUSTICE</w:t>
      </w:r>
    </w:p>
    <w:p w14:paraId="7F507747" w14:textId="77777777" w:rsidR="00A07522"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Article 36.- Par l'association des copropriétaires</w:t>
      </w:r>
    </w:p>
    <w:p w14:paraId="34BC9F1B" w14:textId="77777777" w:rsidR="00A07522"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L'association des copropriétaires a qualité pour agir en justice, tant en demandant qu'en défendant.</w:t>
      </w:r>
    </w:p>
    <w:p w14:paraId="3324053D" w14:textId="77777777" w:rsidR="00A07522"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Nonobstant l'article 3.86, § 3 du Code civil, l'association des copropriétaires a le droit d'agir en justice, tant en demandant qu'en défendant, conjointement ou non avec un ou plusieurs copropriétaires, en vue de la sauvegarde de tous les droits relatifs à l'exercice, à la reconnaissance ou à la négation de droits réels ou personnels sur les parties communes, ou relatifs à la gestion de celles-ci, ainsi qu'en vue de la modification des quotes-parts dans les parties communes ou de la modification de la répartition des charges.</w:t>
      </w:r>
    </w:p>
    <w:p w14:paraId="78253EF9" w14:textId="77777777" w:rsidR="00A07522" w:rsidRPr="00AE47CE" w:rsidRDefault="00EF5114" w:rsidP="00714FCF">
      <w:pPr>
        <w:tabs>
          <w:tab w:val="left" w:pos="-720"/>
        </w:tabs>
        <w:spacing w:line="276" w:lineRule="auto"/>
        <w:ind w:firstLine="720"/>
        <w:jc w:val="both"/>
        <w:rPr>
          <w:rFonts w:ascii="Times New Roman" w:hAnsi="Times New Roman"/>
          <w:sz w:val="22"/>
          <w:szCs w:val="22"/>
          <w:lang w:val="fr-BE" w:eastAsia="fr-BE"/>
        </w:rPr>
      </w:pPr>
      <w:r w:rsidRPr="00AE47CE">
        <w:rPr>
          <w:rFonts w:ascii="Times New Roman" w:hAnsi="Times New Roman"/>
          <w:sz w:val="22"/>
          <w:szCs w:val="22"/>
          <w:lang w:val="fr-BE" w:eastAsia="fr-BE"/>
        </w:rPr>
        <w:t>Le syndic est habilité à introduire toute demande urgente ou conservatoire en ce qui concerne les parties communes, à charge d'en obtenir ratification par l'assemblée générale dans les plus brefs délais.</w:t>
      </w:r>
    </w:p>
    <w:p w14:paraId="1879CB54" w14:textId="77777777" w:rsidR="00A07522"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 syndic informe sans délai les copropriétaires individuels et les autres personnes ayant le droit de participer aux délibérations de l'assemblée générale des actions intentées par ou contre l'association des copropriétaires</w:t>
      </w:r>
      <w:r w:rsidR="00A07522" w:rsidRPr="00AE47CE">
        <w:rPr>
          <w:rFonts w:ascii="Times New Roman" w:hAnsi="Times New Roman"/>
          <w:sz w:val="22"/>
          <w:szCs w:val="22"/>
          <w:lang w:val="fr-BE"/>
        </w:rPr>
        <w:t>.</w:t>
      </w:r>
    </w:p>
    <w:p w14:paraId="4653FB20" w14:textId="77777777" w:rsidR="00A07522"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Article 37.- Par un copropriétaire</w:t>
      </w:r>
    </w:p>
    <w:p w14:paraId="7689FBA2" w14:textId="77777777" w:rsidR="00A07522"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Tout copropriétaire peut exercer seul les actions relatives à son lot, après en avoir informé le syndic qui à son tour en informe les autres copropriétaires.</w:t>
      </w:r>
    </w:p>
    <w:p w14:paraId="380B2253" w14:textId="77777777" w:rsidR="00A07522"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Tout copropriétaire peut demander au juge d'annuler ou de réformer une décision irrégulière, frauduleuse ou abusive de l'assemblée générale, si elle lui cause un préjudice personnel.</w:t>
      </w:r>
    </w:p>
    <w:p w14:paraId="41B2F13D" w14:textId="77777777" w:rsidR="00A07522"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Cette action doit être intentée dans un délai de quatre mois à compter de la date à laquelle l'assemblée générale a eu lieu.</w:t>
      </w:r>
    </w:p>
    <w:p w14:paraId="4F14E685" w14:textId="77777777" w:rsidR="00A07522"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Tout copropriétaire peut également demander au juge d'ordonner la convocation d'une assemblée générale dans le délai que ce dernier fixe afin de délibérer sur la proposition que ledit copropriétaire détermine, lorsque le syndic néglige ou refuse abusivement de le faire.</w:t>
      </w:r>
    </w:p>
    <w:p w14:paraId="4D3DE672" w14:textId="77777777" w:rsidR="00A07522"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Si la majorité requise ne peut être atteinte, tout copropriétaire peut se faire autoriser </w:t>
      </w:r>
      <w:r w:rsidRPr="00AE47CE">
        <w:rPr>
          <w:rFonts w:ascii="Times New Roman" w:hAnsi="Times New Roman"/>
          <w:sz w:val="22"/>
          <w:szCs w:val="22"/>
          <w:lang w:val="fr-BE"/>
        </w:rPr>
        <w:lastRenderedPageBreak/>
        <w:t>par le juge à accomplir seul, aux frais de l'association, des travaux urgents et nécessaires affectant les parties communes. Il peut, de même, se faire autoriser à exécuter à ses frais des travaux qui lui sont utiles, même s'ils affectent les parties communes, lorsque l'assemblée générale s'y oppose sans juste motif.</w:t>
      </w:r>
    </w:p>
    <w:p w14:paraId="08287B89" w14:textId="77777777" w:rsidR="00A07522"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Tout copropriétaire peut demander au juge de rectifier :</w:t>
      </w:r>
    </w:p>
    <w:p w14:paraId="03B8A66B" w14:textId="77777777" w:rsidR="00A07522"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1° la répartition des quotes-parts dans les parties communes, si cette répartition a été calculée inexactement ou si elle est devenue inexacte par suite de modifications apportées à l'immeuble;</w:t>
      </w:r>
    </w:p>
    <w:p w14:paraId="0D80C87D" w14:textId="77777777" w:rsidR="00A07522"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2° le mode de répartition des charges si celui-ci cause un préjudice propre, ainsi que le calcul de celles-ci s'il est inexact ou s'il est devenu inexact par suite de modifications apportées à l'immeuble.</w:t>
      </w:r>
    </w:p>
    <w:p w14:paraId="67F9323D" w14:textId="77777777" w:rsidR="00A07522"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Lorsqu'une minorité des copropriétaires empêche abusivement l'assemblée générale de prendre une décision à la majorité requise par la loi, tout copropriétaire lésé peut également s'adresser au juge, afin que celui-ci se substitue à l'assemblée générale et prenne à sa place la décision requise.</w:t>
      </w:r>
    </w:p>
    <w:p w14:paraId="57356345" w14:textId="77777777" w:rsidR="00A07522"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Le copropriétaire, demandeur ou défendeur dans une procédure l'opposant à l'association des copropriétaires, participe aux provisions pour les frais et honoraires judiciaires et extrajudiciaires, sans préjudice des décomptes ultérieurs. </w:t>
      </w:r>
    </w:p>
    <w:p w14:paraId="0AABA0C0" w14:textId="77777777" w:rsidR="00A07522"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Le copropriétaire </w:t>
      </w:r>
      <w:r w:rsidRPr="00AE47CE">
        <w:rPr>
          <w:rFonts w:ascii="Times New Roman" w:hAnsi="Times New Roman"/>
          <w:i/>
          <w:sz w:val="22"/>
          <w:szCs w:val="22"/>
          <w:lang w:val="fr-BE"/>
        </w:rPr>
        <w:t>défendeur</w:t>
      </w:r>
      <w:r w:rsidRPr="00AE47CE">
        <w:rPr>
          <w:rFonts w:ascii="Times New Roman" w:hAnsi="Times New Roman"/>
          <w:sz w:val="22"/>
          <w:szCs w:val="22"/>
          <w:lang w:val="fr-BE"/>
        </w:rPr>
        <w:t xml:space="preserve"> engagé dans une procédure judiciaire intentée par l'association des copropriétaires, dont la demande a été déclarée totalement non fondée par le juge, est dispensé de toute participation aux honoraires et dépens, dont la charge est répartie entre les autres copropriétaires.</w:t>
      </w:r>
    </w:p>
    <w:p w14:paraId="3BEFAA08" w14:textId="77777777" w:rsidR="00A07522"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 Le copropriétaire dont la </w:t>
      </w:r>
      <w:r w:rsidRPr="00AE47CE">
        <w:rPr>
          <w:rFonts w:ascii="Times New Roman" w:hAnsi="Times New Roman"/>
          <w:i/>
          <w:sz w:val="22"/>
          <w:szCs w:val="22"/>
          <w:lang w:val="fr-BE"/>
        </w:rPr>
        <w:t>demande</w:t>
      </w:r>
      <w:r w:rsidRPr="00AE47CE">
        <w:rPr>
          <w:rFonts w:ascii="Times New Roman" w:hAnsi="Times New Roman"/>
          <w:sz w:val="22"/>
          <w:szCs w:val="22"/>
          <w:lang w:val="fr-BE"/>
        </w:rPr>
        <w:t>, à l'issue d'une procédure judiciaire l'opposant à l'association des copropriétaires, est déclarée totalement fondée par le juge, est dispensé de toute participation à la dépense commune aux honoraires et dépens, dont la charge est répartie entre les autres copropriétaires.</w:t>
      </w:r>
    </w:p>
    <w:p w14:paraId="23D1019C" w14:textId="77777777" w:rsidR="00A07522"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Si la demande est déclarée partiellement fondée, le copropriétaire demandeur ou défendeur participe aux honoraires et dépens mis à charge de l'association des copropriétaires.</w:t>
      </w:r>
    </w:p>
    <w:p w14:paraId="161ADF10" w14:textId="77777777" w:rsidR="00A07522"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 xml:space="preserve">Article 38.- </w:t>
      </w:r>
      <w:r w:rsidRPr="00AE47CE">
        <w:rPr>
          <w:rFonts w:ascii="Times New Roman" w:hAnsi="Times New Roman"/>
          <w:i/>
          <w:sz w:val="22"/>
          <w:szCs w:val="22"/>
          <w:u w:val="single"/>
          <w:lang w:val="fr-BE"/>
        </w:rPr>
        <w:t xml:space="preserve"> </w:t>
      </w:r>
      <w:r w:rsidRPr="00AE47CE">
        <w:rPr>
          <w:rFonts w:ascii="Times New Roman" w:hAnsi="Times New Roman"/>
          <w:sz w:val="22"/>
          <w:szCs w:val="22"/>
          <w:u w:val="single"/>
          <w:lang w:val="fr-BE"/>
        </w:rPr>
        <w:t>Par un occupant</w:t>
      </w:r>
    </w:p>
    <w:p w14:paraId="7D690C89" w14:textId="77777777" w:rsidR="00A07522"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Toute personne occupant l'immeuble en vertu d'un droit personnel ou réel mais ne disposant pas du droit de vote à l'assemblée générale peut demander au juge d'annuler ou de réformer toute disposition du règlement d'ordre intérieur ou toute décision irrégulière, frauduleuse ou abusive de l'assemblée générale adoptée après la naissance de son droit, si elle lui cause un préjudice propre.</w:t>
      </w:r>
    </w:p>
    <w:p w14:paraId="759D8923" w14:textId="77777777" w:rsidR="00A07522"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Cette action doit être intentée dans les </w:t>
      </w:r>
      <w:r w:rsidRPr="00AE47CE">
        <w:rPr>
          <w:rFonts w:ascii="Times New Roman" w:hAnsi="Times New Roman"/>
          <w:i/>
          <w:sz w:val="22"/>
          <w:szCs w:val="22"/>
          <w:lang w:val="fr-BE"/>
        </w:rPr>
        <w:t>deux mois</w:t>
      </w:r>
      <w:r w:rsidRPr="00AE47CE">
        <w:rPr>
          <w:rFonts w:ascii="Times New Roman" w:hAnsi="Times New Roman"/>
          <w:sz w:val="22"/>
          <w:szCs w:val="22"/>
          <w:lang w:val="fr-BE"/>
        </w:rPr>
        <w:t xml:space="preserve"> de la communication de la décision telle que cette communication doit lui être faite en vertu de l'article 3.93, §5 du Code civil et </w:t>
      </w:r>
      <w:r w:rsidRPr="00AE47CE">
        <w:rPr>
          <w:rFonts w:ascii="Times New Roman" w:hAnsi="Times New Roman"/>
          <w:i/>
          <w:sz w:val="22"/>
          <w:szCs w:val="22"/>
          <w:lang w:val="fr-BE"/>
        </w:rPr>
        <w:t>au plus tard dans les quatre mois</w:t>
      </w:r>
      <w:r w:rsidRPr="00AE47CE">
        <w:rPr>
          <w:rFonts w:ascii="Times New Roman" w:hAnsi="Times New Roman"/>
          <w:sz w:val="22"/>
          <w:szCs w:val="22"/>
          <w:lang w:val="fr-BE"/>
        </w:rPr>
        <w:t xml:space="preserve"> de l’assemblée générale.</w:t>
      </w:r>
    </w:p>
    <w:p w14:paraId="66977606" w14:textId="77777777" w:rsidR="00A07522"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 xml:space="preserve">Article 39.- </w:t>
      </w:r>
      <w:r w:rsidRPr="00AE47CE">
        <w:rPr>
          <w:rFonts w:ascii="Times New Roman" w:hAnsi="Times New Roman"/>
          <w:i/>
          <w:sz w:val="22"/>
          <w:szCs w:val="22"/>
          <w:u w:val="single"/>
          <w:lang w:val="fr-BE"/>
        </w:rPr>
        <w:t xml:space="preserve"> </w:t>
      </w:r>
      <w:r w:rsidRPr="00AE47CE">
        <w:rPr>
          <w:rFonts w:ascii="Times New Roman" w:hAnsi="Times New Roman"/>
          <w:sz w:val="22"/>
          <w:szCs w:val="22"/>
          <w:u w:val="single"/>
          <w:lang w:val="fr-BE"/>
        </w:rPr>
        <w:t>Désignation d’un ou plusieurs administrateurs provisoires</w:t>
      </w:r>
    </w:p>
    <w:p w14:paraId="04A2CBDC" w14:textId="77777777" w:rsidR="00A07522"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lastRenderedPageBreak/>
        <w:t>Si l'équilibre financier de la copropriété est gravement compromis ou si l'association des copropriétaires est dans l'impossibilité d'assurer la conservation de l'immeuble ou sa conformité aux obligations légales, le syndic ou un ou plusieurs copropriétaires qui possèdent au moins un cinquième des quotes-parts dans les parties communes peuvent saisir le juge pour faire désigner un ou plusieurs administrateurs provisoires aux frais de l'association des copropriétaires qui, pour les missions attribuées par le juge, se substituent aux organes de l'association des copropriétaires.</w:t>
      </w:r>
    </w:p>
    <w:p w14:paraId="48DD435A" w14:textId="77777777" w:rsidR="00A07522"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Article 40.- Arbitrage</w:t>
      </w:r>
    </w:p>
    <w:p w14:paraId="6982FCF1" w14:textId="77777777" w:rsidR="00A07522"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Est réputée non écrite toute clause qui confie à un ou plusieurs arbitres le pouvoir juridictionnel de trancher des conflits qui surgiraient concernant l'application des articles </w:t>
      </w:r>
      <w:r w:rsidRPr="00AE47CE">
        <w:rPr>
          <w:rFonts w:ascii="Times New Roman" w:hAnsi="Times New Roman"/>
          <w:sz w:val="22"/>
          <w:szCs w:val="22"/>
          <w:lang w:val="fr-FR"/>
        </w:rPr>
        <w:t>articles 3.84 à 3.100 du Code civil.</w:t>
      </w:r>
      <w:r w:rsidRPr="00AE47CE">
        <w:rPr>
          <w:rFonts w:ascii="Times New Roman" w:hAnsi="Times New Roman"/>
          <w:sz w:val="22"/>
          <w:szCs w:val="22"/>
          <w:lang w:val="fr-BE"/>
        </w:rPr>
        <w:t xml:space="preserve"> Cela n'exclut pas l'application des articles 1724 et suivants du Code judiciaire sur la médiation ni celles des articles 1738 et suivants du Code judiciaire relatifs au droit collaboratif.</w:t>
      </w:r>
    </w:p>
    <w:p w14:paraId="2A87BB2F" w14:textId="02F9B429" w:rsidR="00A07522" w:rsidRPr="00AE47CE" w:rsidRDefault="00EF5114" w:rsidP="00714FCF">
      <w:pPr>
        <w:tabs>
          <w:tab w:val="left" w:pos="-720"/>
        </w:tabs>
        <w:spacing w:line="276" w:lineRule="auto"/>
        <w:ind w:firstLine="720"/>
        <w:jc w:val="both"/>
        <w:rPr>
          <w:rFonts w:ascii="Times New Roman" w:hAnsi="Times New Roman"/>
          <w:b/>
          <w:sz w:val="22"/>
          <w:szCs w:val="22"/>
          <w:lang w:val="fr-BE"/>
        </w:rPr>
      </w:pPr>
      <w:r w:rsidRPr="00AE47CE">
        <w:rPr>
          <w:rFonts w:ascii="Times New Roman" w:hAnsi="Times New Roman"/>
          <w:b/>
          <w:sz w:val="22"/>
          <w:szCs w:val="22"/>
          <w:lang w:val="fr-BE"/>
        </w:rPr>
        <w:t xml:space="preserve">CHAPITRE VII.- OPPOSABILITE </w:t>
      </w:r>
      <w:r w:rsidR="00A07522" w:rsidRPr="00AE47CE">
        <w:rPr>
          <w:rFonts w:ascii="Times New Roman" w:hAnsi="Times New Roman"/>
          <w:b/>
          <w:sz w:val="22"/>
          <w:szCs w:val="22"/>
          <w:lang w:val="fr-BE"/>
        </w:rPr>
        <w:t>–</w:t>
      </w:r>
      <w:r w:rsidRPr="00AE47CE">
        <w:rPr>
          <w:rFonts w:ascii="Times New Roman" w:hAnsi="Times New Roman"/>
          <w:b/>
          <w:sz w:val="22"/>
          <w:szCs w:val="22"/>
          <w:lang w:val="fr-BE"/>
        </w:rPr>
        <w:t xml:space="preserve"> INFORMATIONS</w:t>
      </w:r>
    </w:p>
    <w:p w14:paraId="4D0468DA" w14:textId="0D0C0A06" w:rsidR="00A07522"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 xml:space="preserve">Article 41. </w:t>
      </w:r>
      <w:r w:rsidR="00A07522" w:rsidRPr="00AE47CE">
        <w:rPr>
          <w:rFonts w:ascii="Times New Roman" w:hAnsi="Times New Roman"/>
          <w:sz w:val="22"/>
          <w:szCs w:val="22"/>
          <w:u w:val="single"/>
          <w:lang w:val="fr-BE"/>
        </w:rPr>
        <w:t>–</w:t>
      </w:r>
      <w:r w:rsidRPr="00AE47CE">
        <w:rPr>
          <w:rFonts w:ascii="Times New Roman" w:hAnsi="Times New Roman"/>
          <w:sz w:val="22"/>
          <w:szCs w:val="22"/>
          <w:u w:val="single"/>
          <w:lang w:val="fr-BE"/>
        </w:rPr>
        <w:t xml:space="preserve"> Principes</w:t>
      </w:r>
    </w:p>
    <w:p w14:paraId="209147B4" w14:textId="77777777" w:rsidR="00A07522"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Toutes décisions de l'assemblée générale peuvent être directement opposées par ceux à qui elles sont opposables et qui sont titulaires d'un droit réel ou personnel sur l'immeuble en copropriété.</w:t>
      </w:r>
    </w:p>
    <w:p w14:paraId="1DDE86C3" w14:textId="77777777" w:rsidR="00A07522"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Chaque membre de l'assemblée générale des copropriétaires informe sans délai le syndic de ses changements d'adresse ou des changements intervenus dans le statut personnel ou réel de son lot.</w:t>
      </w:r>
    </w:p>
    <w:p w14:paraId="0F949592" w14:textId="77777777" w:rsidR="00A07522"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 Les convocations envoyées à la dernière adresse connue du syndic à la date de l'envoi sont réputées régulières.</w:t>
      </w:r>
    </w:p>
    <w:p w14:paraId="3C3418C0"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 règlement d'ordre intérieur est déposé, dans le mois de sa rédaction, au siège de l'association des copropriétaires, à l'initiative du syndic ou, si celui-ci n'a pas encore été désigné, à l'initiative de son auteur.</w:t>
      </w:r>
    </w:p>
    <w:p w14:paraId="1A4541C1"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Le syndic met à jour, sans délai, le règlement d'ordre intérieur en fonction des modifications décidées par l'assemblée générale. </w:t>
      </w:r>
    </w:p>
    <w:p w14:paraId="7494B748"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 syndic a également l'obligation d'adapter le règlement d'ordre intérieur si les dispositions légales qui s'appliquent sont modifiées, sans avoir besoin pour ce faire d'une décision préalable de l'assemblée générale. Le cas échéant, le syndic communique cette information à la prochaine assemblée générale.</w:t>
      </w:r>
    </w:p>
    <w:p w14:paraId="2FE05752"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 règlement d'ordre intérieur peut être consulté sur place et sans frais par tout intéressé.</w:t>
      </w:r>
    </w:p>
    <w:p w14:paraId="2C8B3E4B"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Les décisions de l'assemblée générale sont consignées dans un registre déposé au siège de l'association des copropriétaires.</w:t>
      </w:r>
    </w:p>
    <w:p w14:paraId="2028468C"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Ce registre peut être consulté sur place et sans frais par tout intéressé.</w:t>
      </w:r>
    </w:p>
    <w:p w14:paraId="0FF69F45"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Toute disposition du règlement d'ordre intérieur et toute décision de l'assemblée générale peuvent être directement opposées par ceux à qui elles sont opposables.</w:t>
      </w:r>
    </w:p>
    <w:p w14:paraId="77DD8946"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lastRenderedPageBreak/>
        <w:t>Elles lient tout titulaire d'un droit réel ou personnel sur un lot disposant du ou exerçant le droit de vote à l'assemblée générale au moment de leur adoption. Elles sont opposables aux autres titulaires d'un droit réel ou personnel sur un lot aux conditions suivantes, moyennant, le cas échéant, transcription au bureau compétent de l’Administration générale de la Documentation patrimoniale :</w:t>
      </w:r>
    </w:p>
    <w:p w14:paraId="22D9FF8F"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1° en ce qui concerne </w:t>
      </w:r>
      <w:r w:rsidRPr="00AE47CE">
        <w:rPr>
          <w:rFonts w:ascii="Times New Roman" w:hAnsi="Times New Roman"/>
          <w:i/>
          <w:sz w:val="22"/>
          <w:szCs w:val="22"/>
          <w:lang w:val="fr-BE"/>
        </w:rPr>
        <w:t>les dispositions et décisions adoptées avant la constitution du droit réel ou personnel</w:t>
      </w:r>
      <w:r w:rsidRPr="00AE47CE">
        <w:rPr>
          <w:rFonts w:ascii="Times New Roman" w:hAnsi="Times New Roman"/>
          <w:sz w:val="22"/>
          <w:szCs w:val="22"/>
          <w:lang w:val="fr-BE"/>
        </w:rPr>
        <w:t>, par la notification qui lui est obligatoirement faite par le constituant, à ses frais, au moment de la constitution du droit, de l'existence du règlement d'ordre intérieur et du registre visé à l’article 3.93, § 4 du Code civil ou, à défaut, à la demande du titulaire du droit personnel ou réel, par la notification qui lui en est faite à l'initiative du syndic, par lettre recommandée à la poste; le constituant est le seul responsable, vis-à-vis de l'association des copropriétaires et du titulaire du droit réel ou personnel, du dommage né du retard ou de l'absence de communication;</w:t>
      </w:r>
    </w:p>
    <w:p w14:paraId="09C50090"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2° en ce qui concerne </w:t>
      </w:r>
      <w:r w:rsidRPr="00AE47CE">
        <w:rPr>
          <w:rFonts w:ascii="Times New Roman" w:hAnsi="Times New Roman"/>
          <w:i/>
          <w:sz w:val="22"/>
          <w:szCs w:val="22"/>
          <w:lang w:val="fr-BE"/>
        </w:rPr>
        <w:t>les dispositions et décisions adoptées postérieurement à la constitution d'un droit réel ou personnel sur un lot,</w:t>
      </w:r>
      <w:r w:rsidRPr="00AE47CE">
        <w:rPr>
          <w:rFonts w:ascii="Times New Roman" w:hAnsi="Times New Roman"/>
          <w:sz w:val="22"/>
          <w:szCs w:val="22"/>
          <w:lang w:val="fr-BE"/>
        </w:rPr>
        <w:t xml:space="preserve"> par la communication qui lui en est faite, par lettre recommandée à la poste dans les trente jours suivant la date de réception du procès-verbal, à l'initiative de celui qui a reçu ce procès-verbal en application de l'article 3.87, § 12 du Code civil.</w:t>
      </w:r>
    </w:p>
    <w:p w14:paraId="055524E7"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Est réputée non écrite toute clause qui limite le droit du copropriétaire de confier la gestion de son lot à la personne de son choix.</w:t>
      </w:r>
    </w:p>
    <w:p w14:paraId="2EB9173E" w14:textId="77777777" w:rsidR="00617C0C" w:rsidRPr="00AE47CE" w:rsidRDefault="00EF5114" w:rsidP="00714FCF">
      <w:pPr>
        <w:tabs>
          <w:tab w:val="left" w:pos="-720"/>
        </w:tabs>
        <w:spacing w:line="276" w:lineRule="auto"/>
        <w:ind w:firstLine="720"/>
        <w:jc w:val="both"/>
        <w:rPr>
          <w:rFonts w:ascii="Times New Roman" w:hAnsi="Times New Roman"/>
          <w:b/>
          <w:sz w:val="22"/>
          <w:szCs w:val="22"/>
          <w:lang w:val="fr-BE"/>
        </w:rPr>
      </w:pPr>
      <w:r w:rsidRPr="00AE47CE">
        <w:rPr>
          <w:rFonts w:ascii="Times New Roman" w:hAnsi="Times New Roman"/>
          <w:b/>
          <w:sz w:val="22"/>
          <w:szCs w:val="22"/>
          <w:lang w:val="fr-BE"/>
        </w:rPr>
        <w:t>CHAPITRE VIII - CONSEIL DE COPROPRIÉTÉ</w:t>
      </w:r>
    </w:p>
    <w:p w14:paraId="6E192226" w14:textId="77777777" w:rsidR="00617C0C"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Article 42- Conseil de copropriété</w:t>
      </w:r>
    </w:p>
    <w:p w14:paraId="32D66499"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L’assemblée générale des copropriétaires peut constituer un conseil de copropriété à la majorité des quatre cinquièmes des voix des copropriétaires présents et valablement représentés.</w:t>
      </w:r>
    </w:p>
    <w:p w14:paraId="220A450C"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Celui-ci sera exclusivement composé de minimum trois copropriétaires nommés par l'assemblée générale à la majorité absolue des voix des copropriétaires présents ou représentés. Il existe une incompatibilité entre l'exercice de la fonction de syndic et la qualité de membre du conseil de copropriété.</w:t>
      </w:r>
    </w:p>
    <w:p w14:paraId="078C33CF"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Ce conseil, dont peuvent être membre les titulaires d'un droit réel disposant d'un droit de vote à l'assemblée générale, est chargé de veiller à la bonne exécution par le syndic de ses missions, sans préjudice de l'article 3.91 du Code civil. Dans l'attente de la création et de la composition du conseil de copropriété obligatoire, tout membre de l'assemblée générale peut introduire une action en justice contre l'association des copropriétaires afin de faire désigner un ou plusieurs copropriétaires ou, aux frais de l'association des copropriétaires, un tiers exerçant les missions du conseil de copropriété.</w:t>
      </w:r>
    </w:p>
    <w:p w14:paraId="37318BA3"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L'assemblée générale décide de la nomination des membres du conseil de copropriété à la majorité absolue des voix des copropriétaires présents ou représentés, pour chaque membre séparément. Le mandat des membres du conseil de copropriété dure </w:t>
      </w:r>
      <w:r w:rsidRPr="00AE47CE">
        <w:rPr>
          <w:rFonts w:ascii="Times New Roman" w:hAnsi="Times New Roman"/>
          <w:sz w:val="22"/>
          <w:szCs w:val="22"/>
          <w:lang w:val="fr-BE"/>
        </w:rPr>
        <w:lastRenderedPageBreak/>
        <w:t>jusqu'à la prochaine assemblée générale ordinaire et est renouvelable.</w:t>
      </w:r>
    </w:p>
    <w:p w14:paraId="6475196D"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Pour exercer sa mission, le conseil de copropriété peut prendre connaissance et copie, après en avoir avisé le syndic, de toutes pièces ou documents se rapportant à la gestion de ce dernier ou intéressant la copropriété. Il peut recevoir toute autre mission ou délégation de compétences sur décision de l'assemblée générale prise à une majorité des deux tiers des voix sous réserve des compétences légales du syndic, de l'assemblée générale et du commissaire aux comptes. Une mission ou une délégation de compétences de l'assemblée générale ne peut porter que sur des actes expressément déterminés et n'est valable que pour une année. </w:t>
      </w:r>
    </w:p>
    <w:p w14:paraId="41402C27"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Lors de l'assemblée générale ordinaire, le conseil de copropriété adresse aux copropriétaires un rapport annuel circonstancié sur l'exercice de sa mission.</w:t>
      </w:r>
    </w:p>
    <w:p w14:paraId="7D42B0FA" w14:textId="77777777" w:rsidR="00617C0C" w:rsidRPr="00AE47CE" w:rsidRDefault="00EF5114" w:rsidP="00714FCF">
      <w:pPr>
        <w:tabs>
          <w:tab w:val="left" w:pos="-720"/>
        </w:tabs>
        <w:spacing w:line="276" w:lineRule="auto"/>
        <w:ind w:firstLine="720"/>
        <w:jc w:val="both"/>
        <w:rPr>
          <w:rFonts w:ascii="Times New Roman" w:hAnsi="Times New Roman"/>
          <w:b/>
          <w:sz w:val="22"/>
          <w:szCs w:val="22"/>
          <w:lang w:val="fr-BE"/>
        </w:rPr>
      </w:pPr>
      <w:r w:rsidRPr="00AE47CE">
        <w:rPr>
          <w:rFonts w:ascii="Times New Roman" w:hAnsi="Times New Roman"/>
          <w:b/>
          <w:sz w:val="22"/>
          <w:szCs w:val="22"/>
          <w:lang w:val="fr-BE"/>
        </w:rPr>
        <w:t>CHAPITRE IX- COMMISSAIRE OU COLLEGE DE COMMISSAIRES</w:t>
      </w:r>
    </w:p>
    <w:p w14:paraId="36852E26" w14:textId="77777777" w:rsidR="00617C0C"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Article 43.- Commissaires</w:t>
      </w:r>
    </w:p>
    <w:p w14:paraId="24816E41"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L'assemblée des copropriétaires désigne annuellement un commissaire aux comptes ou un collège de commissaires aux comptes, copropriétaire ou non, à la majorité absolue des voix des copropriétaires présents ou représentés.</w:t>
      </w:r>
    </w:p>
    <w:p w14:paraId="63A0C108"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Si ce commissaire est un copropriétaire, sa responsabilité civile sera assurée et les primes d'assurances seront à charge de l'association des copropriétaires.</w:t>
      </w:r>
    </w:p>
    <w:p w14:paraId="7988DA44"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 syndic ne peut être commissaire aux comptes.</w:t>
      </w:r>
    </w:p>
    <w:p w14:paraId="392340F7" w14:textId="77777777" w:rsidR="00617C0C" w:rsidRPr="00AE47CE" w:rsidRDefault="00EF5114" w:rsidP="00714FCF">
      <w:pPr>
        <w:tabs>
          <w:tab w:val="left" w:pos="-720"/>
        </w:tabs>
        <w:spacing w:line="276" w:lineRule="auto"/>
        <w:ind w:firstLine="720"/>
        <w:jc w:val="both"/>
        <w:rPr>
          <w:rFonts w:ascii="Times New Roman" w:hAnsi="Times New Roman"/>
          <w:b/>
          <w:sz w:val="22"/>
          <w:szCs w:val="22"/>
          <w:lang w:val="fr-BE"/>
        </w:rPr>
      </w:pPr>
      <w:r w:rsidRPr="00AE47CE">
        <w:rPr>
          <w:rFonts w:ascii="Times New Roman" w:hAnsi="Times New Roman"/>
          <w:b/>
          <w:sz w:val="22"/>
          <w:szCs w:val="22"/>
          <w:lang w:val="fr-BE"/>
        </w:rPr>
        <w:t>CHAPITRE X - DISPOSITIONS GÉNÉRALES</w:t>
      </w:r>
    </w:p>
    <w:p w14:paraId="027AF992" w14:textId="77777777" w:rsidR="00617C0C"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Article 44. - Renvoi au Code civil</w:t>
      </w:r>
    </w:p>
    <w:p w14:paraId="61BB52CA"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Les statuts sont régis par les dispositions reprises aux </w:t>
      </w:r>
      <w:r w:rsidRPr="00AE47CE">
        <w:rPr>
          <w:rFonts w:ascii="Times New Roman" w:hAnsi="Times New Roman"/>
          <w:sz w:val="22"/>
          <w:szCs w:val="22"/>
          <w:lang w:val="fr-FR"/>
        </w:rPr>
        <w:t>articles 3.84 à 3.100 du Code civil.</w:t>
      </w:r>
      <w:r w:rsidRPr="00AE47CE">
        <w:rPr>
          <w:rFonts w:ascii="Times New Roman" w:hAnsi="Times New Roman"/>
          <w:sz w:val="22"/>
          <w:szCs w:val="22"/>
          <w:lang w:val="fr-BE"/>
        </w:rPr>
        <w:t xml:space="preserve"> Les dispositions statutaires non conformes à la législation en vigueur sont de plein droit remplacées par les dispositions légales correspondantes à compter de leur entrée en vigueur.</w:t>
      </w:r>
    </w:p>
    <w:p w14:paraId="2FAD9928" w14:textId="77777777" w:rsidR="00617C0C"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 xml:space="preserve">Article 45. </w:t>
      </w:r>
      <w:r w:rsidR="00617C0C" w:rsidRPr="00AE47CE">
        <w:rPr>
          <w:rFonts w:ascii="Times New Roman" w:hAnsi="Times New Roman"/>
          <w:sz w:val="22"/>
          <w:szCs w:val="22"/>
          <w:u w:val="single"/>
          <w:lang w:val="fr-BE"/>
        </w:rPr>
        <w:t>–</w:t>
      </w:r>
      <w:r w:rsidRPr="00AE47CE">
        <w:rPr>
          <w:rFonts w:ascii="Times New Roman" w:hAnsi="Times New Roman"/>
          <w:sz w:val="22"/>
          <w:szCs w:val="22"/>
          <w:u w:val="single"/>
          <w:lang w:val="fr-BE"/>
        </w:rPr>
        <w:t xml:space="preserve"> Langues</w:t>
      </w:r>
    </w:p>
    <w:p w14:paraId="378259FD"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Un copropriétaire peut, à sa demande, obtenir une traduction de tout document relatif à la copropriété émanant de l'association des copropriétaires, si la traduction visée doit être effectuée dans la langue ou dans l'une des langues de la région linguistique dans laquelle l'immeuble ou le groupe d'immeubles est situé.</w:t>
      </w:r>
    </w:p>
    <w:p w14:paraId="51868D1E"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 syndic veille à ce que cette traduction soit mise à disposition dans un délai raisonnable.</w:t>
      </w:r>
    </w:p>
    <w:p w14:paraId="70BD0DB9"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Les frais de traduction sont à charge de l'association des copropriétaires.</w:t>
      </w:r>
    </w:p>
    <w:p w14:paraId="04529565" w14:textId="77777777" w:rsidR="00617C0C"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Article 46.- Règlement d’ordre intérieur</w:t>
      </w:r>
    </w:p>
    <w:p w14:paraId="6C9DABDB"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L’immeuble est également </w:t>
      </w:r>
      <w:r w:rsidR="00617C0C" w:rsidRPr="00AE47CE">
        <w:rPr>
          <w:rFonts w:ascii="Times New Roman" w:hAnsi="Times New Roman"/>
          <w:sz w:val="22"/>
          <w:szCs w:val="22"/>
          <w:lang w:val="fr-BE"/>
        </w:rPr>
        <w:t>régi</w:t>
      </w:r>
      <w:r w:rsidRPr="00AE47CE">
        <w:rPr>
          <w:rFonts w:ascii="Times New Roman" w:hAnsi="Times New Roman"/>
          <w:sz w:val="22"/>
          <w:szCs w:val="22"/>
          <w:lang w:val="fr-BE"/>
        </w:rPr>
        <w:t xml:space="preserve"> par un règlement d’ordre intérieur notamment opposable par ceux à qui il est opposable et il restera ci-annexé. </w:t>
      </w:r>
    </w:p>
    <w:p w14:paraId="537552B4"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 règlement d'ordre intérieur est déposé, dans le mois de sa rédaction, au siège de l'association des copropriétaires, à l'initiative du syndic ou, si celui-ci n'a pas encore été désigné, à l'initiative de son auteur.</w:t>
      </w:r>
    </w:p>
    <w:p w14:paraId="2672A7A0"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lastRenderedPageBreak/>
        <w:t xml:space="preserve">Le syndic met à jour, sans délai, le règlement d'ordre intérieur en fonction des modifications décidées par l'assemblée générale. </w:t>
      </w:r>
    </w:p>
    <w:p w14:paraId="4CE82CDB"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 règlement d'ordre intérieur peut être consulté sur place et sans frais par tout intéressé.</w:t>
      </w:r>
    </w:p>
    <w:p w14:paraId="7A4E3638"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 syndic a également l'obligation d'adapter le règlement d'ordre intérieur si les dispositions légales qui s'appliquent sont modifiées, sans avoir besoin pour ce faire d'une décision préalable de l'assemblée générale. Le cas échéant, le syndic communique cette information à la prochaine réunion.</w:t>
      </w:r>
    </w:p>
    <w:p w14:paraId="7BFE2D7D" w14:textId="77777777" w:rsidR="00617C0C" w:rsidRPr="00AE47CE" w:rsidRDefault="00EF5114" w:rsidP="00714FCF">
      <w:pPr>
        <w:tabs>
          <w:tab w:val="left" w:pos="-720"/>
        </w:tabs>
        <w:spacing w:line="276" w:lineRule="auto"/>
        <w:ind w:firstLine="720"/>
        <w:jc w:val="both"/>
        <w:rPr>
          <w:rFonts w:ascii="Times New Roman" w:hAnsi="Times New Roman"/>
          <w:b/>
          <w:sz w:val="22"/>
          <w:szCs w:val="22"/>
          <w:lang w:val="fr-BE"/>
        </w:rPr>
      </w:pPr>
      <w:r w:rsidRPr="00AE47CE">
        <w:rPr>
          <w:rFonts w:ascii="Times New Roman" w:hAnsi="Times New Roman"/>
          <w:b/>
          <w:sz w:val="22"/>
          <w:szCs w:val="22"/>
          <w:lang w:val="fr-BE"/>
        </w:rPr>
        <w:t>CHAPITRE XI – MANDAT</w:t>
      </w:r>
    </w:p>
    <w:p w14:paraId="38604F7C"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b/>
          <w:bCs/>
          <w:sz w:val="22"/>
          <w:szCs w:val="22"/>
          <w:lang w:val="fr-BE"/>
        </w:rPr>
        <w:t>I.</w:t>
      </w:r>
      <w:r w:rsidRPr="00AE47CE">
        <w:rPr>
          <w:rFonts w:ascii="Times New Roman" w:hAnsi="Times New Roman"/>
          <w:sz w:val="22"/>
          <w:szCs w:val="22"/>
          <w:lang w:val="fr-BE"/>
        </w:rPr>
        <w:t xml:space="preserve"> Le comparant donne par les présentes procurations à :</w:t>
      </w:r>
    </w:p>
    <w:p w14:paraId="2C10300D"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212104">
        <w:rPr>
          <w:rFonts w:ascii="Times New Roman" w:hAnsi="Times New Roman"/>
          <w:b/>
          <w:bCs/>
          <w:sz w:val="22"/>
          <w:szCs w:val="22"/>
          <w:highlight w:val="yellow"/>
          <w:lang w:val="fr-BE"/>
        </w:rPr>
        <w:t>*</w:t>
      </w:r>
      <w:r w:rsidR="00634742" w:rsidRPr="00212104">
        <w:rPr>
          <w:rFonts w:ascii="Times New Roman" w:hAnsi="Times New Roman"/>
          <w:sz w:val="22"/>
          <w:szCs w:val="22"/>
          <w:highlight w:val="yellow"/>
          <w:lang w:val="fr-BE"/>
        </w:rPr>
        <w:t>**</w:t>
      </w:r>
    </w:p>
    <w:p w14:paraId="6CD8BABA"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avec pouvoir chacun d’agir séparément,</w:t>
      </w:r>
    </w:p>
    <w:p w14:paraId="5ADB788B"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à qui il donne pouvoir de, pour </w:t>
      </w:r>
      <w:r w:rsidR="00634742" w:rsidRPr="00AE47CE">
        <w:rPr>
          <w:rFonts w:ascii="Times New Roman" w:hAnsi="Times New Roman"/>
          <w:sz w:val="22"/>
          <w:szCs w:val="22"/>
          <w:lang w:val="fr-BE"/>
        </w:rPr>
        <w:t>lui</w:t>
      </w:r>
      <w:r w:rsidRPr="00AE47CE">
        <w:rPr>
          <w:rFonts w:ascii="Times New Roman" w:hAnsi="Times New Roman"/>
          <w:sz w:val="22"/>
          <w:szCs w:val="22"/>
          <w:lang w:val="fr-BE"/>
        </w:rPr>
        <w:t xml:space="preserve"> et en </w:t>
      </w:r>
      <w:r w:rsidR="00634742" w:rsidRPr="00AE47CE">
        <w:rPr>
          <w:rFonts w:ascii="Times New Roman" w:hAnsi="Times New Roman"/>
          <w:sz w:val="22"/>
          <w:szCs w:val="22"/>
          <w:lang w:val="fr-BE"/>
        </w:rPr>
        <w:t>son</w:t>
      </w:r>
      <w:r w:rsidRPr="00AE47CE">
        <w:rPr>
          <w:rFonts w:ascii="Times New Roman" w:hAnsi="Times New Roman"/>
          <w:sz w:val="22"/>
          <w:szCs w:val="22"/>
          <w:lang w:val="fr-BE"/>
        </w:rPr>
        <w:t xml:space="preserve"> nom signer tout compromis de vente de tout ou une partie des biens immobiliers décrits ci-dessus.</w:t>
      </w:r>
    </w:p>
    <w:p w14:paraId="454BA618"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b/>
          <w:bCs/>
          <w:sz w:val="22"/>
          <w:szCs w:val="22"/>
          <w:lang w:val="fr-BE"/>
        </w:rPr>
        <w:t>II.</w:t>
      </w:r>
      <w:r w:rsidRPr="00AE47CE">
        <w:rPr>
          <w:rFonts w:ascii="Times New Roman" w:hAnsi="Times New Roman"/>
          <w:sz w:val="22"/>
          <w:szCs w:val="22"/>
          <w:lang w:val="fr-BE"/>
        </w:rPr>
        <w:t xml:space="preserve"> Le comparant donne par les présentes procurations à :</w:t>
      </w:r>
    </w:p>
    <w:p w14:paraId="46718B8A" w14:textId="77777777" w:rsidR="00617C0C" w:rsidRPr="00AE47CE" w:rsidRDefault="00EF5114" w:rsidP="00714FCF">
      <w:pPr>
        <w:tabs>
          <w:tab w:val="left" w:pos="-720"/>
        </w:tabs>
        <w:spacing w:line="276" w:lineRule="auto"/>
        <w:ind w:firstLine="720"/>
        <w:jc w:val="both"/>
        <w:rPr>
          <w:rFonts w:ascii="Times New Roman" w:hAnsi="Times New Roman"/>
          <w:b/>
          <w:bCs/>
          <w:sz w:val="22"/>
          <w:szCs w:val="22"/>
          <w:lang w:val="fr-BE"/>
        </w:rPr>
      </w:pPr>
      <w:r w:rsidRPr="00212104">
        <w:rPr>
          <w:rFonts w:ascii="Times New Roman" w:hAnsi="Times New Roman"/>
          <w:b/>
          <w:bCs/>
          <w:sz w:val="22"/>
          <w:szCs w:val="22"/>
          <w:highlight w:val="yellow"/>
          <w:lang w:val="fr-BE"/>
        </w:rPr>
        <w:t>*</w:t>
      </w:r>
      <w:r w:rsidR="00634742" w:rsidRPr="00212104">
        <w:rPr>
          <w:rFonts w:ascii="Times New Roman" w:hAnsi="Times New Roman"/>
          <w:b/>
          <w:bCs/>
          <w:sz w:val="22"/>
          <w:szCs w:val="22"/>
          <w:highlight w:val="yellow"/>
          <w:lang w:val="fr-BE"/>
        </w:rPr>
        <w:t>**</w:t>
      </w:r>
    </w:p>
    <w:p w14:paraId="17977E33"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avec pouvoir chacun d’agir séparément,</w:t>
      </w:r>
    </w:p>
    <w:p w14:paraId="64122571"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à qui il donne pouvoir de, pour </w:t>
      </w:r>
      <w:r w:rsidR="00634742" w:rsidRPr="00AE47CE">
        <w:rPr>
          <w:rFonts w:ascii="Times New Roman" w:hAnsi="Times New Roman"/>
          <w:sz w:val="22"/>
          <w:szCs w:val="22"/>
          <w:lang w:val="fr-BE"/>
        </w:rPr>
        <w:t>lui</w:t>
      </w:r>
      <w:r w:rsidRPr="00AE47CE">
        <w:rPr>
          <w:rFonts w:ascii="Times New Roman" w:hAnsi="Times New Roman"/>
          <w:sz w:val="22"/>
          <w:szCs w:val="22"/>
          <w:lang w:val="fr-BE"/>
        </w:rPr>
        <w:t xml:space="preserve"> et en </w:t>
      </w:r>
      <w:r w:rsidR="00634742" w:rsidRPr="00AE47CE">
        <w:rPr>
          <w:rFonts w:ascii="Times New Roman" w:hAnsi="Times New Roman"/>
          <w:sz w:val="22"/>
          <w:szCs w:val="22"/>
          <w:lang w:val="fr-BE"/>
        </w:rPr>
        <w:t>son</w:t>
      </w:r>
      <w:r w:rsidRPr="00AE47CE">
        <w:rPr>
          <w:rFonts w:ascii="Times New Roman" w:hAnsi="Times New Roman"/>
          <w:sz w:val="22"/>
          <w:szCs w:val="22"/>
          <w:lang w:val="fr-BE"/>
        </w:rPr>
        <w:t xml:space="preserve"> nom :</w:t>
      </w:r>
    </w:p>
    <w:p w14:paraId="7608B7C1"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b/>
          <w:sz w:val="22"/>
          <w:szCs w:val="22"/>
          <w:lang w:val="fr-BE"/>
        </w:rPr>
        <w:t>1)</w:t>
      </w:r>
      <w:r w:rsidRPr="00AE47CE">
        <w:rPr>
          <w:rFonts w:ascii="Times New Roman" w:hAnsi="Times New Roman"/>
          <w:sz w:val="22"/>
          <w:szCs w:val="22"/>
          <w:lang w:val="fr-BE"/>
        </w:rPr>
        <w:t xml:space="preserve"> Vendre tout ou une partie des biens immobiliers décrits ci-dessus.</w:t>
      </w:r>
    </w:p>
    <w:p w14:paraId="3E06C981"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Soit à l'amiable ou judiciairement, soit de gré à gré, soit par adjudication publique moyennant les formes, prix, charges, clauses et conditions à cette personne ou ces personnes que le mandataire jugera convenables;</w:t>
      </w:r>
    </w:p>
    <w:p w14:paraId="123EFB36" w14:textId="6CF192EF"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Faire dresser tous les cahiers de charges; diviser par lots; établir l'origine de propriété; faire toutes les déclarations; stipuler toutes les dispositions concernant les servitudes et les parties communes;</w:t>
      </w:r>
      <w:r w:rsidR="00212104">
        <w:rPr>
          <w:rFonts w:ascii="Times New Roman" w:hAnsi="Times New Roman"/>
          <w:sz w:val="22"/>
          <w:szCs w:val="22"/>
          <w:lang w:val="fr-BE"/>
        </w:rPr>
        <w:t xml:space="preserve"> signer tout acte de vente ;</w:t>
      </w:r>
    </w:p>
    <w:p w14:paraId="2F2CE090"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Contraindre les mandants à fournir toute garantie et à accorder des justifications et des levées;</w:t>
      </w:r>
    </w:p>
    <w:p w14:paraId="57C551A8"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Fixer les époques d'entrée en jouissance; déterminer le lieu, le mode et le délai de paiement des prix de vente, des frais et de tous les accessoires; fournir tous les transferts et indications de paiement; recevoir les prix d'achat, les frais et les accessoires; en donner quittance avec ou sans subrogation;</w:t>
      </w:r>
    </w:p>
    <w:p w14:paraId="622BF6C6"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Exiger de prendre inscription d'office ou d'en dispenser entièrement ou partiellement, pour quelque raison que ce soit; avec ou sans paiement, donner mainlevée d'opposition, saisie et autres empêchements, donner mainlevée et consentir à la mainlevée de pratiquement toute inscription et mentions marginales de mise en gage, avec ou sans renonciation à tous droits de privilège, d'hypothèque et à l'action résolutoire et à tous droits réels, renoncer à toute poursuite et mesures de contrainte;</w:t>
      </w:r>
    </w:p>
    <w:p w14:paraId="3EAF7E92"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Accepter des acquéreurs, adjudicataires et autres toutes garanties et hypothèques en garantie de paiement ou exécution des engagements;</w:t>
      </w:r>
    </w:p>
    <w:p w14:paraId="09C14C92"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lastRenderedPageBreak/>
        <w:t>À défaut de paiement ou de réalisation des conditions, charges ou clauses, ainsi qu'en cas de toute contestation, comparaître tant en demandant qu'en défendant devant tous juges et arbitres, plaider, s'opposer, appeler et se pourvoir en cassation, prendre communication de tous titres et pièces, obtenir tous jugements et arrêts; employer toutes les voies, mêmes les voies extraordinaires, comme la revente par suite de surenchère irraisonnable, résiliation de la vente, saisie immobilière, exécution forcée, collocation judiciaire et ainsi de suite, conclure tous arrangements, transiger et compromettre;</w:t>
      </w:r>
    </w:p>
    <w:p w14:paraId="6662359F"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Au cas où une ou plusieurs des opérations précitées auraient été faites par porte-fort, approuver et ratifier celles-ci.</w:t>
      </w:r>
    </w:p>
    <w:p w14:paraId="72D1D249"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b/>
          <w:sz w:val="22"/>
          <w:szCs w:val="22"/>
          <w:lang w:val="fr-BE"/>
        </w:rPr>
        <w:t>2)</w:t>
      </w:r>
      <w:r w:rsidRPr="00AE47CE">
        <w:rPr>
          <w:rFonts w:ascii="Times New Roman" w:hAnsi="Times New Roman"/>
          <w:sz w:val="22"/>
          <w:szCs w:val="22"/>
          <w:lang w:val="fr-BE"/>
        </w:rPr>
        <w:t xml:space="preserve"> Signer tout acte de base et acte de base modificatif relatifs aux biens immobiliers décrits ci-dessus.</w:t>
      </w:r>
    </w:p>
    <w:p w14:paraId="66E94EA7"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Aux effets ci-dessus, passer et signer tous actes et pièces, substituer, élire domicile et généralement faire tout ce qui sera nécessaire ou utile, même non explicitement prévu dans le présent acte.</w:t>
      </w:r>
    </w:p>
    <w:p w14:paraId="5674CD02" w14:textId="77777777" w:rsidR="00617C0C" w:rsidRPr="00AE47CE" w:rsidRDefault="00EF5114" w:rsidP="00714FCF">
      <w:pPr>
        <w:tabs>
          <w:tab w:val="left" w:pos="-720"/>
        </w:tabs>
        <w:spacing w:line="276" w:lineRule="auto"/>
        <w:ind w:firstLine="720"/>
        <w:jc w:val="both"/>
        <w:rPr>
          <w:rFonts w:ascii="Times New Roman" w:hAnsi="Times New Roman"/>
          <w:b/>
          <w:sz w:val="22"/>
          <w:szCs w:val="22"/>
          <w:lang w:val="fr-BE"/>
        </w:rPr>
      </w:pPr>
      <w:r w:rsidRPr="00AE47CE">
        <w:rPr>
          <w:rFonts w:ascii="Times New Roman" w:hAnsi="Times New Roman"/>
          <w:b/>
          <w:sz w:val="22"/>
          <w:szCs w:val="22"/>
          <w:lang w:val="fr-BE"/>
        </w:rPr>
        <w:t>CHAPITRE XII.- DISPOSITIONS TRANSITOIRES</w:t>
      </w:r>
    </w:p>
    <w:p w14:paraId="628F07EA"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proofErr w:type="spellStart"/>
      <w:r w:rsidRPr="00AE47CE">
        <w:rPr>
          <w:rFonts w:ascii="Times New Roman" w:hAnsi="Times New Roman"/>
          <w:sz w:val="22"/>
          <w:szCs w:val="22"/>
          <w:lang w:val="fr-BE"/>
        </w:rPr>
        <w:t>A</w:t>
      </w:r>
      <w:proofErr w:type="spellEnd"/>
      <w:r w:rsidRPr="00AE47CE">
        <w:rPr>
          <w:rFonts w:ascii="Times New Roman" w:hAnsi="Times New Roman"/>
          <w:sz w:val="22"/>
          <w:szCs w:val="22"/>
          <w:lang w:val="fr-BE"/>
        </w:rPr>
        <w:t xml:space="preserve"> titre transitoire et pour assurer une mise en place harmonieuse des organes de la copropriété, il est stipulé que :</w:t>
      </w:r>
    </w:p>
    <w:p w14:paraId="045C880C"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Les premières charges communes à payer ou à rembourser au syndic sont :</w:t>
      </w:r>
    </w:p>
    <w:p w14:paraId="47D41ED3"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1. les frais de raccordements et le coût du placement et de l'ouverture des compteurs communs pour le gaz, l'eau et l'électricité;</w:t>
      </w:r>
    </w:p>
    <w:p w14:paraId="74766EE0"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2. le coût des consommations d'eau, de gaz et d'électricité pour l'usage des parties communes;</w:t>
      </w:r>
    </w:p>
    <w:p w14:paraId="6726FA25"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3. les primes des polices d'assurances contractées par le syndic ou le comparan</w:t>
      </w:r>
      <w:r w:rsidR="00634742" w:rsidRPr="00AE47CE">
        <w:rPr>
          <w:rFonts w:ascii="Times New Roman" w:hAnsi="Times New Roman"/>
          <w:sz w:val="22"/>
          <w:szCs w:val="22"/>
          <w:lang w:val="fr-BE"/>
        </w:rPr>
        <w:t>t</w:t>
      </w:r>
      <w:r w:rsidRPr="00AE47CE">
        <w:rPr>
          <w:rFonts w:ascii="Times New Roman" w:hAnsi="Times New Roman"/>
          <w:sz w:val="22"/>
          <w:szCs w:val="22"/>
          <w:lang w:val="fr-BE"/>
        </w:rPr>
        <w:t>;</w:t>
      </w:r>
    </w:p>
    <w:p w14:paraId="3378ADD5" w14:textId="77777777" w:rsidR="00617C0C"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4. les premiers frais de chauffage des parties communes, s'il y a lieu.</w:t>
      </w:r>
    </w:p>
    <w:p w14:paraId="186445DC" w14:textId="79810A7E" w:rsidR="00542849" w:rsidRPr="00AE47CE" w:rsidRDefault="00542849" w:rsidP="00714FCF">
      <w:pPr>
        <w:tabs>
          <w:tab w:val="left" w:pos="-720"/>
        </w:tabs>
        <w:spacing w:line="276" w:lineRule="auto"/>
        <w:ind w:firstLine="720"/>
        <w:jc w:val="both"/>
        <w:rPr>
          <w:rFonts w:ascii="Times New Roman" w:hAnsi="Times New Roman"/>
          <w:sz w:val="22"/>
          <w:szCs w:val="22"/>
          <w:lang w:val="fr-BE"/>
        </w:rPr>
      </w:pPr>
      <w:r>
        <w:rPr>
          <w:rFonts w:ascii="Times New Roman" w:hAnsi="Times New Roman"/>
          <w:sz w:val="22"/>
          <w:szCs w:val="22"/>
          <w:lang w:val="fr-BE"/>
        </w:rPr>
        <w:t xml:space="preserve">5. </w:t>
      </w:r>
      <w:r w:rsidRPr="00AE47CE">
        <w:rPr>
          <w:rFonts w:ascii="Times New Roman" w:hAnsi="Times New Roman"/>
          <w:sz w:val="22"/>
          <w:szCs w:val="22"/>
          <w:lang w:val="fr-BE"/>
        </w:rPr>
        <w:t>les polices d'assurance souscrites par le compa</w:t>
      </w:r>
      <w:r w:rsidRPr="00AE47CE">
        <w:rPr>
          <w:rFonts w:ascii="Times New Roman" w:hAnsi="Times New Roman"/>
          <w:sz w:val="22"/>
          <w:szCs w:val="22"/>
          <w:lang w:val="fr-BE"/>
        </w:rPr>
        <w:softHyphen/>
        <w:t>rant seront maintenues jusqu'à leur terme et au plus tôt un mois après la première assemblée générale.</w:t>
      </w:r>
    </w:p>
    <w:p w14:paraId="349310E7" w14:textId="77777777" w:rsidR="00617C0C" w:rsidRPr="00AE47CE" w:rsidRDefault="00EF5114" w:rsidP="00714FCF">
      <w:pPr>
        <w:tabs>
          <w:tab w:val="left" w:pos="-720"/>
        </w:tabs>
        <w:spacing w:line="276" w:lineRule="auto"/>
        <w:ind w:firstLine="720"/>
        <w:jc w:val="both"/>
        <w:rPr>
          <w:rFonts w:ascii="Times New Roman" w:hAnsi="Times New Roman"/>
          <w:b/>
          <w:sz w:val="22"/>
          <w:szCs w:val="22"/>
          <w:lang w:val="fr-BE"/>
        </w:rPr>
      </w:pPr>
      <w:r w:rsidRPr="00AE47CE">
        <w:rPr>
          <w:rFonts w:ascii="Times New Roman" w:hAnsi="Times New Roman"/>
          <w:b/>
          <w:sz w:val="22"/>
          <w:szCs w:val="22"/>
          <w:lang w:val="fr-BE"/>
        </w:rPr>
        <w:t>DISPOSITIONS FINALES</w:t>
      </w:r>
    </w:p>
    <w:p w14:paraId="1A4C8375" w14:textId="77777777" w:rsidR="00617C0C"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Transcription hypothécaire</w:t>
      </w:r>
    </w:p>
    <w:p w14:paraId="5A53F03E"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Le présent acte sera transcrit au bureau compétent de l’Administration générale de la Documentation patrimoniale et il sera renvoyé à cette transcription lors de toutes mutations ultérieures de tout ou partie du bien, objet des présentes.</w:t>
      </w:r>
    </w:p>
    <w:p w14:paraId="14512042" w14:textId="77777777" w:rsidR="00617C0C"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Dispositions transitoires</w:t>
      </w:r>
    </w:p>
    <w:p w14:paraId="148700B7"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Toutes les clauses reprises au présent acte sont applicables dès qu'un lot privatif aura été cédé par le comparant, sauf si celles-ci sont contraires à la loi en vigueur.</w:t>
      </w:r>
    </w:p>
    <w:p w14:paraId="532234F1" w14:textId="77777777" w:rsidR="00617C0C"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Frais</w:t>
      </w:r>
    </w:p>
    <w:p w14:paraId="0811F3DC"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Les frais de cet acte sont à charge </w:t>
      </w:r>
      <w:r w:rsidR="00634742" w:rsidRPr="00AE47CE">
        <w:rPr>
          <w:rFonts w:ascii="Times New Roman" w:hAnsi="Times New Roman"/>
          <w:sz w:val="22"/>
          <w:szCs w:val="22"/>
          <w:lang w:val="fr-BE"/>
        </w:rPr>
        <w:t>du</w:t>
      </w:r>
      <w:r w:rsidRPr="00AE47CE">
        <w:rPr>
          <w:rFonts w:ascii="Times New Roman" w:hAnsi="Times New Roman"/>
          <w:sz w:val="22"/>
          <w:szCs w:val="22"/>
          <w:lang w:val="fr-BE"/>
        </w:rPr>
        <w:t xml:space="preserve"> comparant.</w:t>
      </w:r>
    </w:p>
    <w:p w14:paraId="51F46F43" w14:textId="77777777" w:rsidR="00617C0C" w:rsidRPr="00AE47CE" w:rsidRDefault="00EF5114" w:rsidP="00714FCF">
      <w:pPr>
        <w:tabs>
          <w:tab w:val="left" w:pos="-720"/>
        </w:tabs>
        <w:spacing w:line="276" w:lineRule="auto"/>
        <w:ind w:firstLine="720"/>
        <w:jc w:val="both"/>
        <w:rPr>
          <w:rFonts w:ascii="Times New Roman" w:hAnsi="Times New Roman"/>
          <w:sz w:val="22"/>
          <w:szCs w:val="22"/>
          <w:u w:val="single"/>
          <w:lang w:val="fr-BE"/>
        </w:rPr>
      </w:pPr>
      <w:proofErr w:type="spellStart"/>
      <w:r w:rsidRPr="00AE47CE">
        <w:rPr>
          <w:rFonts w:ascii="Times New Roman" w:hAnsi="Times New Roman"/>
          <w:sz w:val="22"/>
          <w:szCs w:val="22"/>
          <w:u w:val="single"/>
          <w:lang w:val="fr-BE"/>
        </w:rPr>
        <w:t>Election</w:t>
      </w:r>
      <w:proofErr w:type="spellEnd"/>
      <w:r w:rsidRPr="00AE47CE">
        <w:rPr>
          <w:rFonts w:ascii="Times New Roman" w:hAnsi="Times New Roman"/>
          <w:sz w:val="22"/>
          <w:szCs w:val="22"/>
          <w:u w:val="single"/>
          <w:lang w:val="fr-BE"/>
        </w:rPr>
        <w:t xml:space="preserve"> de domicile</w:t>
      </w:r>
    </w:p>
    <w:p w14:paraId="56C53C6C"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Pour l'exécution des présentes, élection de domicile est faite par le comparant en </w:t>
      </w:r>
      <w:r w:rsidR="00634742" w:rsidRPr="00AE47CE">
        <w:rPr>
          <w:rFonts w:ascii="Times New Roman" w:hAnsi="Times New Roman"/>
          <w:sz w:val="22"/>
          <w:szCs w:val="22"/>
          <w:lang w:val="fr-BE"/>
        </w:rPr>
        <w:t>son</w:t>
      </w:r>
      <w:r w:rsidRPr="00AE47CE">
        <w:rPr>
          <w:rFonts w:ascii="Times New Roman" w:hAnsi="Times New Roman"/>
          <w:sz w:val="22"/>
          <w:szCs w:val="22"/>
          <w:lang w:val="fr-BE"/>
        </w:rPr>
        <w:t xml:space="preserve"> siège ci-dessus indiqué.</w:t>
      </w:r>
    </w:p>
    <w:p w14:paraId="65FDBCD4" w14:textId="77777777" w:rsidR="00617C0C"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lastRenderedPageBreak/>
        <w:t>Certificat d'état-civil et d'identité</w:t>
      </w:r>
    </w:p>
    <w:p w14:paraId="11B70DF3"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 xml:space="preserve">Conformément aux dispositions de la Loi Organique sur le Notariat, le notaire instrumentant certifie avoir vérifié l'identité </w:t>
      </w:r>
      <w:r w:rsidR="00634742" w:rsidRPr="00AE47CE">
        <w:rPr>
          <w:rFonts w:ascii="Times New Roman" w:hAnsi="Times New Roman"/>
          <w:sz w:val="22"/>
          <w:szCs w:val="22"/>
          <w:lang w:val="fr-FR"/>
        </w:rPr>
        <w:t xml:space="preserve">du </w:t>
      </w:r>
      <w:r w:rsidRPr="00AE47CE">
        <w:rPr>
          <w:rFonts w:ascii="Times New Roman" w:hAnsi="Times New Roman"/>
          <w:sz w:val="22"/>
          <w:szCs w:val="22"/>
          <w:lang w:val="fr-FR"/>
        </w:rPr>
        <w:t xml:space="preserve">représentant </w:t>
      </w:r>
      <w:r w:rsidR="00634742" w:rsidRPr="00AE47CE">
        <w:rPr>
          <w:rFonts w:ascii="Times New Roman" w:hAnsi="Times New Roman"/>
          <w:sz w:val="22"/>
          <w:szCs w:val="22"/>
          <w:lang w:val="fr-FR"/>
        </w:rPr>
        <w:t>du</w:t>
      </w:r>
      <w:r w:rsidRPr="00AE47CE">
        <w:rPr>
          <w:rFonts w:ascii="Times New Roman" w:hAnsi="Times New Roman"/>
          <w:sz w:val="22"/>
          <w:szCs w:val="22"/>
          <w:lang w:val="fr-FR"/>
        </w:rPr>
        <w:t xml:space="preserve"> comparant sur base de</w:t>
      </w:r>
      <w:r w:rsidR="00634742" w:rsidRPr="00AE47CE">
        <w:rPr>
          <w:rFonts w:ascii="Times New Roman" w:hAnsi="Times New Roman"/>
          <w:sz w:val="22"/>
          <w:szCs w:val="22"/>
          <w:lang w:val="fr-FR"/>
        </w:rPr>
        <w:t xml:space="preserve"> sa</w:t>
      </w:r>
      <w:r w:rsidRPr="00AE47CE">
        <w:rPr>
          <w:rFonts w:ascii="Times New Roman" w:hAnsi="Times New Roman"/>
          <w:sz w:val="22"/>
          <w:szCs w:val="22"/>
          <w:lang w:val="fr-FR"/>
        </w:rPr>
        <w:t xml:space="preserve"> carte d'identité.</w:t>
      </w:r>
    </w:p>
    <w:p w14:paraId="79B34EEA"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Le</w:t>
      </w:r>
      <w:r w:rsidR="00634742" w:rsidRPr="00AE47CE">
        <w:rPr>
          <w:rFonts w:ascii="Times New Roman" w:hAnsi="Times New Roman"/>
          <w:sz w:val="22"/>
          <w:szCs w:val="22"/>
          <w:lang w:val="fr-FR"/>
        </w:rPr>
        <w:t xml:space="preserve"> comparant et son </w:t>
      </w:r>
      <w:r w:rsidRPr="00AE47CE">
        <w:rPr>
          <w:rFonts w:ascii="Times New Roman" w:hAnsi="Times New Roman"/>
          <w:sz w:val="22"/>
          <w:szCs w:val="22"/>
          <w:lang w:val="fr-FR"/>
        </w:rPr>
        <w:t>représentant confirme</w:t>
      </w:r>
      <w:r w:rsidR="00634742" w:rsidRPr="00AE47CE">
        <w:rPr>
          <w:rFonts w:ascii="Times New Roman" w:hAnsi="Times New Roman"/>
          <w:sz w:val="22"/>
          <w:szCs w:val="22"/>
          <w:lang w:val="fr-FR"/>
        </w:rPr>
        <w:t>nt</w:t>
      </w:r>
      <w:r w:rsidRPr="00AE47CE">
        <w:rPr>
          <w:rFonts w:ascii="Times New Roman" w:hAnsi="Times New Roman"/>
          <w:sz w:val="22"/>
          <w:szCs w:val="22"/>
          <w:lang w:val="fr-FR"/>
        </w:rPr>
        <w:t xml:space="preserve"> l’exactitude des éléments repris dans le présent acte concernant leur identité ou comparution.</w:t>
      </w:r>
    </w:p>
    <w:p w14:paraId="65C70CCC" w14:textId="77777777" w:rsidR="00617C0C" w:rsidRPr="00AE47CE" w:rsidRDefault="00EF5114" w:rsidP="00714FCF">
      <w:pPr>
        <w:tabs>
          <w:tab w:val="left" w:pos="-720"/>
        </w:tabs>
        <w:spacing w:line="276" w:lineRule="auto"/>
        <w:ind w:firstLine="720"/>
        <w:jc w:val="both"/>
        <w:rPr>
          <w:rFonts w:ascii="Times New Roman" w:hAnsi="Times New Roman"/>
          <w:sz w:val="22"/>
          <w:szCs w:val="22"/>
          <w:u w:val="single"/>
          <w:lang w:val="fr-BE"/>
        </w:rPr>
      </w:pPr>
      <w:r w:rsidRPr="00AE47CE">
        <w:rPr>
          <w:rFonts w:ascii="Times New Roman" w:hAnsi="Times New Roman"/>
          <w:sz w:val="22"/>
          <w:szCs w:val="22"/>
          <w:u w:val="single"/>
          <w:lang w:val="fr-BE"/>
        </w:rPr>
        <w:t>Destination des lieux</w:t>
      </w:r>
    </w:p>
    <w:p w14:paraId="29D10EB9"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BE"/>
        </w:rPr>
      </w:pPr>
      <w:r w:rsidRPr="00AE47CE">
        <w:rPr>
          <w:rFonts w:ascii="Times New Roman" w:hAnsi="Times New Roman"/>
          <w:sz w:val="22"/>
          <w:szCs w:val="22"/>
          <w:lang w:val="fr-BE"/>
        </w:rPr>
        <w:t xml:space="preserve">Le notaire soussigné a attiré l'attention </w:t>
      </w:r>
      <w:r w:rsidR="00634742" w:rsidRPr="00AE47CE">
        <w:rPr>
          <w:rFonts w:ascii="Times New Roman" w:hAnsi="Times New Roman"/>
          <w:sz w:val="22"/>
          <w:szCs w:val="22"/>
          <w:lang w:val="fr-BE"/>
        </w:rPr>
        <w:t>du</w:t>
      </w:r>
      <w:r w:rsidRPr="00AE47CE">
        <w:rPr>
          <w:rFonts w:ascii="Times New Roman" w:hAnsi="Times New Roman"/>
          <w:sz w:val="22"/>
          <w:szCs w:val="22"/>
          <w:lang w:val="fr-BE"/>
        </w:rPr>
        <w:t xml:space="preserve"> comparant sur la nécessité de se conformer à la législation et à la réglementation en vigueur en cas de transformation ou de changement d'affectation des locaux privatifs de l'immeuble, que </w:t>
      </w:r>
      <w:r w:rsidR="00634742" w:rsidRPr="00AE47CE">
        <w:rPr>
          <w:rFonts w:ascii="Times New Roman" w:hAnsi="Times New Roman"/>
          <w:sz w:val="22"/>
          <w:szCs w:val="22"/>
          <w:lang w:val="fr-BE"/>
        </w:rPr>
        <w:t>le</w:t>
      </w:r>
      <w:r w:rsidRPr="00AE47CE">
        <w:rPr>
          <w:rFonts w:ascii="Times New Roman" w:hAnsi="Times New Roman"/>
          <w:sz w:val="22"/>
          <w:szCs w:val="22"/>
          <w:lang w:val="fr-BE"/>
        </w:rPr>
        <w:t xml:space="preserve"> comparant déclare être destinés à l'usage principal d'habitation</w:t>
      </w:r>
      <w:r w:rsidR="00634742" w:rsidRPr="00AE47CE">
        <w:rPr>
          <w:rFonts w:ascii="Times New Roman" w:hAnsi="Times New Roman"/>
          <w:sz w:val="22"/>
          <w:szCs w:val="22"/>
          <w:lang w:val="fr-BE"/>
        </w:rPr>
        <w:t>.</w:t>
      </w:r>
    </w:p>
    <w:p w14:paraId="1F9D56EB" w14:textId="77777777" w:rsidR="00617C0C" w:rsidRPr="00AE47CE" w:rsidRDefault="00EF5114" w:rsidP="00714FCF">
      <w:pPr>
        <w:tabs>
          <w:tab w:val="left" w:pos="-720"/>
        </w:tabs>
        <w:spacing w:line="276" w:lineRule="auto"/>
        <w:ind w:firstLine="720"/>
        <w:jc w:val="both"/>
        <w:rPr>
          <w:rFonts w:ascii="Times New Roman" w:hAnsi="Times New Roman"/>
          <w:b/>
          <w:sz w:val="22"/>
          <w:szCs w:val="22"/>
          <w:lang w:val="fr-FR" w:eastAsia="nl-BE"/>
        </w:rPr>
      </w:pPr>
      <w:r w:rsidRPr="00AE47CE">
        <w:rPr>
          <w:rFonts w:ascii="Times New Roman" w:hAnsi="Times New Roman"/>
          <w:b/>
          <w:sz w:val="22"/>
          <w:szCs w:val="22"/>
          <w:lang w:val="fr-FR" w:eastAsia="nl-BE"/>
        </w:rPr>
        <w:t>DISPOSITIONS FINALES</w:t>
      </w:r>
    </w:p>
    <w:p w14:paraId="74380C2A"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FR" w:eastAsia="nl-BE"/>
        </w:rPr>
      </w:pPr>
      <w:r w:rsidRPr="00AE47CE">
        <w:rPr>
          <w:rFonts w:ascii="Times New Roman" w:hAnsi="Times New Roman"/>
          <w:sz w:val="22"/>
          <w:szCs w:val="22"/>
          <w:lang w:val="fr-FR" w:eastAsia="nl-BE"/>
        </w:rPr>
        <w:t>Les parties reconnaissent que le notaire soussigné leur a donné connaissance de l'article 9, § 1er de la Loi organique du notariat, qui dispose littéralement comme suit :</w:t>
      </w:r>
    </w:p>
    <w:p w14:paraId="2589AF9E" w14:textId="77777777" w:rsidR="00617C0C" w:rsidRPr="00AE47CE" w:rsidRDefault="00EF5114" w:rsidP="00714FCF">
      <w:pPr>
        <w:tabs>
          <w:tab w:val="left" w:pos="-720"/>
        </w:tabs>
        <w:spacing w:line="276" w:lineRule="auto"/>
        <w:ind w:firstLine="720"/>
        <w:jc w:val="both"/>
        <w:rPr>
          <w:rFonts w:ascii="Times New Roman" w:hAnsi="Times New Roman"/>
          <w:i/>
          <w:sz w:val="22"/>
          <w:szCs w:val="22"/>
          <w:lang w:val="fr-FR" w:eastAsia="nl-BE"/>
        </w:rPr>
      </w:pPr>
      <w:r w:rsidRPr="00AE47CE">
        <w:rPr>
          <w:rFonts w:ascii="Times New Roman" w:hAnsi="Times New Roman"/>
          <w:i/>
          <w:sz w:val="22"/>
          <w:szCs w:val="22"/>
          <w:lang w:val="fr-FR" w:eastAsia="nl-BE"/>
        </w:rPr>
        <w:t>« Les actes sont reçus par un ou plusieurs notaires. Hormis les cas où la désignation du notaire est prévue par voie de justice, chaque partie a le libre choix d'un notaire.</w:t>
      </w:r>
    </w:p>
    <w:p w14:paraId="779E118B"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FR" w:eastAsia="nl-BE"/>
        </w:rPr>
      </w:pPr>
      <w:r w:rsidRPr="00AE47CE">
        <w:rPr>
          <w:rFonts w:ascii="Times New Roman" w:hAnsi="Times New Roman"/>
          <w:i/>
          <w:sz w:val="22"/>
          <w:szCs w:val="22"/>
          <w:lang w:val="fr-FR" w:eastAsia="nl-BE"/>
        </w:rPr>
        <w:t>Lorsqu'il constate l'existence d'intérêts contradictoires ou d'engagements disproportionnés, le notaire attire l'attention des parties et les avise qu'il est loisible à chacune d'elles de désigner un autre notaire ou de se faire assister par un conseil. Le notaire en fait mention dans l'acte notarié. »</w:t>
      </w:r>
      <w:r w:rsidRPr="00AE47CE">
        <w:rPr>
          <w:rFonts w:ascii="Times New Roman" w:hAnsi="Times New Roman"/>
          <w:sz w:val="22"/>
          <w:szCs w:val="22"/>
          <w:lang w:val="fr-FR" w:eastAsia="nl-BE"/>
        </w:rPr>
        <w:t>.</w:t>
      </w:r>
    </w:p>
    <w:p w14:paraId="0B46DD03" w14:textId="77777777" w:rsidR="00617C0C" w:rsidRPr="00AE47CE" w:rsidRDefault="00EF5114" w:rsidP="00714FCF">
      <w:pPr>
        <w:tabs>
          <w:tab w:val="left" w:pos="-720"/>
        </w:tabs>
        <w:spacing w:line="276" w:lineRule="auto"/>
        <w:ind w:firstLine="720"/>
        <w:jc w:val="both"/>
        <w:rPr>
          <w:rFonts w:ascii="Times New Roman" w:hAnsi="Times New Roman"/>
          <w:b/>
          <w:bCs/>
          <w:sz w:val="22"/>
          <w:szCs w:val="22"/>
          <w:lang w:val="fr-FR"/>
        </w:rPr>
      </w:pPr>
      <w:r w:rsidRPr="00AE47CE">
        <w:rPr>
          <w:rFonts w:ascii="Times New Roman" w:hAnsi="Times New Roman"/>
          <w:b/>
          <w:bCs/>
          <w:sz w:val="22"/>
          <w:szCs w:val="22"/>
          <w:lang w:val="fr-FR"/>
        </w:rPr>
        <w:t>DROIT D'ECRITURE</w:t>
      </w:r>
    </w:p>
    <w:p w14:paraId="21FF5100" w14:textId="77777777" w:rsidR="00617C0C" w:rsidRPr="00AE47CE" w:rsidRDefault="00EF5114" w:rsidP="00714FCF">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Le droit d’écriture s'élève à cent euros (€ 100,00).</w:t>
      </w:r>
    </w:p>
    <w:p w14:paraId="6F9E92ED" w14:textId="77777777" w:rsidR="00617C0C" w:rsidRPr="00AE47CE" w:rsidRDefault="00EF5114" w:rsidP="00714FCF">
      <w:pPr>
        <w:tabs>
          <w:tab w:val="left" w:pos="-720"/>
        </w:tabs>
        <w:spacing w:line="276" w:lineRule="auto"/>
        <w:ind w:firstLine="720"/>
        <w:jc w:val="both"/>
        <w:rPr>
          <w:rFonts w:ascii="Times New Roman" w:hAnsi="Times New Roman"/>
          <w:b/>
          <w:sz w:val="22"/>
          <w:szCs w:val="22"/>
          <w:lang w:val="fr-FR"/>
        </w:rPr>
      </w:pPr>
      <w:r w:rsidRPr="00AE47CE">
        <w:rPr>
          <w:rFonts w:ascii="Times New Roman" w:hAnsi="Times New Roman"/>
          <w:b/>
          <w:sz w:val="22"/>
          <w:szCs w:val="22"/>
          <w:lang w:val="fr-FR"/>
        </w:rPr>
        <w:t>DONT ACTE</w:t>
      </w:r>
    </w:p>
    <w:p w14:paraId="78E8A50D" w14:textId="77777777" w:rsidR="00212104" w:rsidRDefault="00EF5114" w:rsidP="00212104">
      <w:pPr>
        <w:tabs>
          <w:tab w:val="left" w:pos="-720"/>
        </w:tabs>
        <w:spacing w:line="276" w:lineRule="auto"/>
        <w:ind w:firstLine="720"/>
        <w:jc w:val="both"/>
        <w:rPr>
          <w:rFonts w:ascii="Times New Roman" w:hAnsi="Times New Roman"/>
          <w:sz w:val="22"/>
          <w:szCs w:val="22"/>
          <w:lang w:val="fr-FR"/>
        </w:rPr>
      </w:pPr>
      <w:r w:rsidRPr="00AE47CE">
        <w:rPr>
          <w:rFonts w:ascii="Times New Roman" w:hAnsi="Times New Roman"/>
          <w:sz w:val="22"/>
          <w:szCs w:val="22"/>
          <w:lang w:val="fr-FR"/>
        </w:rPr>
        <w:t>Fait et passé date et lieu que dessus,</w:t>
      </w:r>
    </w:p>
    <w:p w14:paraId="0F6C8E1C" w14:textId="23BC17B9" w:rsidR="00212104" w:rsidRPr="00212104" w:rsidRDefault="00EF5114" w:rsidP="00212104">
      <w:pPr>
        <w:tabs>
          <w:tab w:val="left" w:pos="-720"/>
        </w:tabs>
        <w:spacing w:line="276" w:lineRule="auto"/>
        <w:ind w:firstLine="720"/>
        <w:jc w:val="both"/>
        <w:rPr>
          <w:lang w:val="fr-BE"/>
        </w:rPr>
      </w:pPr>
      <w:r w:rsidRPr="00AE47CE">
        <w:rPr>
          <w:rFonts w:ascii="Times New Roman" w:hAnsi="Times New Roman"/>
          <w:sz w:val="22"/>
          <w:szCs w:val="22"/>
          <w:lang w:val="fr-FR" w:eastAsia="nl-BE"/>
        </w:rPr>
        <w:t xml:space="preserve">Après lecture intégrale de l'acte et du règlement d’ordre intérieur et des annexes et après que celui-ci ait été commenté, le comparant, représenté comme dit, </w:t>
      </w:r>
      <w:r w:rsidR="00617C0C" w:rsidRPr="00AE47CE">
        <w:rPr>
          <w:rFonts w:ascii="Times New Roman" w:hAnsi="Times New Roman"/>
          <w:sz w:val="22"/>
          <w:szCs w:val="22"/>
          <w:lang w:val="fr-FR" w:eastAsia="nl-BE"/>
        </w:rPr>
        <w:t xml:space="preserve">a </w:t>
      </w:r>
      <w:r w:rsidRPr="00AE47CE">
        <w:rPr>
          <w:rFonts w:ascii="Times New Roman" w:hAnsi="Times New Roman"/>
          <w:sz w:val="22"/>
          <w:szCs w:val="22"/>
          <w:lang w:val="fr-FR" w:eastAsia="nl-BE"/>
        </w:rPr>
        <w:t xml:space="preserve">signé avec </w:t>
      </w:r>
      <w:r w:rsidR="00577A27">
        <w:rPr>
          <w:noProof/>
          <w:lang w:val="nl-NL"/>
        </w:rPr>
        <w:pict w14:anchorId="6377A4BF">
          <v:shapetype id="_x0000_t202" coordsize="21600,21600" o:spt="202" path="m,l,21600r21600,l21600,xe">
            <v:stroke joinstyle="miter"/>
            <v:path gradientshapeok="t" o:connecttype="rect"/>
          </v:shapetype>
          <v:shape id="_x0000_s1026" type="#_x0000_t202" style="position:absolute;left:0;text-align:left;margin-left:-96.45pt;margin-top:175.1pt;width:77.45pt;height:102.9pt;z-index:251659264;mso-position-horizontal-relative:margin;mso-position-vertical-relative:page">
            <v:textbox style="mso-next-textbox:#_x0000_s1026" inset=".5mm,,.5mm">
              <w:txbxContent>
                <w:p w14:paraId="7FF818FC" w14:textId="77777777" w:rsidR="00212104" w:rsidRPr="007D7C1A" w:rsidRDefault="00212104" w:rsidP="00D445B7">
                  <w:pPr>
                    <w:pStyle w:val="Doorhaling"/>
                    <w:rPr>
                      <w:rFonts w:ascii="Times New Roman" w:eastAsia="Batang" w:hAnsi="Times New Roman"/>
                      <w:sz w:val="20"/>
                      <w:szCs w:val="20"/>
                      <w:lang w:val="fr-BE"/>
                    </w:rPr>
                  </w:pPr>
                  <w:r w:rsidRPr="007D7C1A">
                    <w:rPr>
                      <w:rFonts w:ascii="Times New Roman" w:eastAsia="Batang" w:hAnsi="Times New Roman"/>
                      <w:sz w:val="20"/>
                      <w:szCs w:val="20"/>
                      <w:lang w:val="fr-BE"/>
                    </w:rPr>
                    <w:t xml:space="preserve">Rature </w:t>
                  </w:r>
                </w:p>
                <w:p w14:paraId="6BE38770" w14:textId="77777777" w:rsidR="00212104" w:rsidRPr="007D7C1A" w:rsidRDefault="00212104" w:rsidP="00D445B7">
                  <w:pPr>
                    <w:pStyle w:val="Doorhaling"/>
                    <w:rPr>
                      <w:rFonts w:ascii="Times New Roman" w:eastAsia="Batang" w:hAnsi="Times New Roman"/>
                      <w:sz w:val="20"/>
                      <w:szCs w:val="20"/>
                      <w:lang w:val="fr-BE"/>
                    </w:rPr>
                  </w:pPr>
                  <w:r w:rsidRPr="007D7C1A">
                    <w:rPr>
                      <w:rFonts w:ascii="Times New Roman" w:eastAsia="Batang" w:hAnsi="Times New Roman"/>
                      <w:sz w:val="20"/>
                      <w:szCs w:val="20"/>
                      <w:lang w:val="fr-BE"/>
                    </w:rPr>
                    <w:t xml:space="preserve">approuvée de …… mot(s), </w:t>
                  </w:r>
                </w:p>
                <w:p w14:paraId="12CFB253" w14:textId="77777777" w:rsidR="00212104" w:rsidRDefault="00212104" w:rsidP="00D445B7">
                  <w:pPr>
                    <w:pStyle w:val="Doorhaling"/>
                    <w:rPr>
                      <w:rFonts w:ascii="Times New Roman" w:eastAsia="Batang" w:hAnsi="Times New Roman"/>
                      <w:sz w:val="20"/>
                      <w:szCs w:val="20"/>
                      <w:lang w:val="fr-FR"/>
                    </w:rPr>
                  </w:pPr>
                  <w:r w:rsidRPr="00EB3F3B">
                    <w:rPr>
                      <w:rFonts w:ascii="Times New Roman" w:eastAsia="Batang" w:hAnsi="Times New Roman"/>
                      <w:sz w:val="20"/>
                      <w:szCs w:val="20"/>
                      <w:lang w:val="fr-FR"/>
                    </w:rPr>
                    <w:t xml:space="preserve">…… lettre(s), …… chiffre(s), et …… ligne(s) </w:t>
                  </w:r>
                </w:p>
                <w:p w14:paraId="44F8DD83" w14:textId="77777777" w:rsidR="00212104" w:rsidRPr="00EB3F3B" w:rsidRDefault="00212104" w:rsidP="00D445B7">
                  <w:pPr>
                    <w:pStyle w:val="Doorhaling"/>
                    <w:rPr>
                      <w:rFonts w:ascii="Times New Roman" w:eastAsia="Batang" w:hAnsi="Times New Roman"/>
                      <w:sz w:val="20"/>
                      <w:szCs w:val="20"/>
                      <w:lang w:val="fr-FR"/>
                    </w:rPr>
                  </w:pPr>
                  <w:r w:rsidRPr="00EB3F3B">
                    <w:rPr>
                      <w:rFonts w:ascii="Times New Roman" w:eastAsia="Batang" w:hAnsi="Times New Roman"/>
                      <w:sz w:val="20"/>
                      <w:szCs w:val="20"/>
                      <w:lang w:val="fr-FR"/>
                    </w:rPr>
                    <w:t>dans l’acte comme nul(s).</w:t>
                  </w:r>
                </w:p>
              </w:txbxContent>
            </v:textbox>
            <w10:wrap anchorx="margin" anchory="page"/>
          </v:shape>
        </w:pict>
      </w:r>
      <w:r w:rsidRPr="00AE47CE">
        <w:rPr>
          <w:rFonts w:ascii="Times New Roman" w:hAnsi="Times New Roman"/>
          <w:sz w:val="22"/>
          <w:szCs w:val="22"/>
          <w:lang w:val="fr-FR" w:eastAsia="nl-BE"/>
        </w:rPr>
        <w:t xml:space="preserve">Nous, Notaire, l’acte, </w:t>
      </w:r>
      <w:r w:rsidR="00617C0C" w:rsidRPr="00AE47CE">
        <w:rPr>
          <w:rFonts w:ascii="Times New Roman" w:hAnsi="Times New Roman"/>
          <w:sz w:val="22"/>
          <w:szCs w:val="22"/>
          <w:lang w:val="fr-FR" w:eastAsia="nl-BE"/>
        </w:rPr>
        <w:t>s</w:t>
      </w:r>
      <w:r w:rsidRPr="00AE47CE">
        <w:rPr>
          <w:rFonts w:ascii="Times New Roman" w:hAnsi="Times New Roman"/>
          <w:sz w:val="22"/>
          <w:szCs w:val="22"/>
          <w:lang w:val="fr-FR" w:eastAsia="nl-BE"/>
        </w:rPr>
        <w:t>es annexes et le règlement d’ordre intérieur</w:t>
      </w:r>
      <w:r w:rsidR="00617C0C" w:rsidRPr="00AE47CE">
        <w:rPr>
          <w:rFonts w:ascii="Times New Roman" w:hAnsi="Times New Roman"/>
          <w:sz w:val="22"/>
          <w:szCs w:val="22"/>
          <w:lang w:val="fr-FR" w:eastAsia="nl-BE"/>
        </w:rPr>
        <w:t>.</w:t>
      </w:r>
    </w:p>
    <w:p w14:paraId="529472BB" w14:textId="77777777" w:rsidR="00212104" w:rsidRPr="00212104" w:rsidRDefault="00212104" w:rsidP="00EB3F3B">
      <w:pPr>
        <w:rPr>
          <w:lang w:val="fr-BE"/>
        </w:rPr>
      </w:pPr>
    </w:p>
    <w:p w14:paraId="2402505E" w14:textId="77777777" w:rsidR="00212104" w:rsidRPr="00212104" w:rsidRDefault="00212104" w:rsidP="00EB3F3B">
      <w:pPr>
        <w:rPr>
          <w:lang w:val="fr-BE"/>
        </w:rPr>
      </w:pPr>
    </w:p>
    <w:p w14:paraId="07D1F739" w14:textId="77777777" w:rsidR="00212104" w:rsidRPr="00212104" w:rsidRDefault="00212104" w:rsidP="00EB3F3B">
      <w:pPr>
        <w:rPr>
          <w:lang w:val="fr-BE"/>
        </w:rPr>
      </w:pPr>
    </w:p>
    <w:p w14:paraId="1D060DB7" w14:textId="77777777" w:rsidR="00212104" w:rsidRPr="00212104" w:rsidRDefault="00212104" w:rsidP="00EB3F3B">
      <w:pPr>
        <w:rPr>
          <w:lang w:val="fr-BE"/>
        </w:rPr>
      </w:pPr>
    </w:p>
    <w:p w14:paraId="0C48EE50" w14:textId="77777777" w:rsidR="00212104" w:rsidRPr="00212104" w:rsidRDefault="00212104" w:rsidP="00EB3F3B">
      <w:pPr>
        <w:rPr>
          <w:lang w:val="fr-BE"/>
        </w:rPr>
      </w:pPr>
    </w:p>
    <w:p w14:paraId="64EB3BD1" w14:textId="77777777" w:rsidR="00212104" w:rsidRPr="00212104" w:rsidRDefault="00212104" w:rsidP="00EB3F3B">
      <w:pPr>
        <w:rPr>
          <w:lang w:val="fr-BE"/>
        </w:rPr>
      </w:pPr>
    </w:p>
    <w:p w14:paraId="2F62A914" w14:textId="77777777" w:rsidR="00212104" w:rsidRPr="00212104" w:rsidRDefault="00212104" w:rsidP="00EB3F3B">
      <w:pPr>
        <w:rPr>
          <w:lang w:val="fr-BE"/>
        </w:rPr>
      </w:pPr>
    </w:p>
    <w:p w14:paraId="76FD2A2C" w14:textId="77777777" w:rsidR="00212104" w:rsidRPr="00212104" w:rsidRDefault="00212104" w:rsidP="00EB3F3B">
      <w:pPr>
        <w:rPr>
          <w:lang w:val="fr-BE"/>
        </w:rPr>
      </w:pPr>
    </w:p>
    <w:p w14:paraId="6947C5E1" w14:textId="77777777" w:rsidR="00212104" w:rsidRPr="00212104" w:rsidRDefault="00212104" w:rsidP="00EB3F3B">
      <w:pPr>
        <w:rPr>
          <w:lang w:val="fr-BE"/>
        </w:rPr>
      </w:pPr>
    </w:p>
    <w:p w14:paraId="017F3829" w14:textId="77777777" w:rsidR="00212104" w:rsidRPr="00212104" w:rsidRDefault="00212104" w:rsidP="00EB3F3B">
      <w:pPr>
        <w:rPr>
          <w:lang w:val="fr-BE"/>
        </w:rPr>
      </w:pPr>
    </w:p>
    <w:p w14:paraId="089A3432" w14:textId="77777777" w:rsidR="00212104" w:rsidRPr="00212104" w:rsidRDefault="00212104" w:rsidP="00EB3F3B">
      <w:pPr>
        <w:rPr>
          <w:lang w:val="fr-BE"/>
        </w:rPr>
      </w:pPr>
    </w:p>
    <w:p w14:paraId="1ED11797" w14:textId="77777777" w:rsidR="00212104" w:rsidRPr="00212104" w:rsidRDefault="00212104" w:rsidP="00EB3F3B">
      <w:pPr>
        <w:rPr>
          <w:lang w:val="fr-BE"/>
        </w:rPr>
      </w:pPr>
    </w:p>
    <w:p w14:paraId="7840C7B1" w14:textId="5682CE63" w:rsidR="003501DE" w:rsidRPr="00AE47CE" w:rsidRDefault="003501DE" w:rsidP="00714FCF">
      <w:pPr>
        <w:tabs>
          <w:tab w:val="left" w:pos="-720"/>
        </w:tabs>
        <w:spacing w:line="276" w:lineRule="auto"/>
        <w:ind w:firstLine="720"/>
        <w:jc w:val="both"/>
        <w:rPr>
          <w:rFonts w:ascii="Times New Roman" w:hAnsi="Times New Roman"/>
          <w:sz w:val="22"/>
          <w:szCs w:val="22"/>
          <w:lang w:val="fr-BE"/>
        </w:rPr>
      </w:pPr>
    </w:p>
    <w:sectPr w:rsidR="003501DE" w:rsidRPr="00AE47CE" w:rsidSect="00A40490">
      <w:headerReference w:type="default" r:id="rId8"/>
      <w:endnotePr>
        <w:numFmt w:val="decimal"/>
      </w:endnotePr>
      <w:type w:val="continuous"/>
      <w:pgSz w:w="11906" w:h="16838"/>
      <w:pgMar w:top="2551" w:right="1440" w:bottom="1984" w:left="2551" w:header="2551" w:footer="1984"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2A649" w14:textId="77777777" w:rsidR="00AC20AA" w:rsidRDefault="00AC20AA" w:rsidP="00A40490">
      <w:r>
        <w:separator/>
      </w:r>
    </w:p>
  </w:endnote>
  <w:endnote w:type="continuationSeparator" w:id="0">
    <w:p w14:paraId="5DAAAB09" w14:textId="77777777" w:rsidR="00AC20AA" w:rsidRDefault="00AC20AA" w:rsidP="00A40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F0651" w14:textId="77777777" w:rsidR="00AC20AA" w:rsidRDefault="00AC20AA" w:rsidP="00A40490">
      <w:r>
        <w:separator/>
      </w:r>
    </w:p>
  </w:footnote>
  <w:footnote w:type="continuationSeparator" w:id="0">
    <w:p w14:paraId="05A7B328" w14:textId="77777777" w:rsidR="00AC20AA" w:rsidRDefault="00AC20AA" w:rsidP="00A40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A7CD" w14:textId="7234E697" w:rsidR="00AC20AA" w:rsidRDefault="00AC20AA">
    <w:pPr>
      <w:framePr w:w="8506" w:wrap="notBeside" w:vAnchor="text" w:hAnchor="text" w:x="1" w:y="1"/>
      <w:jc w:val="center"/>
      <w:rPr>
        <w:rFonts w:ascii="Arial" w:hAnsi="Arial"/>
        <w:sz w:val="22"/>
      </w:rPr>
    </w:pPr>
    <w:r>
      <w:rPr>
        <w:rFonts w:ascii="Arial" w:hAnsi="Arial"/>
        <w:sz w:val="22"/>
      </w:rPr>
      <w:fldChar w:fldCharType="begin"/>
    </w:r>
    <w:r>
      <w:rPr>
        <w:rFonts w:ascii="Arial" w:hAnsi="Arial"/>
        <w:sz w:val="22"/>
      </w:rPr>
      <w:instrText xml:space="preserve">PAGE </w:instrText>
    </w:r>
    <w:r>
      <w:rPr>
        <w:rFonts w:ascii="Arial" w:hAnsi="Arial"/>
        <w:sz w:val="22"/>
      </w:rPr>
      <w:fldChar w:fldCharType="separate"/>
    </w:r>
    <w:r w:rsidR="00DD39D6">
      <w:rPr>
        <w:rFonts w:ascii="Arial" w:hAnsi="Arial"/>
        <w:noProof/>
        <w:sz w:val="22"/>
      </w:rPr>
      <w:t>30</w:t>
    </w:r>
    <w:r>
      <w:rPr>
        <w:rFonts w:ascii="Arial" w:hAnsi="Arial"/>
        <w:sz w:val="22"/>
      </w:rPr>
      <w:fldChar w:fldCharType="end"/>
    </w:r>
  </w:p>
  <w:p w14:paraId="4A223E36" w14:textId="77777777" w:rsidR="00AC20AA" w:rsidRDefault="00AC20AA">
    <w:pPr>
      <w:ind w:left="-1111" w:right="590"/>
    </w:pPr>
  </w:p>
  <w:p w14:paraId="1EB9762F" w14:textId="77777777" w:rsidR="00AC20AA" w:rsidRDefault="00AC20AA">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551F"/>
    <w:multiLevelType w:val="singleLevel"/>
    <w:tmpl w:val="530C2825"/>
    <w:lvl w:ilvl="0">
      <w:start w:val="4"/>
      <w:numFmt w:val="lowerLetter"/>
      <w:lvlText w:val="%1)"/>
      <w:lvlJc w:val="left"/>
      <w:pPr>
        <w:tabs>
          <w:tab w:val="num" w:pos="432"/>
        </w:tabs>
        <w:ind w:left="504"/>
      </w:pPr>
      <w:rPr>
        <w:rFonts w:ascii="Arial" w:hAnsi="Arial" w:cs="Arial"/>
        <w:snapToGrid/>
        <w:color w:val="F50403"/>
        <w:spacing w:val="13"/>
        <w:sz w:val="22"/>
        <w:szCs w:val="22"/>
      </w:rPr>
    </w:lvl>
  </w:abstractNum>
  <w:abstractNum w:abstractNumId="1" w15:restartNumberingAfterBreak="0">
    <w:nsid w:val="043DC76E"/>
    <w:multiLevelType w:val="singleLevel"/>
    <w:tmpl w:val="1A982D5B"/>
    <w:lvl w:ilvl="0">
      <w:start w:val="9"/>
      <w:numFmt w:val="decimal"/>
      <w:lvlText w:val="§ %1."/>
      <w:lvlJc w:val="left"/>
      <w:pPr>
        <w:tabs>
          <w:tab w:val="num" w:pos="504"/>
        </w:tabs>
      </w:pPr>
      <w:rPr>
        <w:rFonts w:ascii="Arial" w:hAnsi="Arial" w:cs="Arial"/>
        <w:snapToGrid/>
        <w:spacing w:val="4"/>
        <w:sz w:val="22"/>
        <w:szCs w:val="22"/>
      </w:rPr>
    </w:lvl>
  </w:abstractNum>
  <w:abstractNum w:abstractNumId="2" w15:restartNumberingAfterBreak="0">
    <w:nsid w:val="047D538F"/>
    <w:multiLevelType w:val="singleLevel"/>
    <w:tmpl w:val="CA8CFD66"/>
    <w:lvl w:ilvl="0">
      <w:start w:val="2"/>
      <w:numFmt w:val="bullet"/>
      <w:lvlText w:val="-"/>
      <w:lvlJc w:val="left"/>
      <w:pPr>
        <w:tabs>
          <w:tab w:val="num" w:pos="360"/>
        </w:tabs>
        <w:ind w:left="360" w:hanging="360"/>
      </w:pPr>
      <w:rPr>
        <w:rFonts w:hint="default"/>
      </w:rPr>
    </w:lvl>
  </w:abstractNum>
  <w:abstractNum w:abstractNumId="3" w15:restartNumberingAfterBreak="0">
    <w:nsid w:val="06D05C29"/>
    <w:multiLevelType w:val="singleLevel"/>
    <w:tmpl w:val="6A329F14"/>
    <w:lvl w:ilvl="0">
      <w:start w:val="3"/>
      <w:numFmt w:val="decimal"/>
      <w:lvlText w:val="§ %1."/>
      <w:lvlJc w:val="left"/>
      <w:pPr>
        <w:tabs>
          <w:tab w:val="num" w:pos="504"/>
        </w:tabs>
      </w:pPr>
      <w:rPr>
        <w:rFonts w:ascii="Arial" w:hAnsi="Arial" w:cs="Arial"/>
        <w:snapToGrid/>
        <w:color w:val="F50403"/>
        <w:sz w:val="22"/>
        <w:szCs w:val="22"/>
      </w:rPr>
    </w:lvl>
  </w:abstractNum>
  <w:abstractNum w:abstractNumId="4" w15:restartNumberingAfterBreak="0">
    <w:nsid w:val="0EF91403"/>
    <w:multiLevelType w:val="singleLevel"/>
    <w:tmpl w:val="040C0013"/>
    <w:lvl w:ilvl="0">
      <w:start w:val="1"/>
      <w:numFmt w:val="upperRoman"/>
      <w:lvlText w:val="%1."/>
      <w:lvlJc w:val="left"/>
      <w:pPr>
        <w:tabs>
          <w:tab w:val="num" w:pos="720"/>
        </w:tabs>
        <w:ind w:left="720" w:hanging="720"/>
      </w:pPr>
      <w:rPr>
        <w:rFonts w:hint="default"/>
      </w:rPr>
    </w:lvl>
  </w:abstractNum>
  <w:abstractNum w:abstractNumId="5" w15:restartNumberingAfterBreak="0">
    <w:nsid w:val="16C233C2"/>
    <w:multiLevelType w:val="hybridMultilevel"/>
    <w:tmpl w:val="A608033E"/>
    <w:lvl w:ilvl="0" w:tplc="8214A6A6">
      <w:numFmt w:val="bullet"/>
      <w:lvlText w:val="-"/>
      <w:lvlJc w:val="left"/>
      <w:pPr>
        <w:tabs>
          <w:tab w:val="num" w:pos="720"/>
        </w:tabs>
        <w:ind w:left="720" w:hanging="360"/>
      </w:pPr>
      <w:rPr>
        <w:rFonts w:ascii="Courier New" w:eastAsia="Times New Roman" w:hAnsi="Courier New"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9E3A93"/>
    <w:multiLevelType w:val="hybridMultilevel"/>
    <w:tmpl w:val="7D1C37A6"/>
    <w:lvl w:ilvl="0" w:tplc="85E06D38">
      <w:start w:val="1"/>
      <w:numFmt w:val="lowerLetter"/>
      <w:lvlText w:val="%1)"/>
      <w:lvlJc w:val="left"/>
      <w:pPr>
        <w:ind w:left="1211" w:hanging="360"/>
      </w:pPr>
      <w:rPr>
        <w:rFonts w:cs="Times New Roman" w:hint="default"/>
      </w:rPr>
    </w:lvl>
    <w:lvl w:ilvl="1" w:tplc="08130019" w:tentative="1">
      <w:start w:val="1"/>
      <w:numFmt w:val="lowerLetter"/>
      <w:lvlText w:val="%2."/>
      <w:lvlJc w:val="left"/>
      <w:pPr>
        <w:ind w:left="1931" w:hanging="360"/>
      </w:pPr>
      <w:rPr>
        <w:rFonts w:cs="Times New Roman"/>
      </w:rPr>
    </w:lvl>
    <w:lvl w:ilvl="2" w:tplc="0813001B" w:tentative="1">
      <w:start w:val="1"/>
      <w:numFmt w:val="lowerRoman"/>
      <w:lvlText w:val="%3."/>
      <w:lvlJc w:val="right"/>
      <w:pPr>
        <w:ind w:left="2651" w:hanging="180"/>
      </w:pPr>
      <w:rPr>
        <w:rFonts w:cs="Times New Roman"/>
      </w:rPr>
    </w:lvl>
    <w:lvl w:ilvl="3" w:tplc="0813000F" w:tentative="1">
      <w:start w:val="1"/>
      <w:numFmt w:val="decimal"/>
      <w:lvlText w:val="%4."/>
      <w:lvlJc w:val="left"/>
      <w:pPr>
        <w:ind w:left="3371" w:hanging="360"/>
      </w:pPr>
      <w:rPr>
        <w:rFonts w:cs="Times New Roman"/>
      </w:rPr>
    </w:lvl>
    <w:lvl w:ilvl="4" w:tplc="08130019" w:tentative="1">
      <w:start w:val="1"/>
      <w:numFmt w:val="lowerLetter"/>
      <w:lvlText w:val="%5."/>
      <w:lvlJc w:val="left"/>
      <w:pPr>
        <w:ind w:left="4091" w:hanging="360"/>
      </w:pPr>
      <w:rPr>
        <w:rFonts w:cs="Times New Roman"/>
      </w:rPr>
    </w:lvl>
    <w:lvl w:ilvl="5" w:tplc="0813001B" w:tentative="1">
      <w:start w:val="1"/>
      <w:numFmt w:val="lowerRoman"/>
      <w:lvlText w:val="%6."/>
      <w:lvlJc w:val="right"/>
      <w:pPr>
        <w:ind w:left="4811" w:hanging="180"/>
      </w:pPr>
      <w:rPr>
        <w:rFonts w:cs="Times New Roman"/>
      </w:rPr>
    </w:lvl>
    <w:lvl w:ilvl="6" w:tplc="0813000F" w:tentative="1">
      <w:start w:val="1"/>
      <w:numFmt w:val="decimal"/>
      <w:lvlText w:val="%7."/>
      <w:lvlJc w:val="left"/>
      <w:pPr>
        <w:ind w:left="5531" w:hanging="360"/>
      </w:pPr>
      <w:rPr>
        <w:rFonts w:cs="Times New Roman"/>
      </w:rPr>
    </w:lvl>
    <w:lvl w:ilvl="7" w:tplc="08130019" w:tentative="1">
      <w:start w:val="1"/>
      <w:numFmt w:val="lowerLetter"/>
      <w:lvlText w:val="%8."/>
      <w:lvlJc w:val="left"/>
      <w:pPr>
        <w:ind w:left="6251" w:hanging="360"/>
      </w:pPr>
      <w:rPr>
        <w:rFonts w:cs="Times New Roman"/>
      </w:rPr>
    </w:lvl>
    <w:lvl w:ilvl="8" w:tplc="0813001B" w:tentative="1">
      <w:start w:val="1"/>
      <w:numFmt w:val="lowerRoman"/>
      <w:lvlText w:val="%9."/>
      <w:lvlJc w:val="right"/>
      <w:pPr>
        <w:ind w:left="6971" w:hanging="180"/>
      </w:pPr>
      <w:rPr>
        <w:rFonts w:cs="Times New Roman"/>
      </w:rPr>
    </w:lvl>
  </w:abstractNum>
  <w:abstractNum w:abstractNumId="7" w15:restartNumberingAfterBreak="0">
    <w:nsid w:val="1B357377"/>
    <w:multiLevelType w:val="singleLevel"/>
    <w:tmpl w:val="CA8CFD66"/>
    <w:lvl w:ilvl="0">
      <w:start w:val="2"/>
      <w:numFmt w:val="bullet"/>
      <w:lvlText w:val="-"/>
      <w:lvlJc w:val="left"/>
      <w:pPr>
        <w:tabs>
          <w:tab w:val="num" w:pos="360"/>
        </w:tabs>
        <w:ind w:left="360" w:hanging="360"/>
      </w:pPr>
      <w:rPr>
        <w:rFonts w:hint="default"/>
      </w:rPr>
    </w:lvl>
  </w:abstractNum>
  <w:abstractNum w:abstractNumId="8" w15:restartNumberingAfterBreak="0">
    <w:nsid w:val="1C9A6B19"/>
    <w:multiLevelType w:val="singleLevel"/>
    <w:tmpl w:val="DF766C96"/>
    <w:lvl w:ilvl="0">
      <w:start w:val="2"/>
      <w:numFmt w:val="decimal"/>
      <w:lvlText w:val="%1."/>
      <w:lvlJc w:val="left"/>
      <w:pPr>
        <w:tabs>
          <w:tab w:val="num" w:pos="1065"/>
        </w:tabs>
        <w:ind w:left="1065" w:hanging="360"/>
      </w:pPr>
      <w:rPr>
        <w:rFonts w:hint="default"/>
      </w:rPr>
    </w:lvl>
  </w:abstractNum>
  <w:abstractNum w:abstractNumId="9" w15:restartNumberingAfterBreak="0">
    <w:nsid w:val="1CD2687C"/>
    <w:multiLevelType w:val="singleLevel"/>
    <w:tmpl w:val="040C0013"/>
    <w:lvl w:ilvl="0">
      <w:start w:val="1"/>
      <w:numFmt w:val="upperRoman"/>
      <w:lvlText w:val="%1."/>
      <w:lvlJc w:val="left"/>
      <w:pPr>
        <w:tabs>
          <w:tab w:val="num" w:pos="720"/>
        </w:tabs>
        <w:ind w:left="720" w:hanging="720"/>
      </w:pPr>
      <w:rPr>
        <w:rFonts w:hint="default"/>
      </w:rPr>
    </w:lvl>
  </w:abstractNum>
  <w:abstractNum w:abstractNumId="10" w15:restartNumberingAfterBreak="0">
    <w:nsid w:val="29AC5C4C"/>
    <w:multiLevelType w:val="hybridMultilevel"/>
    <w:tmpl w:val="B96838B0"/>
    <w:lvl w:ilvl="0" w:tplc="7340C4C2">
      <w:start w:val="1"/>
      <w:numFmt w:val="lowerLetter"/>
      <w:lvlText w:val="%1)"/>
      <w:lvlJc w:val="left"/>
      <w:pPr>
        <w:ind w:left="1211" w:hanging="360"/>
      </w:pPr>
      <w:rPr>
        <w:rFonts w:cs="Times New Roman" w:hint="default"/>
      </w:rPr>
    </w:lvl>
    <w:lvl w:ilvl="1" w:tplc="08130019" w:tentative="1">
      <w:start w:val="1"/>
      <w:numFmt w:val="lowerLetter"/>
      <w:lvlText w:val="%2."/>
      <w:lvlJc w:val="left"/>
      <w:pPr>
        <w:ind w:left="1931" w:hanging="360"/>
      </w:pPr>
      <w:rPr>
        <w:rFonts w:cs="Times New Roman"/>
      </w:rPr>
    </w:lvl>
    <w:lvl w:ilvl="2" w:tplc="0813001B" w:tentative="1">
      <w:start w:val="1"/>
      <w:numFmt w:val="lowerRoman"/>
      <w:lvlText w:val="%3."/>
      <w:lvlJc w:val="right"/>
      <w:pPr>
        <w:ind w:left="2651" w:hanging="180"/>
      </w:pPr>
      <w:rPr>
        <w:rFonts w:cs="Times New Roman"/>
      </w:rPr>
    </w:lvl>
    <w:lvl w:ilvl="3" w:tplc="0813000F" w:tentative="1">
      <w:start w:val="1"/>
      <w:numFmt w:val="decimal"/>
      <w:lvlText w:val="%4."/>
      <w:lvlJc w:val="left"/>
      <w:pPr>
        <w:ind w:left="3371" w:hanging="360"/>
      </w:pPr>
      <w:rPr>
        <w:rFonts w:cs="Times New Roman"/>
      </w:rPr>
    </w:lvl>
    <w:lvl w:ilvl="4" w:tplc="08130019" w:tentative="1">
      <w:start w:val="1"/>
      <w:numFmt w:val="lowerLetter"/>
      <w:lvlText w:val="%5."/>
      <w:lvlJc w:val="left"/>
      <w:pPr>
        <w:ind w:left="4091" w:hanging="360"/>
      </w:pPr>
      <w:rPr>
        <w:rFonts w:cs="Times New Roman"/>
      </w:rPr>
    </w:lvl>
    <w:lvl w:ilvl="5" w:tplc="0813001B" w:tentative="1">
      <w:start w:val="1"/>
      <w:numFmt w:val="lowerRoman"/>
      <w:lvlText w:val="%6."/>
      <w:lvlJc w:val="right"/>
      <w:pPr>
        <w:ind w:left="4811" w:hanging="180"/>
      </w:pPr>
      <w:rPr>
        <w:rFonts w:cs="Times New Roman"/>
      </w:rPr>
    </w:lvl>
    <w:lvl w:ilvl="6" w:tplc="0813000F" w:tentative="1">
      <w:start w:val="1"/>
      <w:numFmt w:val="decimal"/>
      <w:lvlText w:val="%7."/>
      <w:lvlJc w:val="left"/>
      <w:pPr>
        <w:ind w:left="5531" w:hanging="360"/>
      </w:pPr>
      <w:rPr>
        <w:rFonts w:cs="Times New Roman"/>
      </w:rPr>
    </w:lvl>
    <w:lvl w:ilvl="7" w:tplc="08130019" w:tentative="1">
      <w:start w:val="1"/>
      <w:numFmt w:val="lowerLetter"/>
      <w:lvlText w:val="%8."/>
      <w:lvlJc w:val="left"/>
      <w:pPr>
        <w:ind w:left="6251" w:hanging="360"/>
      </w:pPr>
      <w:rPr>
        <w:rFonts w:cs="Times New Roman"/>
      </w:rPr>
    </w:lvl>
    <w:lvl w:ilvl="8" w:tplc="0813001B" w:tentative="1">
      <w:start w:val="1"/>
      <w:numFmt w:val="lowerRoman"/>
      <w:lvlText w:val="%9."/>
      <w:lvlJc w:val="right"/>
      <w:pPr>
        <w:ind w:left="6971" w:hanging="180"/>
      </w:pPr>
      <w:rPr>
        <w:rFonts w:cs="Times New Roman"/>
      </w:rPr>
    </w:lvl>
  </w:abstractNum>
  <w:abstractNum w:abstractNumId="11" w15:restartNumberingAfterBreak="0">
    <w:nsid w:val="33823435"/>
    <w:multiLevelType w:val="singleLevel"/>
    <w:tmpl w:val="040C000F"/>
    <w:lvl w:ilvl="0">
      <w:start w:val="1"/>
      <w:numFmt w:val="decimal"/>
      <w:lvlText w:val="%1."/>
      <w:lvlJc w:val="left"/>
      <w:pPr>
        <w:tabs>
          <w:tab w:val="num" w:pos="360"/>
        </w:tabs>
        <w:ind w:left="360" w:hanging="360"/>
      </w:pPr>
    </w:lvl>
  </w:abstractNum>
  <w:abstractNum w:abstractNumId="12" w15:restartNumberingAfterBreak="0">
    <w:nsid w:val="3E15628B"/>
    <w:multiLevelType w:val="hybridMultilevel"/>
    <w:tmpl w:val="3FBEE29A"/>
    <w:lvl w:ilvl="0" w:tplc="3B489234">
      <w:start w:val="1"/>
      <w:numFmt w:val="lowerLetter"/>
      <w:lvlText w:val="%1)"/>
      <w:lvlJc w:val="left"/>
      <w:pPr>
        <w:ind w:left="1211" w:hanging="360"/>
      </w:pPr>
      <w:rPr>
        <w:rFonts w:cs="Times New Roman" w:hint="default"/>
      </w:rPr>
    </w:lvl>
    <w:lvl w:ilvl="1" w:tplc="08130019" w:tentative="1">
      <w:start w:val="1"/>
      <w:numFmt w:val="lowerLetter"/>
      <w:lvlText w:val="%2."/>
      <w:lvlJc w:val="left"/>
      <w:pPr>
        <w:ind w:left="1931" w:hanging="360"/>
      </w:pPr>
      <w:rPr>
        <w:rFonts w:cs="Times New Roman"/>
      </w:rPr>
    </w:lvl>
    <w:lvl w:ilvl="2" w:tplc="0813001B" w:tentative="1">
      <w:start w:val="1"/>
      <w:numFmt w:val="lowerRoman"/>
      <w:lvlText w:val="%3."/>
      <w:lvlJc w:val="right"/>
      <w:pPr>
        <w:ind w:left="2651" w:hanging="180"/>
      </w:pPr>
      <w:rPr>
        <w:rFonts w:cs="Times New Roman"/>
      </w:rPr>
    </w:lvl>
    <w:lvl w:ilvl="3" w:tplc="0813000F" w:tentative="1">
      <w:start w:val="1"/>
      <w:numFmt w:val="decimal"/>
      <w:lvlText w:val="%4."/>
      <w:lvlJc w:val="left"/>
      <w:pPr>
        <w:ind w:left="3371" w:hanging="360"/>
      </w:pPr>
      <w:rPr>
        <w:rFonts w:cs="Times New Roman"/>
      </w:rPr>
    </w:lvl>
    <w:lvl w:ilvl="4" w:tplc="08130019" w:tentative="1">
      <w:start w:val="1"/>
      <w:numFmt w:val="lowerLetter"/>
      <w:lvlText w:val="%5."/>
      <w:lvlJc w:val="left"/>
      <w:pPr>
        <w:ind w:left="4091" w:hanging="360"/>
      </w:pPr>
      <w:rPr>
        <w:rFonts w:cs="Times New Roman"/>
      </w:rPr>
    </w:lvl>
    <w:lvl w:ilvl="5" w:tplc="0813001B" w:tentative="1">
      <w:start w:val="1"/>
      <w:numFmt w:val="lowerRoman"/>
      <w:lvlText w:val="%6."/>
      <w:lvlJc w:val="right"/>
      <w:pPr>
        <w:ind w:left="4811" w:hanging="180"/>
      </w:pPr>
      <w:rPr>
        <w:rFonts w:cs="Times New Roman"/>
      </w:rPr>
    </w:lvl>
    <w:lvl w:ilvl="6" w:tplc="0813000F" w:tentative="1">
      <w:start w:val="1"/>
      <w:numFmt w:val="decimal"/>
      <w:lvlText w:val="%7."/>
      <w:lvlJc w:val="left"/>
      <w:pPr>
        <w:ind w:left="5531" w:hanging="360"/>
      </w:pPr>
      <w:rPr>
        <w:rFonts w:cs="Times New Roman"/>
      </w:rPr>
    </w:lvl>
    <w:lvl w:ilvl="7" w:tplc="08130019" w:tentative="1">
      <w:start w:val="1"/>
      <w:numFmt w:val="lowerLetter"/>
      <w:lvlText w:val="%8."/>
      <w:lvlJc w:val="left"/>
      <w:pPr>
        <w:ind w:left="6251" w:hanging="360"/>
      </w:pPr>
      <w:rPr>
        <w:rFonts w:cs="Times New Roman"/>
      </w:rPr>
    </w:lvl>
    <w:lvl w:ilvl="8" w:tplc="0813001B" w:tentative="1">
      <w:start w:val="1"/>
      <w:numFmt w:val="lowerRoman"/>
      <w:lvlText w:val="%9."/>
      <w:lvlJc w:val="right"/>
      <w:pPr>
        <w:ind w:left="6971" w:hanging="180"/>
      </w:pPr>
      <w:rPr>
        <w:rFonts w:cs="Times New Roman"/>
      </w:rPr>
    </w:lvl>
  </w:abstractNum>
  <w:abstractNum w:abstractNumId="13" w15:restartNumberingAfterBreak="0">
    <w:nsid w:val="46BC6CBA"/>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8634594"/>
    <w:multiLevelType w:val="hybridMultilevel"/>
    <w:tmpl w:val="734A4B1C"/>
    <w:lvl w:ilvl="0" w:tplc="5AFABF38">
      <w:numFmt w:val="bullet"/>
      <w:lvlText w:val="-"/>
      <w:lvlJc w:val="left"/>
      <w:pPr>
        <w:tabs>
          <w:tab w:val="num" w:pos="720"/>
        </w:tabs>
        <w:ind w:left="720" w:hanging="360"/>
      </w:pPr>
      <w:rPr>
        <w:rFonts w:ascii="Courier New" w:eastAsia="Times New Roman"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80081F"/>
    <w:multiLevelType w:val="hybridMultilevel"/>
    <w:tmpl w:val="8DC8B010"/>
    <w:lvl w:ilvl="0" w:tplc="B44A24B2">
      <w:start w:val="1"/>
      <w:numFmt w:val="bullet"/>
      <w:pStyle w:val="Puces1"/>
      <w:lvlText w:val=""/>
      <w:lvlJc w:val="left"/>
      <w:pPr>
        <w:ind w:left="294" w:hanging="360"/>
      </w:pPr>
      <w:rPr>
        <w:rFonts w:ascii="Symbol" w:hAnsi="Symbol" w:hint="default"/>
      </w:rPr>
    </w:lvl>
    <w:lvl w:ilvl="1" w:tplc="EDC2D0D2">
      <w:start w:val="1"/>
      <w:numFmt w:val="bullet"/>
      <w:pStyle w:val="Puces2"/>
      <w:lvlText w:val="o"/>
      <w:lvlJc w:val="left"/>
      <w:pPr>
        <w:ind w:left="1014" w:hanging="360"/>
      </w:pPr>
      <w:rPr>
        <w:rFonts w:ascii="Courier New" w:hAnsi="Courier New" w:cs="Courier New" w:hint="default"/>
      </w:rPr>
    </w:lvl>
    <w:lvl w:ilvl="2" w:tplc="080C0005">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abstractNum w:abstractNumId="16" w15:restartNumberingAfterBreak="0">
    <w:nsid w:val="4E3E78DF"/>
    <w:multiLevelType w:val="hybridMultilevel"/>
    <w:tmpl w:val="C39A893E"/>
    <w:lvl w:ilvl="0" w:tplc="5B30D674">
      <w:start w:val="1"/>
      <w:numFmt w:val="lowerLetter"/>
      <w:lvlText w:val="%1)"/>
      <w:lvlJc w:val="left"/>
      <w:pPr>
        <w:ind w:left="2261" w:hanging="1410"/>
      </w:pPr>
      <w:rPr>
        <w:rFonts w:cs="Times New Roman" w:hint="default"/>
        <w:color w:val="auto"/>
      </w:rPr>
    </w:lvl>
    <w:lvl w:ilvl="1" w:tplc="08130019" w:tentative="1">
      <w:start w:val="1"/>
      <w:numFmt w:val="lowerLetter"/>
      <w:lvlText w:val="%2."/>
      <w:lvlJc w:val="left"/>
      <w:pPr>
        <w:ind w:left="1931" w:hanging="360"/>
      </w:pPr>
      <w:rPr>
        <w:rFonts w:cs="Times New Roman"/>
      </w:rPr>
    </w:lvl>
    <w:lvl w:ilvl="2" w:tplc="0813001B" w:tentative="1">
      <w:start w:val="1"/>
      <w:numFmt w:val="lowerRoman"/>
      <w:lvlText w:val="%3."/>
      <w:lvlJc w:val="right"/>
      <w:pPr>
        <w:ind w:left="2651" w:hanging="180"/>
      </w:pPr>
      <w:rPr>
        <w:rFonts w:cs="Times New Roman"/>
      </w:rPr>
    </w:lvl>
    <w:lvl w:ilvl="3" w:tplc="0813000F" w:tentative="1">
      <w:start w:val="1"/>
      <w:numFmt w:val="decimal"/>
      <w:lvlText w:val="%4."/>
      <w:lvlJc w:val="left"/>
      <w:pPr>
        <w:ind w:left="3371" w:hanging="360"/>
      </w:pPr>
      <w:rPr>
        <w:rFonts w:cs="Times New Roman"/>
      </w:rPr>
    </w:lvl>
    <w:lvl w:ilvl="4" w:tplc="08130019" w:tentative="1">
      <w:start w:val="1"/>
      <w:numFmt w:val="lowerLetter"/>
      <w:lvlText w:val="%5."/>
      <w:lvlJc w:val="left"/>
      <w:pPr>
        <w:ind w:left="4091" w:hanging="360"/>
      </w:pPr>
      <w:rPr>
        <w:rFonts w:cs="Times New Roman"/>
      </w:rPr>
    </w:lvl>
    <w:lvl w:ilvl="5" w:tplc="0813001B" w:tentative="1">
      <w:start w:val="1"/>
      <w:numFmt w:val="lowerRoman"/>
      <w:lvlText w:val="%6."/>
      <w:lvlJc w:val="right"/>
      <w:pPr>
        <w:ind w:left="4811" w:hanging="180"/>
      </w:pPr>
      <w:rPr>
        <w:rFonts w:cs="Times New Roman"/>
      </w:rPr>
    </w:lvl>
    <w:lvl w:ilvl="6" w:tplc="0813000F" w:tentative="1">
      <w:start w:val="1"/>
      <w:numFmt w:val="decimal"/>
      <w:lvlText w:val="%7."/>
      <w:lvlJc w:val="left"/>
      <w:pPr>
        <w:ind w:left="5531" w:hanging="360"/>
      </w:pPr>
      <w:rPr>
        <w:rFonts w:cs="Times New Roman"/>
      </w:rPr>
    </w:lvl>
    <w:lvl w:ilvl="7" w:tplc="08130019" w:tentative="1">
      <w:start w:val="1"/>
      <w:numFmt w:val="lowerLetter"/>
      <w:lvlText w:val="%8."/>
      <w:lvlJc w:val="left"/>
      <w:pPr>
        <w:ind w:left="6251" w:hanging="360"/>
      </w:pPr>
      <w:rPr>
        <w:rFonts w:cs="Times New Roman"/>
      </w:rPr>
    </w:lvl>
    <w:lvl w:ilvl="8" w:tplc="0813001B" w:tentative="1">
      <w:start w:val="1"/>
      <w:numFmt w:val="lowerRoman"/>
      <w:lvlText w:val="%9."/>
      <w:lvlJc w:val="right"/>
      <w:pPr>
        <w:ind w:left="6971" w:hanging="180"/>
      </w:pPr>
      <w:rPr>
        <w:rFonts w:cs="Times New Roman"/>
      </w:rPr>
    </w:lvl>
  </w:abstractNum>
  <w:abstractNum w:abstractNumId="17" w15:restartNumberingAfterBreak="0">
    <w:nsid w:val="69B74E3D"/>
    <w:multiLevelType w:val="singleLevel"/>
    <w:tmpl w:val="8E8E69BC"/>
    <w:lvl w:ilvl="0">
      <w:start w:val="1"/>
      <w:numFmt w:val="lowerLetter"/>
      <w:lvlText w:val="%1)"/>
      <w:lvlJc w:val="left"/>
      <w:pPr>
        <w:tabs>
          <w:tab w:val="num" w:pos="1770"/>
        </w:tabs>
        <w:ind w:left="1770" w:hanging="360"/>
      </w:pPr>
      <w:rPr>
        <w:rFonts w:hint="default"/>
      </w:rPr>
    </w:lvl>
  </w:abstractNum>
  <w:abstractNum w:abstractNumId="18" w15:restartNumberingAfterBreak="0">
    <w:nsid w:val="6DB47003"/>
    <w:multiLevelType w:val="singleLevel"/>
    <w:tmpl w:val="B0706C2E"/>
    <w:lvl w:ilvl="0">
      <w:start w:val="1"/>
      <w:numFmt w:val="decimal"/>
      <w:lvlText w:val="%1."/>
      <w:lvlJc w:val="left"/>
      <w:pPr>
        <w:tabs>
          <w:tab w:val="num" w:pos="1065"/>
        </w:tabs>
        <w:ind w:left="1065" w:hanging="360"/>
      </w:pPr>
      <w:rPr>
        <w:rFonts w:hint="default"/>
        <w:b/>
        <w:u w:val="none"/>
      </w:rPr>
    </w:lvl>
  </w:abstractNum>
  <w:abstractNum w:abstractNumId="19" w15:restartNumberingAfterBreak="0">
    <w:nsid w:val="758D70DD"/>
    <w:multiLevelType w:val="hybridMultilevel"/>
    <w:tmpl w:val="C77C94D8"/>
    <w:lvl w:ilvl="0" w:tplc="1FBA9B0C">
      <w:start w:val="1"/>
      <w:numFmt w:val="lowerLetter"/>
      <w:lvlText w:val="%1)"/>
      <w:lvlJc w:val="left"/>
      <w:pPr>
        <w:ind w:left="1211" w:hanging="360"/>
      </w:pPr>
      <w:rPr>
        <w:rFonts w:hint="default"/>
      </w:rPr>
    </w:lvl>
    <w:lvl w:ilvl="1" w:tplc="08130019" w:tentative="1">
      <w:start w:val="1"/>
      <w:numFmt w:val="lowerLetter"/>
      <w:lvlText w:val="%2."/>
      <w:lvlJc w:val="left"/>
      <w:pPr>
        <w:ind w:left="1931" w:hanging="360"/>
      </w:pPr>
    </w:lvl>
    <w:lvl w:ilvl="2" w:tplc="0813001B" w:tentative="1">
      <w:start w:val="1"/>
      <w:numFmt w:val="lowerRoman"/>
      <w:lvlText w:val="%3."/>
      <w:lvlJc w:val="right"/>
      <w:pPr>
        <w:ind w:left="2651" w:hanging="180"/>
      </w:pPr>
    </w:lvl>
    <w:lvl w:ilvl="3" w:tplc="0813000F" w:tentative="1">
      <w:start w:val="1"/>
      <w:numFmt w:val="decimal"/>
      <w:lvlText w:val="%4."/>
      <w:lvlJc w:val="left"/>
      <w:pPr>
        <w:ind w:left="3371" w:hanging="360"/>
      </w:pPr>
    </w:lvl>
    <w:lvl w:ilvl="4" w:tplc="08130019" w:tentative="1">
      <w:start w:val="1"/>
      <w:numFmt w:val="lowerLetter"/>
      <w:lvlText w:val="%5."/>
      <w:lvlJc w:val="left"/>
      <w:pPr>
        <w:ind w:left="4091" w:hanging="360"/>
      </w:pPr>
    </w:lvl>
    <w:lvl w:ilvl="5" w:tplc="0813001B" w:tentative="1">
      <w:start w:val="1"/>
      <w:numFmt w:val="lowerRoman"/>
      <w:lvlText w:val="%6."/>
      <w:lvlJc w:val="right"/>
      <w:pPr>
        <w:ind w:left="4811" w:hanging="180"/>
      </w:pPr>
    </w:lvl>
    <w:lvl w:ilvl="6" w:tplc="0813000F" w:tentative="1">
      <w:start w:val="1"/>
      <w:numFmt w:val="decimal"/>
      <w:lvlText w:val="%7."/>
      <w:lvlJc w:val="left"/>
      <w:pPr>
        <w:ind w:left="5531" w:hanging="360"/>
      </w:pPr>
    </w:lvl>
    <w:lvl w:ilvl="7" w:tplc="08130019" w:tentative="1">
      <w:start w:val="1"/>
      <w:numFmt w:val="lowerLetter"/>
      <w:lvlText w:val="%8."/>
      <w:lvlJc w:val="left"/>
      <w:pPr>
        <w:ind w:left="6251" w:hanging="360"/>
      </w:pPr>
    </w:lvl>
    <w:lvl w:ilvl="8" w:tplc="0813001B" w:tentative="1">
      <w:start w:val="1"/>
      <w:numFmt w:val="lowerRoman"/>
      <w:lvlText w:val="%9."/>
      <w:lvlJc w:val="right"/>
      <w:pPr>
        <w:ind w:left="6971" w:hanging="180"/>
      </w:pPr>
    </w:lvl>
  </w:abstractNum>
  <w:abstractNum w:abstractNumId="20" w15:restartNumberingAfterBreak="0">
    <w:nsid w:val="78C566B0"/>
    <w:multiLevelType w:val="singleLevel"/>
    <w:tmpl w:val="6B0ACC08"/>
    <w:lvl w:ilvl="0">
      <w:numFmt w:val="bullet"/>
      <w:lvlText w:val="-"/>
      <w:lvlJc w:val="left"/>
      <w:pPr>
        <w:tabs>
          <w:tab w:val="num" w:pos="1068"/>
        </w:tabs>
        <w:ind w:left="1068" w:hanging="360"/>
      </w:pPr>
      <w:rPr>
        <w:rFonts w:hint="default"/>
      </w:rPr>
    </w:lvl>
  </w:abstractNum>
  <w:num w:numId="1" w16cid:durableId="616059033">
    <w:abstractNumId w:val="16"/>
  </w:num>
  <w:num w:numId="2" w16cid:durableId="1537156411">
    <w:abstractNumId w:val="12"/>
  </w:num>
  <w:num w:numId="3" w16cid:durableId="819613817">
    <w:abstractNumId w:val="10"/>
  </w:num>
  <w:num w:numId="4" w16cid:durableId="297299800">
    <w:abstractNumId w:val="6"/>
  </w:num>
  <w:num w:numId="5" w16cid:durableId="1369794547">
    <w:abstractNumId w:val="19"/>
  </w:num>
  <w:num w:numId="6" w16cid:durableId="836918369">
    <w:abstractNumId w:val="5"/>
  </w:num>
  <w:num w:numId="7" w16cid:durableId="1058935726">
    <w:abstractNumId w:val="7"/>
  </w:num>
  <w:num w:numId="8" w16cid:durableId="989482504">
    <w:abstractNumId w:val="11"/>
  </w:num>
  <w:num w:numId="9" w16cid:durableId="1636838543">
    <w:abstractNumId w:val="2"/>
  </w:num>
  <w:num w:numId="10" w16cid:durableId="841625576">
    <w:abstractNumId w:val="9"/>
  </w:num>
  <w:num w:numId="11" w16cid:durableId="483938466">
    <w:abstractNumId w:val="8"/>
  </w:num>
  <w:num w:numId="12" w16cid:durableId="594359319">
    <w:abstractNumId w:val="4"/>
  </w:num>
  <w:num w:numId="13" w16cid:durableId="565648703">
    <w:abstractNumId w:val="13"/>
  </w:num>
  <w:num w:numId="14" w16cid:durableId="506872277">
    <w:abstractNumId w:val="20"/>
  </w:num>
  <w:num w:numId="15" w16cid:durableId="1317030691">
    <w:abstractNumId w:val="18"/>
  </w:num>
  <w:num w:numId="16" w16cid:durableId="1350181228">
    <w:abstractNumId w:val="17"/>
  </w:num>
  <w:num w:numId="17" w16cid:durableId="1691949865">
    <w:abstractNumId w:val="14"/>
  </w:num>
  <w:num w:numId="18" w16cid:durableId="661395197">
    <w:abstractNumId w:val="3"/>
    <w:lvlOverride w:ilvl="0">
      <w:lvl w:ilvl="0">
        <w:numFmt w:val="decimal"/>
        <w:lvlText w:val="§ %1."/>
        <w:lvlJc w:val="left"/>
        <w:pPr>
          <w:tabs>
            <w:tab w:val="num" w:pos="576"/>
          </w:tabs>
        </w:pPr>
        <w:rPr>
          <w:rFonts w:ascii="Arial" w:hAnsi="Arial" w:cs="Arial"/>
          <w:snapToGrid/>
          <w:color w:val="F50403"/>
          <w:spacing w:val="2"/>
          <w:sz w:val="22"/>
          <w:szCs w:val="22"/>
        </w:rPr>
      </w:lvl>
    </w:lvlOverride>
  </w:num>
  <w:num w:numId="19" w16cid:durableId="619074706">
    <w:abstractNumId w:val="3"/>
  </w:num>
  <w:num w:numId="20" w16cid:durableId="466507137">
    <w:abstractNumId w:val="1"/>
    <w:lvlOverride w:ilvl="0">
      <w:lvl w:ilvl="0">
        <w:numFmt w:val="decimal"/>
        <w:lvlText w:val="§ %1."/>
        <w:lvlJc w:val="left"/>
        <w:pPr>
          <w:tabs>
            <w:tab w:val="num" w:pos="576"/>
          </w:tabs>
        </w:pPr>
        <w:rPr>
          <w:rFonts w:ascii="Arial" w:hAnsi="Arial" w:cs="Arial"/>
          <w:snapToGrid/>
          <w:color w:val="F60303"/>
          <w:sz w:val="22"/>
          <w:szCs w:val="22"/>
        </w:rPr>
      </w:lvl>
    </w:lvlOverride>
  </w:num>
  <w:num w:numId="21" w16cid:durableId="164635179">
    <w:abstractNumId w:val="0"/>
  </w:num>
  <w:num w:numId="22" w16cid:durableId="138347879">
    <w:abstractNumId w:val="0"/>
    <w:lvlOverride w:ilvl="0">
      <w:lvl w:ilvl="0">
        <w:numFmt w:val="lowerLetter"/>
        <w:lvlText w:val="%1)"/>
        <w:lvlJc w:val="left"/>
        <w:pPr>
          <w:tabs>
            <w:tab w:val="num" w:pos="360"/>
          </w:tabs>
          <w:ind w:left="504"/>
        </w:pPr>
        <w:rPr>
          <w:rFonts w:ascii="Arial" w:hAnsi="Arial" w:cs="Arial"/>
          <w:snapToGrid/>
          <w:color w:val="F50403"/>
          <w:spacing w:val="6"/>
          <w:sz w:val="22"/>
          <w:szCs w:val="22"/>
        </w:rPr>
      </w:lvl>
    </w:lvlOverride>
  </w:num>
  <w:num w:numId="23" w16cid:durableId="3620953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B21"/>
    <w:rsid w:val="00000116"/>
    <w:rsid w:val="00001C2A"/>
    <w:rsid w:val="00007482"/>
    <w:rsid w:val="00010D90"/>
    <w:rsid w:val="00024327"/>
    <w:rsid w:val="000264A1"/>
    <w:rsid w:val="00032118"/>
    <w:rsid w:val="00035268"/>
    <w:rsid w:val="000451E9"/>
    <w:rsid w:val="00045D38"/>
    <w:rsid w:val="00047500"/>
    <w:rsid w:val="00047B7A"/>
    <w:rsid w:val="00050288"/>
    <w:rsid w:val="00051949"/>
    <w:rsid w:val="000550DA"/>
    <w:rsid w:val="000619C1"/>
    <w:rsid w:val="00074CE9"/>
    <w:rsid w:val="00075197"/>
    <w:rsid w:val="00092845"/>
    <w:rsid w:val="00093B7F"/>
    <w:rsid w:val="00095587"/>
    <w:rsid w:val="000A6F79"/>
    <w:rsid w:val="000B0796"/>
    <w:rsid w:val="000B12DC"/>
    <w:rsid w:val="000B2BB2"/>
    <w:rsid w:val="000C1888"/>
    <w:rsid w:val="000C1A80"/>
    <w:rsid w:val="000C3F7B"/>
    <w:rsid w:val="000C572C"/>
    <w:rsid w:val="000C58B9"/>
    <w:rsid w:val="000C6C5A"/>
    <w:rsid w:val="000D1270"/>
    <w:rsid w:val="000D4019"/>
    <w:rsid w:val="000D5868"/>
    <w:rsid w:val="000E0F69"/>
    <w:rsid w:val="000E50AD"/>
    <w:rsid w:val="000E5F40"/>
    <w:rsid w:val="000E65BF"/>
    <w:rsid w:val="000F5F2F"/>
    <w:rsid w:val="00101677"/>
    <w:rsid w:val="0010173E"/>
    <w:rsid w:val="00102397"/>
    <w:rsid w:val="00103BB3"/>
    <w:rsid w:val="00115863"/>
    <w:rsid w:val="00117309"/>
    <w:rsid w:val="0012442F"/>
    <w:rsid w:val="0013141F"/>
    <w:rsid w:val="00132D03"/>
    <w:rsid w:val="00133528"/>
    <w:rsid w:val="00134951"/>
    <w:rsid w:val="00141D1F"/>
    <w:rsid w:val="00147145"/>
    <w:rsid w:val="00147B5F"/>
    <w:rsid w:val="001526AC"/>
    <w:rsid w:val="00152813"/>
    <w:rsid w:val="00154318"/>
    <w:rsid w:val="001556BE"/>
    <w:rsid w:val="00157E9C"/>
    <w:rsid w:val="00161E20"/>
    <w:rsid w:val="00161E3D"/>
    <w:rsid w:val="00163942"/>
    <w:rsid w:val="00163E00"/>
    <w:rsid w:val="00173829"/>
    <w:rsid w:val="00180288"/>
    <w:rsid w:val="00187570"/>
    <w:rsid w:val="0019461C"/>
    <w:rsid w:val="00195F9D"/>
    <w:rsid w:val="00196F33"/>
    <w:rsid w:val="001A512E"/>
    <w:rsid w:val="001A639A"/>
    <w:rsid w:val="001B415F"/>
    <w:rsid w:val="001B52FF"/>
    <w:rsid w:val="001C3BBF"/>
    <w:rsid w:val="001C5BAF"/>
    <w:rsid w:val="001C6C80"/>
    <w:rsid w:val="001D1BBC"/>
    <w:rsid w:val="001D22A8"/>
    <w:rsid w:val="001D2CE5"/>
    <w:rsid w:val="001E07F0"/>
    <w:rsid w:val="001E354D"/>
    <w:rsid w:val="001E68DD"/>
    <w:rsid w:val="001F6D63"/>
    <w:rsid w:val="00200909"/>
    <w:rsid w:val="00204A68"/>
    <w:rsid w:val="002077B9"/>
    <w:rsid w:val="00212104"/>
    <w:rsid w:val="0021505B"/>
    <w:rsid w:val="00215D41"/>
    <w:rsid w:val="00221010"/>
    <w:rsid w:val="00223B21"/>
    <w:rsid w:val="00224B76"/>
    <w:rsid w:val="002264C0"/>
    <w:rsid w:val="00233C46"/>
    <w:rsid w:val="00245D3A"/>
    <w:rsid w:val="00256D56"/>
    <w:rsid w:val="0026106C"/>
    <w:rsid w:val="00275E49"/>
    <w:rsid w:val="00276125"/>
    <w:rsid w:val="00280A86"/>
    <w:rsid w:val="00283422"/>
    <w:rsid w:val="00287C37"/>
    <w:rsid w:val="002907B6"/>
    <w:rsid w:val="00293480"/>
    <w:rsid w:val="002978DD"/>
    <w:rsid w:val="002A0706"/>
    <w:rsid w:val="002B5371"/>
    <w:rsid w:val="002C559E"/>
    <w:rsid w:val="002E12DB"/>
    <w:rsid w:val="002E2067"/>
    <w:rsid w:val="002E7AA0"/>
    <w:rsid w:val="002F4B69"/>
    <w:rsid w:val="003002E2"/>
    <w:rsid w:val="0030239E"/>
    <w:rsid w:val="00312F3D"/>
    <w:rsid w:val="00315CBC"/>
    <w:rsid w:val="00316247"/>
    <w:rsid w:val="003201F7"/>
    <w:rsid w:val="00325947"/>
    <w:rsid w:val="00335ACC"/>
    <w:rsid w:val="00345F12"/>
    <w:rsid w:val="003501DE"/>
    <w:rsid w:val="00350D7C"/>
    <w:rsid w:val="003512DB"/>
    <w:rsid w:val="00354FB4"/>
    <w:rsid w:val="00355BF0"/>
    <w:rsid w:val="003566C7"/>
    <w:rsid w:val="00360217"/>
    <w:rsid w:val="003607EF"/>
    <w:rsid w:val="0036391B"/>
    <w:rsid w:val="00364519"/>
    <w:rsid w:val="00366BB9"/>
    <w:rsid w:val="00367E9E"/>
    <w:rsid w:val="00372F04"/>
    <w:rsid w:val="00376153"/>
    <w:rsid w:val="0038274E"/>
    <w:rsid w:val="00384BE3"/>
    <w:rsid w:val="00392668"/>
    <w:rsid w:val="003960ED"/>
    <w:rsid w:val="003A0C9A"/>
    <w:rsid w:val="003A34CD"/>
    <w:rsid w:val="003A6ACC"/>
    <w:rsid w:val="003B0C22"/>
    <w:rsid w:val="003B7E05"/>
    <w:rsid w:val="003C150E"/>
    <w:rsid w:val="003C2553"/>
    <w:rsid w:val="003C2DAD"/>
    <w:rsid w:val="003C690D"/>
    <w:rsid w:val="003E5FE1"/>
    <w:rsid w:val="003E7299"/>
    <w:rsid w:val="003F2F47"/>
    <w:rsid w:val="003F43F3"/>
    <w:rsid w:val="0040095C"/>
    <w:rsid w:val="00400C00"/>
    <w:rsid w:val="00400C83"/>
    <w:rsid w:val="00401489"/>
    <w:rsid w:val="00402D71"/>
    <w:rsid w:val="00404F9F"/>
    <w:rsid w:val="00420EEC"/>
    <w:rsid w:val="0042107C"/>
    <w:rsid w:val="004212ED"/>
    <w:rsid w:val="0042249B"/>
    <w:rsid w:val="004228B4"/>
    <w:rsid w:val="004333E6"/>
    <w:rsid w:val="004345DE"/>
    <w:rsid w:val="004352B2"/>
    <w:rsid w:val="0043644F"/>
    <w:rsid w:val="00436A44"/>
    <w:rsid w:val="004371DB"/>
    <w:rsid w:val="004454C4"/>
    <w:rsid w:val="0044610B"/>
    <w:rsid w:val="0045075E"/>
    <w:rsid w:val="0045108A"/>
    <w:rsid w:val="0045119B"/>
    <w:rsid w:val="0045178E"/>
    <w:rsid w:val="004526F8"/>
    <w:rsid w:val="004528A9"/>
    <w:rsid w:val="00453088"/>
    <w:rsid w:val="004568FD"/>
    <w:rsid w:val="00460518"/>
    <w:rsid w:val="00462C7D"/>
    <w:rsid w:val="00472A23"/>
    <w:rsid w:val="00474C65"/>
    <w:rsid w:val="00476D6B"/>
    <w:rsid w:val="00485356"/>
    <w:rsid w:val="004860E9"/>
    <w:rsid w:val="004948C8"/>
    <w:rsid w:val="004A05D0"/>
    <w:rsid w:val="004A0F83"/>
    <w:rsid w:val="004A33C8"/>
    <w:rsid w:val="004B28C3"/>
    <w:rsid w:val="004B6160"/>
    <w:rsid w:val="004C1118"/>
    <w:rsid w:val="004C1F21"/>
    <w:rsid w:val="004C46CC"/>
    <w:rsid w:val="004C56E5"/>
    <w:rsid w:val="004C7FA0"/>
    <w:rsid w:val="004D42BE"/>
    <w:rsid w:val="004E5714"/>
    <w:rsid w:val="004E5C4C"/>
    <w:rsid w:val="004F3701"/>
    <w:rsid w:val="004F57A1"/>
    <w:rsid w:val="00500789"/>
    <w:rsid w:val="005026F8"/>
    <w:rsid w:val="00503448"/>
    <w:rsid w:val="00504F6C"/>
    <w:rsid w:val="005117EF"/>
    <w:rsid w:val="00512A12"/>
    <w:rsid w:val="0051603D"/>
    <w:rsid w:val="00517ACA"/>
    <w:rsid w:val="005231F3"/>
    <w:rsid w:val="00527B5B"/>
    <w:rsid w:val="00542849"/>
    <w:rsid w:val="005447D7"/>
    <w:rsid w:val="00554C5E"/>
    <w:rsid w:val="00557BF5"/>
    <w:rsid w:val="005601FA"/>
    <w:rsid w:val="0056072B"/>
    <w:rsid w:val="00562555"/>
    <w:rsid w:val="0056416F"/>
    <w:rsid w:val="00567797"/>
    <w:rsid w:val="00576F8E"/>
    <w:rsid w:val="00577A27"/>
    <w:rsid w:val="0058435F"/>
    <w:rsid w:val="0058573F"/>
    <w:rsid w:val="005874CD"/>
    <w:rsid w:val="00596417"/>
    <w:rsid w:val="00597224"/>
    <w:rsid w:val="005977BB"/>
    <w:rsid w:val="005A005C"/>
    <w:rsid w:val="005A4745"/>
    <w:rsid w:val="005A4DC6"/>
    <w:rsid w:val="005A7A4D"/>
    <w:rsid w:val="005B04F3"/>
    <w:rsid w:val="005B2015"/>
    <w:rsid w:val="005B5D18"/>
    <w:rsid w:val="005C0D96"/>
    <w:rsid w:val="005C1EED"/>
    <w:rsid w:val="005C7FA7"/>
    <w:rsid w:val="005E3907"/>
    <w:rsid w:val="005E7ABB"/>
    <w:rsid w:val="005F17E2"/>
    <w:rsid w:val="005F379C"/>
    <w:rsid w:val="00600EEA"/>
    <w:rsid w:val="00602465"/>
    <w:rsid w:val="00606E80"/>
    <w:rsid w:val="0061052D"/>
    <w:rsid w:val="0061136F"/>
    <w:rsid w:val="00613E87"/>
    <w:rsid w:val="00617C0C"/>
    <w:rsid w:val="00626303"/>
    <w:rsid w:val="006275AA"/>
    <w:rsid w:val="00634742"/>
    <w:rsid w:val="00634BF2"/>
    <w:rsid w:val="0063595A"/>
    <w:rsid w:val="00642570"/>
    <w:rsid w:val="00645F8B"/>
    <w:rsid w:val="00652C46"/>
    <w:rsid w:val="00660BB2"/>
    <w:rsid w:val="006670E2"/>
    <w:rsid w:val="00672FC5"/>
    <w:rsid w:val="006767EE"/>
    <w:rsid w:val="00676E73"/>
    <w:rsid w:val="00680594"/>
    <w:rsid w:val="00683432"/>
    <w:rsid w:val="00696D8D"/>
    <w:rsid w:val="006A1FAD"/>
    <w:rsid w:val="006A5AE3"/>
    <w:rsid w:val="006B009A"/>
    <w:rsid w:val="006B338F"/>
    <w:rsid w:val="006B4E74"/>
    <w:rsid w:val="006C0B17"/>
    <w:rsid w:val="006C1DD1"/>
    <w:rsid w:val="006C3C40"/>
    <w:rsid w:val="006C7801"/>
    <w:rsid w:val="006D1ECD"/>
    <w:rsid w:val="006D3D50"/>
    <w:rsid w:val="006E3C08"/>
    <w:rsid w:val="006E64E9"/>
    <w:rsid w:val="006F2044"/>
    <w:rsid w:val="006F553D"/>
    <w:rsid w:val="00700328"/>
    <w:rsid w:val="00700E53"/>
    <w:rsid w:val="00705882"/>
    <w:rsid w:val="007100E4"/>
    <w:rsid w:val="00712B86"/>
    <w:rsid w:val="0071496A"/>
    <w:rsid w:val="00714FCF"/>
    <w:rsid w:val="00717E2E"/>
    <w:rsid w:val="00720957"/>
    <w:rsid w:val="00721B07"/>
    <w:rsid w:val="0072218C"/>
    <w:rsid w:val="007233CE"/>
    <w:rsid w:val="007256A7"/>
    <w:rsid w:val="0073236F"/>
    <w:rsid w:val="00736842"/>
    <w:rsid w:val="007422F8"/>
    <w:rsid w:val="00747709"/>
    <w:rsid w:val="007518D2"/>
    <w:rsid w:val="00751F03"/>
    <w:rsid w:val="0076343E"/>
    <w:rsid w:val="00764199"/>
    <w:rsid w:val="007719AB"/>
    <w:rsid w:val="0077370A"/>
    <w:rsid w:val="0077414D"/>
    <w:rsid w:val="007755C8"/>
    <w:rsid w:val="00776319"/>
    <w:rsid w:val="00791DA4"/>
    <w:rsid w:val="00791E81"/>
    <w:rsid w:val="0079287A"/>
    <w:rsid w:val="007943AD"/>
    <w:rsid w:val="00794ACD"/>
    <w:rsid w:val="00795E29"/>
    <w:rsid w:val="00797719"/>
    <w:rsid w:val="007A184A"/>
    <w:rsid w:val="007A1A08"/>
    <w:rsid w:val="007A786D"/>
    <w:rsid w:val="007C0E48"/>
    <w:rsid w:val="007C1A9B"/>
    <w:rsid w:val="007D36DF"/>
    <w:rsid w:val="007D3B4D"/>
    <w:rsid w:val="007D5B09"/>
    <w:rsid w:val="007D7C1A"/>
    <w:rsid w:val="007E230C"/>
    <w:rsid w:val="007E57ED"/>
    <w:rsid w:val="007E6739"/>
    <w:rsid w:val="007E74FF"/>
    <w:rsid w:val="007F408F"/>
    <w:rsid w:val="007F7498"/>
    <w:rsid w:val="008004F1"/>
    <w:rsid w:val="00806292"/>
    <w:rsid w:val="008129BE"/>
    <w:rsid w:val="008179F4"/>
    <w:rsid w:val="008259AC"/>
    <w:rsid w:val="008324C5"/>
    <w:rsid w:val="00832791"/>
    <w:rsid w:val="008360B6"/>
    <w:rsid w:val="008427EF"/>
    <w:rsid w:val="008500D0"/>
    <w:rsid w:val="00852944"/>
    <w:rsid w:val="008561EE"/>
    <w:rsid w:val="00861F93"/>
    <w:rsid w:val="008633CE"/>
    <w:rsid w:val="00870283"/>
    <w:rsid w:val="00873175"/>
    <w:rsid w:val="00877178"/>
    <w:rsid w:val="00882582"/>
    <w:rsid w:val="00890CE4"/>
    <w:rsid w:val="00893B14"/>
    <w:rsid w:val="00895B9C"/>
    <w:rsid w:val="008A12A1"/>
    <w:rsid w:val="008A3416"/>
    <w:rsid w:val="008A4146"/>
    <w:rsid w:val="008A70CE"/>
    <w:rsid w:val="008B1F6D"/>
    <w:rsid w:val="008B7F5B"/>
    <w:rsid w:val="008C37D9"/>
    <w:rsid w:val="008C60E6"/>
    <w:rsid w:val="008D1005"/>
    <w:rsid w:val="008D1914"/>
    <w:rsid w:val="008D3B15"/>
    <w:rsid w:val="008E6A51"/>
    <w:rsid w:val="008E710D"/>
    <w:rsid w:val="008E78B8"/>
    <w:rsid w:val="008F12A9"/>
    <w:rsid w:val="0090000E"/>
    <w:rsid w:val="00902F69"/>
    <w:rsid w:val="009107F0"/>
    <w:rsid w:val="00913667"/>
    <w:rsid w:val="00923F7B"/>
    <w:rsid w:val="0092435E"/>
    <w:rsid w:val="009259B4"/>
    <w:rsid w:val="00935128"/>
    <w:rsid w:val="00937C9A"/>
    <w:rsid w:val="00944E5E"/>
    <w:rsid w:val="00950E66"/>
    <w:rsid w:val="0096146E"/>
    <w:rsid w:val="009634CF"/>
    <w:rsid w:val="00972623"/>
    <w:rsid w:val="00972AA7"/>
    <w:rsid w:val="00972C48"/>
    <w:rsid w:val="00974079"/>
    <w:rsid w:val="009778F0"/>
    <w:rsid w:val="00983266"/>
    <w:rsid w:val="00983A9D"/>
    <w:rsid w:val="00985DAF"/>
    <w:rsid w:val="009860A5"/>
    <w:rsid w:val="00994FEB"/>
    <w:rsid w:val="00996CE6"/>
    <w:rsid w:val="0099780A"/>
    <w:rsid w:val="00997BE9"/>
    <w:rsid w:val="009A2B8C"/>
    <w:rsid w:val="009A3CBF"/>
    <w:rsid w:val="009A48FB"/>
    <w:rsid w:val="009A5486"/>
    <w:rsid w:val="009A7102"/>
    <w:rsid w:val="009A79D7"/>
    <w:rsid w:val="009B042C"/>
    <w:rsid w:val="009B2C5B"/>
    <w:rsid w:val="009C0C54"/>
    <w:rsid w:val="009C70B6"/>
    <w:rsid w:val="009D1F28"/>
    <w:rsid w:val="009D71F4"/>
    <w:rsid w:val="009E2A7B"/>
    <w:rsid w:val="009E5077"/>
    <w:rsid w:val="009E5458"/>
    <w:rsid w:val="009E724C"/>
    <w:rsid w:val="009E76DD"/>
    <w:rsid w:val="009F6693"/>
    <w:rsid w:val="00A02B69"/>
    <w:rsid w:val="00A037D4"/>
    <w:rsid w:val="00A07522"/>
    <w:rsid w:val="00A17CA6"/>
    <w:rsid w:val="00A203F6"/>
    <w:rsid w:val="00A21BA7"/>
    <w:rsid w:val="00A238C9"/>
    <w:rsid w:val="00A315C0"/>
    <w:rsid w:val="00A32A86"/>
    <w:rsid w:val="00A3516A"/>
    <w:rsid w:val="00A379BE"/>
    <w:rsid w:val="00A40490"/>
    <w:rsid w:val="00A540BF"/>
    <w:rsid w:val="00A578D8"/>
    <w:rsid w:val="00A60341"/>
    <w:rsid w:val="00A610AE"/>
    <w:rsid w:val="00A6387F"/>
    <w:rsid w:val="00A65903"/>
    <w:rsid w:val="00A70BA4"/>
    <w:rsid w:val="00A74E0C"/>
    <w:rsid w:val="00A75764"/>
    <w:rsid w:val="00A83799"/>
    <w:rsid w:val="00A83DDC"/>
    <w:rsid w:val="00A91DCF"/>
    <w:rsid w:val="00A92AA2"/>
    <w:rsid w:val="00AA14DC"/>
    <w:rsid w:val="00AA7D56"/>
    <w:rsid w:val="00AB2D69"/>
    <w:rsid w:val="00AC09FB"/>
    <w:rsid w:val="00AC20AA"/>
    <w:rsid w:val="00AC3AE1"/>
    <w:rsid w:val="00AC502A"/>
    <w:rsid w:val="00AC58D1"/>
    <w:rsid w:val="00AD1728"/>
    <w:rsid w:val="00AE0D1C"/>
    <w:rsid w:val="00AE47CE"/>
    <w:rsid w:val="00AE5A61"/>
    <w:rsid w:val="00AF1350"/>
    <w:rsid w:val="00AF330D"/>
    <w:rsid w:val="00AF649C"/>
    <w:rsid w:val="00B04E8C"/>
    <w:rsid w:val="00B1023E"/>
    <w:rsid w:val="00B11792"/>
    <w:rsid w:val="00B12F79"/>
    <w:rsid w:val="00B17973"/>
    <w:rsid w:val="00B22264"/>
    <w:rsid w:val="00B27557"/>
    <w:rsid w:val="00B418B5"/>
    <w:rsid w:val="00B463A8"/>
    <w:rsid w:val="00B5125C"/>
    <w:rsid w:val="00B5384F"/>
    <w:rsid w:val="00B541EC"/>
    <w:rsid w:val="00B5596B"/>
    <w:rsid w:val="00B6496E"/>
    <w:rsid w:val="00B66915"/>
    <w:rsid w:val="00B756ED"/>
    <w:rsid w:val="00B759F1"/>
    <w:rsid w:val="00B812BE"/>
    <w:rsid w:val="00B82030"/>
    <w:rsid w:val="00B86ADA"/>
    <w:rsid w:val="00B960C9"/>
    <w:rsid w:val="00B97049"/>
    <w:rsid w:val="00BB11CD"/>
    <w:rsid w:val="00BB208B"/>
    <w:rsid w:val="00BB2622"/>
    <w:rsid w:val="00BB48A0"/>
    <w:rsid w:val="00BC18E6"/>
    <w:rsid w:val="00BC3F17"/>
    <w:rsid w:val="00BD2734"/>
    <w:rsid w:val="00BD4A51"/>
    <w:rsid w:val="00BD71F6"/>
    <w:rsid w:val="00BE0CF0"/>
    <w:rsid w:val="00BE50F8"/>
    <w:rsid w:val="00BF02F6"/>
    <w:rsid w:val="00BF3C75"/>
    <w:rsid w:val="00BF7437"/>
    <w:rsid w:val="00C00C4C"/>
    <w:rsid w:val="00C069CD"/>
    <w:rsid w:val="00C10356"/>
    <w:rsid w:val="00C12E92"/>
    <w:rsid w:val="00C13F70"/>
    <w:rsid w:val="00C14147"/>
    <w:rsid w:val="00C16ECC"/>
    <w:rsid w:val="00C170F1"/>
    <w:rsid w:val="00C17A58"/>
    <w:rsid w:val="00C20201"/>
    <w:rsid w:val="00C23248"/>
    <w:rsid w:val="00C25CAD"/>
    <w:rsid w:val="00C33440"/>
    <w:rsid w:val="00C33449"/>
    <w:rsid w:val="00C50D77"/>
    <w:rsid w:val="00C5282F"/>
    <w:rsid w:val="00C747CD"/>
    <w:rsid w:val="00C77064"/>
    <w:rsid w:val="00C80014"/>
    <w:rsid w:val="00C94084"/>
    <w:rsid w:val="00C947DB"/>
    <w:rsid w:val="00C96596"/>
    <w:rsid w:val="00C96FDF"/>
    <w:rsid w:val="00C97245"/>
    <w:rsid w:val="00CA36CD"/>
    <w:rsid w:val="00CA3A64"/>
    <w:rsid w:val="00CA606D"/>
    <w:rsid w:val="00CC57F0"/>
    <w:rsid w:val="00CC6ABA"/>
    <w:rsid w:val="00CD0BF1"/>
    <w:rsid w:val="00CD1888"/>
    <w:rsid w:val="00CD33D7"/>
    <w:rsid w:val="00CE05E4"/>
    <w:rsid w:val="00CE3673"/>
    <w:rsid w:val="00CE3FEB"/>
    <w:rsid w:val="00CE5614"/>
    <w:rsid w:val="00D004F4"/>
    <w:rsid w:val="00D01EA1"/>
    <w:rsid w:val="00D05B79"/>
    <w:rsid w:val="00D06A84"/>
    <w:rsid w:val="00D06F7C"/>
    <w:rsid w:val="00D11DA6"/>
    <w:rsid w:val="00D12460"/>
    <w:rsid w:val="00D168F9"/>
    <w:rsid w:val="00D22056"/>
    <w:rsid w:val="00D24466"/>
    <w:rsid w:val="00D31586"/>
    <w:rsid w:val="00D31818"/>
    <w:rsid w:val="00D31AB2"/>
    <w:rsid w:val="00D411DA"/>
    <w:rsid w:val="00D414D2"/>
    <w:rsid w:val="00D41C6C"/>
    <w:rsid w:val="00D42804"/>
    <w:rsid w:val="00D46A88"/>
    <w:rsid w:val="00D46C68"/>
    <w:rsid w:val="00D50920"/>
    <w:rsid w:val="00D54ED9"/>
    <w:rsid w:val="00D56F3A"/>
    <w:rsid w:val="00D63C47"/>
    <w:rsid w:val="00D818DD"/>
    <w:rsid w:val="00D846F7"/>
    <w:rsid w:val="00D8477B"/>
    <w:rsid w:val="00D92F9C"/>
    <w:rsid w:val="00D95F14"/>
    <w:rsid w:val="00DA07A0"/>
    <w:rsid w:val="00DA392C"/>
    <w:rsid w:val="00DC39B9"/>
    <w:rsid w:val="00DC3F14"/>
    <w:rsid w:val="00DC7242"/>
    <w:rsid w:val="00DC794F"/>
    <w:rsid w:val="00DD0654"/>
    <w:rsid w:val="00DD0818"/>
    <w:rsid w:val="00DD39D6"/>
    <w:rsid w:val="00DD64ED"/>
    <w:rsid w:val="00DD695D"/>
    <w:rsid w:val="00DD7327"/>
    <w:rsid w:val="00DE18F1"/>
    <w:rsid w:val="00DE1A1E"/>
    <w:rsid w:val="00DF6724"/>
    <w:rsid w:val="00DF6A42"/>
    <w:rsid w:val="00E00EAB"/>
    <w:rsid w:val="00E0711E"/>
    <w:rsid w:val="00E13739"/>
    <w:rsid w:val="00E26EA9"/>
    <w:rsid w:val="00E32D6F"/>
    <w:rsid w:val="00E361F3"/>
    <w:rsid w:val="00E411CE"/>
    <w:rsid w:val="00E5057C"/>
    <w:rsid w:val="00E57B60"/>
    <w:rsid w:val="00E61753"/>
    <w:rsid w:val="00E621A1"/>
    <w:rsid w:val="00E66538"/>
    <w:rsid w:val="00E67E83"/>
    <w:rsid w:val="00E70E34"/>
    <w:rsid w:val="00E71D89"/>
    <w:rsid w:val="00E737CF"/>
    <w:rsid w:val="00E7508F"/>
    <w:rsid w:val="00E76351"/>
    <w:rsid w:val="00E827A8"/>
    <w:rsid w:val="00E83C03"/>
    <w:rsid w:val="00E86384"/>
    <w:rsid w:val="00E913BA"/>
    <w:rsid w:val="00E93AF2"/>
    <w:rsid w:val="00E94A54"/>
    <w:rsid w:val="00EA25DB"/>
    <w:rsid w:val="00EA2940"/>
    <w:rsid w:val="00EA401F"/>
    <w:rsid w:val="00EA4464"/>
    <w:rsid w:val="00EA68B2"/>
    <w:rsid w:val="00EB15B0"/>
    <w:rsid w:val="00EC0E1F"/>
    <w:rsid w:val="00ED0B2D"/>
    <w:rsid w:val="00ED10A4"/>
    <w:rsid w:val="00ED24E4"/>
    <w:rsid w:val="00EE342F"/>
    <w:rsid w:val="00EE473E"/>
    <w:rsid w:val="00EF5114"/>
    <w:rsid w:val="00EF6CD8"/>
    <w:rsid w:val="00F0489C"/>
    <w:rsid w:val="00F12E49"/>
    <w:rsid w:val="00F15FFF"/>
    <w:rsid w:val="00F17177"/>
    <w:rsid w:val="00F218AC"/>
    <w:rsid w:val="00F24075"/>
    <w:rsid w:val="00F311CA"/>
    <w:rsid w:val="00F33EF1"/>
    <w:rsid w:val="00F4464F"/>
    <w:rsid w:val="00F8245B"/>
    <w:rsid w:val="00F9181C"/>
    <w:rsid w:val="00F94B23"/>
    <w:rsid w:val="00F97928"/>
    <w:rsid w:val="00FA5014"/>
    <w:rsid w:val="00FA7470"/>
    <w:rsid w:val="00FA7616"/>
    <w:rsid w:val="00FA7F02"/>
    <w:rsid w:val="00FB25CE"/>
    <w:rsid w:val="00FB5232"/>
    <w:rsid w:val="00FB5F64"/>
    <w:rsid w:val="00FB74B3"/>
    <w:rsid w:val="00FC7611"/>
    <w:rsid w:val="00FC7EFE"/>
    <w:rsid w:val="00FD5C11"/>
    <w:rsid w:val="00FD6D9D"/>
    <w:rsid w:val="00FD7EC0"/>
    <w:rsid w:val="00FE03B0"/>
    <w:rsid w:val="00FE1CA8"/>
    <w:rsid w:val="00FE6731"/>
    <w:rsid w:val="00FE7015"/>
    <w:rsid w:val="00FE7C71"/>
    <w:rsid w:val="00FE7FCC"/>
    <w:rsid w:val="00FF00B8"/>
    <w:rsid w:val="00FF19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5F5D180E"/>
  <w15:docId w15:val="{7B2AA572-D6CA-4B03-A536-7D0DDB2F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BE" w:eastAsia="nl-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lock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3B21"/>
    <w:pPr>
      <w:widowControl w:val="0"/>
    </w:pPr>
    <w:rPr>
      <w:rFonts w:ascii="Courier" w:eastAsia="Times New Roman" w:hAnsi="Courier"/>
      <w:sz w:val="24"/>
      <w:szCs w:val="20"/>
      <w:lang w:val="en-US" w:eastAsia="nl-NL"/>
    </w:rPr>
  </w:style>
  <w:style w:type="paragraph" w:styleId="Kop1">
    <w:name w:val="heading 1"/>
    <w:basedOn w:val="Standaard"/>
    <w:next w:val="Standaard"/>
    <w:link w:val="Kop1Char"/>
    <w:qFormat/>
    <w:locked/>
    <w:rsid w:val="00141D1F"/>
    <w:pPr>
      <w:keepNext/>
      <w:widowControl/>
      <w:spacing w:line="240" w:lineRule="atLeast"/>
      <w:jc w:val="center"/>
      <w:outlineLvl w:val="0"/>
    </w:pPr>
    <w:rPr>
      <w:rFonts w:ascii="Courier New" w:hAnsi="Courier New"/>
      <w:b/>
      <w:u w:val="single"/>
      <w:lang w:val="fr-BE" w:eastAsia="fr-FR"/>
    </w:rPr>
  </w:style>
  <w:style w:type="paragraph" w:styleId="Kop2">
    <w:name w:val="heading 2"/>
    <w:basedOn w:val="Standaard"/>
    <w:next w:val="Standaard"/>
    <w:link w:val="Kop2Char"/>
    <w:qFormat/>
    <w:locked/>
    <w:rsid w:val="00141D1F"/>
    <w:pPr>
      <w:keepNext/>
      <w:widowControl/>
      <w:tabs>
        <w:tab w:val="left" w:pos="-720"/>
      </w:tabs>
      <w:spacing w:line="240" w:lineRule="atLeast"/>
      <w:jc w:val="center"/>
      <w:outlineLvl w:val="1"/>
    </w:pPr>
    <w:rPr>
      <w:rFonts w:ascii="Times New Roman" w:hAnsi="Times New Roman"/>
      <w:b/>
      <w:sz w:val="32"/>
      <w:lang w:val="fr-BE" w:eastAsia="fr-FR"/>
    </w:rPr>
  </w:style>
  <w:style w:type="paragraph" w:styleId="Kop3">
    <w:name w:val="heading 3"/>
    <w:basedOn w:val="Standaard"/>
    <w:next w:val="Standaard"/>
    <w:link w:val="Kop3Char"/>
    <w:qFormat/>
    <w:locked/>
    <w:rsid w:val="00141D1F"/>
    <w:pPr>
      <w:keepNext/>
      <w:widowControl/>
      <w:tabs>
        <w:tab w:val="left" w:pos="-720"/>
      </w:tabs>
      <w:spacing w:line="240" w:lineRule="atLeast"/>
      <w:jc w:val="both"/>
      <w:outlineLvl w:val="2"/>
    </w:pPr>
    <w:rPr>
      <w:rFonts w:ascii="Times New Roman" w:hAnsi="Times New Roman"/>
      <w:b/>
      <w:lang w:val="fr-BE" w:eastAsia="fr-FR"/>
    </w:rPr>
  </w:style>
  <w:style w:type="paragraph" w:styleId="Kop4">
    <w:name w:val="heading 4"/>
    <w:basedOn w:val="Standaard"/>
    <w:next w:val="Standaard"/>
    <w:link w:val="Kop4Char"/>
    <w:qFormat/>
    <w:locked/>
    <w:rsid w:val="00141D1F"/>
    <w:pPr>
      <w:keepNext/>
      <w:widowControl/>
      <w:tabs>
        <w:tab w:val="left" w:pos="-720"/>
      </w:tabs>
      <w:spacing w:line="240" w:lineRule="atLeast"/>
      <w:jc w:val="center"/>
      <w:outlineLvl w:val="3"/>
    </w:pPr>
    <w:rPr>
      <w:rFonts w:ascii="Times New Roman" w:hAnsi="Times New Roman"/>
      <w:sz w:val="32"/>
      <w:lang w:val="fr-BE" w:eastAsia="fr-FR"/>
    </w:rPr>
  </w:style>
  <w:style w:type="paragraph" w:styleId="Kop5">
    <w:name w:val="heading 5"/>
    <w:basedOn w:val="Standaard"/>
    <w:next w:val="Standaard"/>
    <w:link w:val="Kop5Char"/>
    <w:qFormat/>
    <w:locked/>
    <w:rsid w:val="00141D1F"/>
    <w:pPr>
      <w:keepNext/>
      <w:widowControl/>
      <w:tabs>
        <w:tab w:val="left" w:pos="-720"/>
      </w:tabs>
      <w:spacing w:line="240" w:lineRule="atLeast"/>
      <w:jc w:val="center"/>
      <w:outlineLvl w:val="4"/>
    </w:pPr>
    <w:rPr>
      <w:rFonts w:ascii="Times New Roman" w:hAnsi="Times New Roman"/>
      <w:b/>
      <w:lang w:val="fr-BE" w:eastAsia="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exte">
    <w:name w:val="texte"/>
    <w:basedOn w:val="Standaard"/>
    <w:link w:val="texteChar"/>
    <w:uiPriority w:val="99"/>
    <w:rsid w:val="00223B21"/>
    <w:pPr>
      <w:widowControl/>
      <w:spacing w:line="26" w:lineRule="atLeast"/>
      <w:ind w:firstLine="1134"/>
      <w:jc w:val="both"/>
    </w:pPr>
    <w:rPr>
      <w:rFonts w:ascii="Times New (W1)" w:hAnsi="Times New (W1)"/>
      <w:lang w:val="fr-FR" w:eastAsia="nl-BE"/>
    </w:rPr>
  </w:style>
  <w:style w:type="character" w:customStyle="1" w:styleId="texteChar">
    <w:name w:val="texte Char"/>
    <w:basedOn w:val="Standaardalinea-lettertype"/>
    <w:link w:val="texte"/>
    <w:uiPriority w:val="99"/>
    <w:locked/>
    <w:rsid w:val="00223B21"/>
    <w:rPr>
      <w:rFonts w:ascii="Times New (W1)" w:hAnsi="Times New (W1)" w:cs="Times New Roman"/>
      <w:sz w:val="20"/>
      <w:szCs w:val="20"/>
      <w:lang w:val="fr-FR" w:eastAsia="nl-BE"/>
    </w:rPr>
  </w:style>
  <w:style w:type="paragraph" w:styleId="Plattetekstinspringen2">
    <w:name w:val="Body Text Indent 2"/>
    <w:basedOn w:val="Standaard"/>
    <w:link w:val="Plattetekstinspringen2Char"/>
    <w:uiPriority w:val="99"/>
    <w:rsid w:val="00223B21"/>
    <w:pPr>
      <w:widowControl/>
      <w:ind w:left="1701"/>
      <w:jc w:val="both"/>
    </w:pPr>
    <w:rPr>
      <w:rFonts w:ascii="Times New Roman" w:hAnsi="Times New Roman"/>
      <w:i/>
      <w:sz w:val="22"/>
      <w:lang w:val="fr-BE" w:eastAsia="nl-BE"/>
    </w:rPr>
  </w:style>
  <w:style w:type="character" w:customStyle="1" w:styleId="Plattetekstinspringen2Char">
    <w:name w:val="Platte tekst inspringen 2 Char"/>
    <w:basedOn w:val="Standaardalinea-lettertype"/>
    <w:link w:val="Plattetekstinspringen2"/>
    <w:uiPriority w:val="99"/>
    <w:locked/>
    <w:rsid w:val="00223B21"/>
    <w:rPr>
      <w:rFonts w:ascii="Times New Roman" w:hAnsi="Times New Roman" w:cs="Times New Roman"/>
      <w:i/>
      <w:sz w:val="20"/>
      <w:szCs w:val="20"/>
      <w:lang w:val="fr-BE" w:eastAsia="nl-BE"/>
    </w:rPr>
  </w:style>
  <w:style w:type="paragraph" w:styleId="Plattetekstinspringen">
    <w:name w:val="Body Text Indent"/>
    <w:basedOn w:val="Standaard"/>
    <w:link w:val="PlattetekstinspringenChar"/>
    <w:rsid w:val="00223B21"/>
    <w:pPr>
      <w:widowControl/>
      <w:spacing w:line="26" w:lineRule="atLeast"/>
      <w:ind w:firstLine="709"/>
      <w:jc w:val="both"/>
    </w:pPr>
    <w:rPr>
      <w:rFonts w:ascii="Times New Roman" w:hAnsi="Times New Roman"/>
      <w:sz w:val="22"/>
      <w:lang w:val="fr-BE" w:eastAsia="nl-BE"/>
    </w:rPr>
  </w:style>
  <w:style w:type="character" w:customStyle="1" w:styleId="PlattetekstinspringenChar">
    <w:name w:val="Platte tekst inspringen Char"/>
    <w:basedOn w:val="Standaardalinea-lettertype"/>
    <w:link w:val="Plattetekstinspringen"/>
    <w:uiPriority w:val="99"/>
    <w:locked/>
    <w:rsid w:val="00223B21"/>
    <w:rPr>
      <w:rFonts w:ascii="Times New Roman" w:hAnsi="Times New Roman" w:cs="Times New Roman"/>
      <w:sz w:val="20"/>
      <w:szCs w:val="20"/>
      <w:lang w:val="fr-BE" w:eastAsia="nl-BE"/>
    </w:rPr>
  </w:style>
  <w:style w:type="paragraph" w:styleId="Plattetekst">
    <w:name w:val="Body Text"/>
    <w:basedOn w:val="Standaard"/>
    <w:link w:val="PlattetekstChar"/>
    <w:uiPriority w:val="99"/>
    <w:semiHidden/>
    <w:rsid w:val="00223B21"/>
    <w:pPr>
      <w:spacing w:after="120"/>
    </w:pPr>
  </w:style>
  <w:style w:type="character" w:customStyle="1" w:styleId="PlattetekstChar">
    <w:name w:val="Platte tekst Char"/>
    <w:basedOn w:val="Standaardalinea-lettertype"/>
    <w:link w:val="Plattetekst"/>
    <w:uiPriority w:val="99"/>
    <w:semiHidden/>
    <w:locked/>
    <w:rsid w:val="00223B21"/>
    <w:rPr>
      <w:rFonts w:ascii="Courier" w:hAnsi="Courier" w:cs="Times New Roman"/>
      <w:snapToGrid w:val="0"/>
      <w:sz w:val="20"/>
      <w:szCs w:val="20"/>
      <w:lang w:val="en-US" w:eastAsia="nl-NL"/>
    </w:rPr>
  </w:style>
  <w:style w:type="paragraph" w:styleId="Platteteksteersteinspringing">
    <w:name w:val="Body Text First Indent"/>
    <w:basedOn w:val="Plattetekst"/>
    <w:link w:val="PlatteteksteersteinspringingChar"/>
    <w:uiPriority w:val="99"/>
    <w:rsid w:val="00223B21"/>
    <w:pPr>
      <w:ind w:firstLine="210"/>
    </w:pPr>
    <w:rPr>
      <w:rFonts w:ascii="Courier New" w:hAnsi="Courier New"/>
      <w:lang w:val="nl-NL"/>
    </w:rPr>
  </w:style>
  <w:style w:type="character" w:customStyle="1" w:styleId="PlatteteksteersteinspringingChar">
    <w:name w:val="Platte tekst eerste inspringing Char"/>
    <w:basedOn w:val="PlattetekstChar"/>
    <w:link w:val="Platteteksteersteinspringing"/>
    <w:uiPriority w:val="99"/>
    <w:locked/>
    <w:rsid w:val="00223B21"/>
    <w:rPr>
      <w:rFonts w:ascii="Courier New" w:hAnsi="Courier New" w:cs="Times New Roman"/>
      <w:snapToGrid w:val="0"/>
      <w:sz w:val="20"/>
      <w:szCs w:val="20"/>
      <w:lang w:val="nl-NL" w:eastAsia="nl-NL"/>
    </w:rPr>
  </w:style>
  <w:style w:type="paragraph" w:styleId="Lijst2">
    <w:name w:val="List 2"/>
    <w:basedOn w:val="Standaard"/>
    <w:uiPriority w:val="99"/>
    <w:rsid w:val="00223B21"/>
    <w:pPr>
      <w:ind w:left="566" w:hanging="283"/>
      <w:contextualSpacing/>
    </w:pPr>
    <w:rPr>
      <w:rFonts w:ascii="Courier New" w:hAnsi="Courier New"/>
      <w:lang w:val="nl-NL"/>
    </w:rPr>
  </w:style>
  <w:style w:type="paragraph" w:styleId="Lijstalinea">
    <w:name w:val="List Paragraph"/>
    <w:basedOn w:val="Standaard"/>
    <w:uiPriority w:val="34"/>
    <w:qFormat/>
    <w:rsid w:val="00223B21"/>
    <w:pPr>
      <w:ind w:left="720"/>
      <w:contextualSpacing/>
    </w:pPr>
  </w:style>
  <w:style w:type="numbering" w:customStyle="1" w:styleId="Geenlijst1">
    <w:name w:val="Geen lijst1"/>
    <w:next w:val="Geenlijst"/>
    <w:uiPriority w:val="99"/>
    <w:semiHidden/>
    <w:unhideWhenUsed/>
    <w:rsid w:val="0099780A"/>
  </w:style>
  <w:style w:type="paragraph" w:customStyle="1" w:styleId="Doorhaling">
    <w:name w:val="Doorhaling"/>
    <w:rsid w:val="009778F0"/>
    <w:rPr>
      <w:rFonts w:ascii="Courier New" w:eastAsia="Times New Roman" w:hAnsi="Courier New"/>
      <w:sz w:val="16"/>
      <w:szCs w:val="16"/>
      <w:lang w:eastAsia="nl-NL"/>
    </w:rPr>
  </w:style>
  <w:style w:type="character" w:styleId="Verwijzingopmerking">
    <w:name w:val="annotation reference"/>
    <w:basedOn w:val="Standaardalinea-lettertype"/>
    <w:uiPriority w:val="99"/>
    <w:semiHidden/>
    <w:unhideWhenUsed/>
    <w:rsid w:val="00AC20AA"/>
    <w:rPr>
      <w:sz w:val="16"/>
      <w:szCs w:val="16"/>
    </w:rPr>
  </w:style>
  <w:style w:type="paragraph" w:styleId="Tekstopmerking">
    <w:name w:val="annotation text"/>
    <w:basedOn w:val="Standaard"/>
    <w:link w:val="TekstopmerkingChar"/>
    <w:uiPriority w:val="99"/>
    <w:semiHidden/>
    <w:unhideWhenUsed/>
    <w:rsid w:val="00AC20AA"/>
    <w:rPr>
      <w:sz w:val="20"/>
    </w:rPr>
  </w:style>
  <w:style w:type="character" w:customStyle="1" w:styleId="TekstopmerkingChar">
    <w:name w:val="Tekst opmerking Char"/>
    <w:basedOn w:val="Standaardalinea-lettertype"/>
    <w:link w:val="Tekstopmerking"/>
    <w:uiPriority w:val="99"/>
    <w:semiHidden/>
    <w:rsid w:val="00AC20AA"/>
    <w:rPr>
      <w:rFonts w:ascii="Courier" w:eastAsia="Times New Roman" w:hAnsi="Courier"/>
      <w:sz w:val="20"/>
      <w:szCs w:val="20"/>
      <w:lang w:val="en-US" w:eastAsia="nl-NL"/>
    </w:rPr>
  </w:style>
  <w:style w:type="paragraph" w:styleId="Onderwerpvanopmerking">
    <w:name w:val="annotation subject"/>
    <w:basedOn w:val="Tekstopmerking"/>
    <w:next w:val="Tekstopmerking"/>
    <w:link w:val="OnderwerpvanopmerkingChar"/>
    <w:uiPriority w:val="99"/>
    <w:semiHidden/>
    <w:unhideWhenUsed/>
    <w:rsid w:val="00AC20AA"/>
    <w:rPr>
      <w:b/>
      <w:bCs/>
    </w:rPr>
  </w:style>
  <w:style w:type="character" w:customStyle="1" w:styleId="OnderwerpvanopmerkingChar">
    <w:name w:val="Onderwerp van opmerking Char"/>
    <w:basedOn w:val="TekstopmerkingChar"/>
    <w:link w:val="Onderwerpvanopmerking"/>
    <w:uiPriority w:val="99"/>
    <w:semiHidden/>
    <w:rsid w:val="00AC20AA"/>
    <w:rPr>
      <w:rFonts w:ascii="Courier" w:eastAsia="Times New Roman" w:hAnsi="Courier"/>
      <w:b/>
      <w:bCs/>
      <w:sz w:val="20"/>
      <w:szCs w:val="20"/>
      <w:lang w:val="en-US" w:eastAsia="nl-NL"/>
    </w:rPr>
  </w:style>
  <w:style w:type="paragraph" w:styleId="Ballontekst">
    <w:name w:val="Balloon Text"/>
    <w:basedOn w:val="Standaard"/>
    <w:link w:val="BallontekstChar"/>
    <w:uiPriority w:val="99"/>
    <w:semiHidden/>
    <w:unhideWhenUsed/>
    <w:rsid w:val="00AC20A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C20AA"/>
    <w:rPr>
      <w:rFonts w:ascii="Segoe UI" w:eastAsia="Times New Roman" w:hAnsi="Segoe UI" w:cs="Segoe UI"/>
      <w:sz w:val="18"/>
      <w:szCs w:val="18"/>
      <w:lang w:val="en-US" w:eastAsia="nl-NL"/>
    </w:rPr>
  </w:style>
  <w:style w:type="character" w:styleId="Hyperlink">
    <w:name w:val="Hyperlink"/>
    <w:uiPriority w:val="99"/>
    <w:unhideWhenUsed/>
    <w:rsid w:val="006670E2"/>
    <w:rPr>
      <w:color w:val="0000FF"/>
      <w:u w:val="single"/>
    </w:rPr>
  </w:style>
  <w:style w:type="paragraph" w:styleId="Plattetekst2">
    <w:name w:val="Body Text 2"/>
    <w:basedOn w:val="Standaard"/>
    <w:link w:val="Plattetekst2Char"/>
    <w:unhideWhenUsed/>
    <w:rsid w:val="00141D1F"/>
    <w:pPr>
      <w:spacing w:after="120" w:line="480" w:lineRule="auto"/>
    </w:pPr>
  </w:style>
  <w:style w:type="character" w:customStyle="1" w:styleId="Plattetekst2Char">
    <w:name w:val="Platte tekst 2 Char"/>
    <w:basedOn w:val="Standaardalinea-lettertype"/>
    <w:link w:val="Plattetekst2"/>
    <w:uiPriority w:val="99"/>
    <w:semiHidden/>
    <w:rsid w:val="00141D1F"/>
    <w:rPr>
      <w:rFonts w:ascii="Courier" w:eastAsia="Times New Roman" w:hAnsi="Courier"/>
      <w:sz w:val="24"/>
      <w:szCs w:val="20"/>
      <w:lang w:val="en-US" w:eastAsia="nl-NL"/>
    </w:rPr>
  </w:style>
  <w:style w:type="character" w:customStyle="1" w:styleId="Kop1Char">
    <w:name w:val="Kop 1 Char"/>
    <w:basedOn w:val="Standaardalinea-lettertype"/>
    <w:link w:val="Kop1"/>
    <w:rsid w:val="00141D1F"/>
    <w:rPr>
      <w:rFonts w:ascii="Courier New" w:eastAsia="Times New Roman" w:hAnsi="Courier New"/>
      <w:b/>
      <w:sz w:val="24"/>
      <w:szCs w:val="20"/>
      <w:u w:val="single"/>
      <w:lang w:val="fr-BE" w:eastAsia="fr-FR"/>
    </w:rPr>
  </w:style>
  <w:style w:type="character" w:customStyle="1" w:styleId="Kop2Char">
    <w:name w:val="Kop 2 Char"/>
    <w:basedOn w:val="Standaardalinea-lettertype"/>
    <w:link w:val="Kop2"/>
    <w:rsid w:val="00141D1F"/>
    <w:rPr>
      <w:rFonts w:ascii="Times New Roman" w:eastAsia="Times New Roman" w:hAnsi="Times New Roman"/>
      <w:b/>
      <w:sz w:val="32"/>
      <w:szCs w:val="20"/>
      <w:lang w:val="fr-BE" w:eastAsia="fr-FR"/>
    </w:rPr>
  </w:style>
  <w:style w:type="character" w:customStyle="1" w:styleId="Kop3Char">
    <w:name w:val="Kop 3 Char"/>
    <w:basedOn w:val="Standaardalinea-lettertype"/>
    <w:link w:val="Kop3"/>
    <w:rsid w:val="00141D1F"/>
    <w:rPr>
      <w:rFonts w:ascii="Times New Roman" w:eastAsia="Times New Roman" w:hAnsi="Times New Roman"/>
      <w:b/>
      <w:sz w:val="24"/>
      <w:szCs w:val="20"/>
      <w:lang w:val="fr-BE" w:eastAsia="fr-FR"/>
    </w:rPr>
  </w:style>
  <w:style w:type="character" w:customStyle="1" w:styleId="Kop4Char">
    <w:name w:val="Kop 4 Char"/>
    <w:basedOn w:val="Standaardalinea-lettertype"/>
    <w:link w:val="Kop4"/>
    <w:rsid w:val="00141D1F"/>
    <w:rPr>
      <w:rFonts w:ascii="Times New Roman" w:eastAsia="Times New Roman" w:hAnsi="Times New Roman"/>
      <w:sz w:val="32"/>
      <w:szCs w:val="20"/>
      <w:lang w:val="fr-BE" w:eastAsia="fr-FR"/>
    </w:rPr>
  </w:style>
  <w:style w:type="character" w:customStyle="1" w:styleId="Kop5Char">
    <w:name w:val="Kop 5 Char"/>
    <w:basedOn w:val="Standaardalinea-lettertype"/>
    <w:link w:val="Kop5"/>
    <w:rsid w:val="00141D1F"/>
    <w:rPr>
      <w:rFonts w:ascii="Times New Roman" w:eastAsia="Times New Roman" w:hAnsi="Times New Roman"/>
      <w:b/>
      <w:sz w:val="24"/>
      <w:szCs w:val="20"/>
      <w:lang w:val="fr-BE" w:eastAsia="fr-FR"/>
    </w:rPr>
  </w:style>
  <w:style w:type="character" w:styleId="Voetnootmarkering">
    <w:name w:val="footnote reference"/>
    <w:semiHidden/>
    <w:rsid w:val="00141D1F"/>
    <w:rPr>
      <w:vertAlign w:val="superscript"/>
    </w:rPr>
  </w:style>
  <w:style w:type="paragraph" w:styleId="Voetnoottekst">
    <w:name w:val="footnote text"/>
    <w:basedOn w:val="Standaard"/>
    <w:link w:val="VoetnoottekstChar"/>
    <w:semiHidden/>
    <w:rsid w:val="00141D1F"/>
    <w:pPr>
      <w:widowControl/>
      <w:spacing w:after="200" w:line="276" w:lineRule="auto"/>
    </w:pPr>
    <w:rPr>
      <w:rFonts w:ascii="Arial" w:eastAsia="Calibri" w:hAnsi="Arial"/>
      <w:sz w:val="20"/>
      <w:lang w:val="fr-BE" w:eastAsia="en-US"/>
    </w:rPr>
  </w:style>
  <w:style w:type="character" w:customStyle="1" w:styleId="VoetnoottekstChar">
    <w:name w:val="Voetnoottekst Char"/>
    <w:basedOn w:val="Standaardalinea-lettertype"/>
    <w:link w:val="Voetnoottekst"/>
    <w:semiHidden/>
    <w:rsid w:val="00141D1F"/>
    <w:rPr>
      <w:rFonts w:ascii="Arial" w:hAnsi="Arial"/>
      <w:sz w:val="20"/>
      <w:szCs w:val="20"/>
      <w:lang w:val="fr-BE" w:eastAsia="en-US"/>
    </w:rPr>
  </w:style>
  <w:style w:type="paragraph" w:styleId="Voettekst">
    <w:name w:val="footer"/>
    <w:basedOn w:val="Standaard"/>
    <w:link w:val="VoettekstChar"/>
    <w:rsid w:val="00141D1F"/>
    <w:pPr>
      <w:widowControl/>
      <w:tabs>
        <w:tab w:val="center" w:pos="4536"/>
        <w:tab w:val="right" w:pos="9072"/>
      </w:tabs>
    </w:pPr>
    <w:rPr>
      <w:rFonts w:ascii="Times New Roman" w:hAnsi="Times New Roman"/>
      <w:szCs w:val="24"/>
      <w:lang w:val="fr-BE" w:eastAsia="en-US"/>
    </w:rPr>
  </w:style>
  <w:style w:type="character" w:customStyle="1" w:styleId="VoettekstChar">
    <w:name w:val="Voettekst Char"/>
    <w:basedOn w:val="Standaardalinea-lettertype"/>
    <w:link w:val="Voettekst"/>
    <w:rsid w:val="00141D1F"/>
    <w:rPr>
      <w:rFonts w:ascii="Times New Roman" w:eastAsia="Times New Roman" w:hAnsi="Times New Roman"/>
      <w:sz w:val="24"/>
      <w:szCs w:val="24"/>
      <w:lang w:val="fr-BE" w:eastAsia="en-US"/>
    </w:rPr>
  </w:style>
  <w:style w:type="character" w:styleId="Paginanummer">
    <w:name w:val="page number"/>
    <w:basedOn w:val="Standaardalinea-lettertype"/>
    <w:rsid w:val="00141D1F"/>
  </w:style>
  <w:style w:type="paragraph" w:customStyle="1" w:styleId="Style1">
    <w:name w:val="Style 1"/>
    <w:rsid w:val="00141D1F"/>
    <w:pPr>
      <w:widowControl w:val="0"/>
      <w:autoSpaceDE w:val="0"/>
      <w:autoSpaceDN w:val="0"/>
      <w:adjustRightInd w:val="0"/>
    </w:pPr>
    <w:rPr>
      <w:rFonts w:ascii="Times New Roman" w:eastAsia="Times New Roman" w:hAnsi="Times New Roman"/>
      <w:sz w:val="20"/>
      <w:szCs w:val="20"/>
      <w:lang w:val="en-US" w:eastAsia="fr-FR"/>
    </w:rPr>
  </w:style>
  <w:style w:type="paragraph" w:customStyle="1" w:styleId="Style6">
    <w:name w:val="Style 6"/>
    <w:rsid w:val="00141D1F"/>
    <w:pPr>
      <w:widowControl w:val="0"/>
      <w:autoSpaceDE w:val="0"/>
      <w:autoSpaceDN w:val="0"/>
      <w:spacing w:before="288"/>
      <w:jc w:val="both"/>
    </w:pPr>
    <w:rPr>
      <w:rFonts w:ascii="Arial" w:eastAsia="Times New Roman" w:hAnsi="Arial" w:cs="Arial"/>
      <w:color w:val="F60303"/>
      <w:lang w:val="en-US" w:eastAsia="fr-FR"/>
    </w:rPr>
  </w:style>
  <w:style w:type="character" w:customStyle="1" w:styleId="CharacterStyle2">
    <w:name w:val="Character Style 2"/>
    <w:rsid w:val="00141D1F"/>
    <w:rPr>
      <w:rFonts w:ascii="Arial" w:hAnsi="Arial" w:cs="Arial"/>
      <w:color w:val="F60303"/>
      <w:sz w:val="22"/>
      <w:szCs w:val="22"/>
    </w:rPr>
  </w:style>
  <w:style w:type="character" w:customStyle="1" w:styleId="CharacterStyle3">
    <w:name w:val="Character Style 3"/>
    <w:rsid w:val="00141D1F"/>
    <w:rPr>
      <w:rFonts w:ascii="Arial" w:hAnsi="Arial" w:cs="Arial"/>
      <w:color w:val="F50403"/>
      <w:sz w:val="22"/>
      <w:szCs w:val="22"/>
    </w:rPr>
  </w:style>
  <w:style w:type="paragraph" w:customStyle="1" w:styleId="Style5">
    <w:name w:val="Style 5"/>
    <w:rsid w:val="00141D1F"/>
    <w:pPr>
      <w:widowControl w:val="0"/>
      <w:autoSpaceDE w:val="0"/>
      <w:autoSpaceDN w:val="0"/>
      <w:spacing w:before="288"/>
      <w:jc w:val="both"/>
    </w:pPr>
    <w:rPr>
      <w:rFonts w:ascii="Arial" w:eastAsia="Times New Roman" w:hAnsi="Arial" w:cs="Arial"/>
      <w:color w:val="F50403"/>
      <w:lang w:val="en-US" w:eastAsia="fr-FR"/>
    </w:rPr>
  </w:style>
  <w:style w:type="paragraph" w:customStyle="1" w:styleId="Style4">
    <w:name w:val="Style 4"/>
    <w:rsid w:val="00141D1F"/>
    <w:pPr>
      <w:widowControl w:val="0"/>
      <w:autoSpaceDE w:val="0"/>
      <w:autoSpaceDN w:val="0"/>
      <w:adjustRightInd w:val="0"/>
    </w:pPr>
    <w:rPr>
      <w:rFonts w:ascii="Arial" w:eastAsia="Times New Roman" w:hAnsi="Arial" w:cs="Arial"/>
      <w:lang w:val="en-US" w:eastAsia="fr-FR"/>
    </w:rPr>
  </w:style>
  <w:style w:type="character" w:customStyle="1" w:styleId="CharacterStyle1">
    <w:name w:val="Character Style 1"/>
    <w:rsid w:val="00141D1F"/>
    <w:rPr>
      <w:rFonts w:ascii="Arial" w:hAnsi="Arial" w:cs="Arial"/>
      <w:sz w:val="22"/>
      <w:szCs w:val="22"/>
    </w:rPr>
  </w:style>
  <w:style w:type="paragraph" w:customStyle="1" w:styleId="Style3">
    <w:name w:val="Style 3"/>
    <w:rsid w:val="00141D1F"/>
    <w:pPr>
      <w:widowControl w:val="0"/>
      <w:autoSpaceDE w:val="0"/>
      <w:autoSpaceDN w:val="0"/>
      <w:spacing w:before="288"/>
      <w:jc w:val="both"/>
    </w:pPr>
    <w:rPr>
      <w:rFonts w:ascii="Arial" w:eastAsia="Times New Roman" w:hAnsi="Arial" w:cs="Arial"/>
      <w:lang w:val="en-US" w:eastAsia="fr-FR"/>
    </w:rPr>
  </w:style>
  <w:style w:type="paragraph" w:styleId="Koptekst">
    <w:name w:val="header"/>
    <w:basedOn w:val="Standaard"/>
    <w:link w:val="KoptekstChar"/>
    <w:rsid w:val="00141D1F"/>
    <w:pPr>
      <w:widowControl/>
      <w:tabs>
        <w:tab w:val="center" w:pos="4703"/>
        <w:tab w:val="right" w:pos="9406"/>
      </w:tabs>
    </w:pPr>
    <w:rPr>
      <w:rFonts w:ascii="Times New Roman" w:hAnsi="Times New Roman"/>
      <w:sz w:val="22"/>
      <w:lang w:val="fr-BE" w:eastAsia="fr-FR"/>
    </w:rPr>
  </w:style>
  <w:style w:type="character" w:customStyle="1" w:styleId="KoptekstChar">
    <w:name w:val="Koptekst Char"/>
    <w:basedOn w:val="Standaardalinea-lettertype"/>
    <w:link w:val="Koptekst"/>
    <w:rsid w:val="00141D1F"/>
    <w:rPr>
      <w:rFonts w:ascii="Times New Roman" w:eastAsia="Times New Roman" w:hAnsi="Times New Roman"/>
      <w:szCs w:val="20"/>
      <w:lang w:val="fr-BE" w:eastAsia="fr-FR"/>
    </w:rPr>
  </w:style>
  <w:style w:type="paragraph" w:customStyle="1" w:styleId="Puces1">
    <w:name w:val="Puces 1"/>
    <w:basedOn w:val="Standaard"/>
    <w:link w:val="Puces1Car"/>
    <w:qFormat/>
    <w:rsid w:val="00600EEA"/>
    <w:pPr>
      <w:numPr>
        <w:numId w:val="23"/>
      </w:numPr>
      <w:tabs>
        <w:tab w:val="left" w:pos="-426"/>
      </w:tabs>
      <w:suppressAutoHyphens/>
      <w:autoSpaceDN w:val="0"/>
      <w:spacing w:after="120" w:line="276" w:lineRule="auto"/>
      <w:ind w:left="289" w:hanging="357"/>
      <w:textAlignment w:val="baseline"/>
    </w:pPr>
    <w:rPr>
      <w:rFonts w:ascii="Arial" w:hAnsi="Arial"/>
      <w:bCs/>
      <w:kern w:val="3"/>
      <w:sz w:val="22"/>
      <w:lang w:val="nl-BE" w:eastAsia="fr-FR"/>
    </w:rPr>
  </w:style>
  <w:style w:type="character" w:customStyle="1" w:styleId="Puces1Car">
    <w:name w:val="Puces 1 Car"/>
    <w:link w:val="Puces1"/>
    <w:rsid w:val="00600EEA"/>
    <w:rPr>
      <w:rFonts w:ascii="Arial" w:eastAsia="Times New Roman" w:hAnsi="Arial"/>
      <w:bCs/>
      <w:kern w:val="3"/>
      <w:szCs w:val="20"/>
      <w:lang w:eastAsia="fr-FR"/>
    </w:rPr>
  </w:style>
  <w:style w:type="paragraph" w:customStyle="1" w:styleId="Puces2">
    <w:name w:val="Puces 2"/>
    <w:basedOn w:val="Puces1"/>
    <w:qFormat/>
    <w:rsid w:val="00600EEA"/>
    <w:pPr>
      <w:numPr>
        <w:ilvl w:val="1"/>
      </w:numPr>
      <w:spacing w:after="0"/>
      <w:ind w:left="1009"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8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C618C-6D41-49C4-B523-3070EDF84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53</Pages>
  <Words>20705</Words>
  <Characters>113879</Characters>
  <Application>Microsoft Office Word</Application>
  <DocSecurity>0</DocSecurity>
  <Lines>948</Lines>
  <Paragraphs>268</Paragraphs>
  <ScaleCrop>false</ScaleCrop>
  <HeadingPairs>
    <vt:vector size="2" baseType="variant">
      <vt:variant>
        <vt:lpstr>Titel</vt:lpstr>
      </vt:variant>
      <vt:variant>
        <vt:i4>1</vt:i4>
      </vt:variant>
    </vt:vector>
  </HeadingPairs>
  <TitlesOfParts>
    <vt:vector size="1" baseType="lpstr">
      <vt:lpstr/>
    </vt:vector>
  </TitlesOfParts>
  <Company>Notaris Depuyt en Raes</Company>
  <LinksUpToDate>false</LinksUpToDate>
  <CharactersWithSpaces>134316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Notaris Isabelle Raes</cp:lastModifiedBy>
  <cp:revision>2</cp:revision>
  <cp:lastPrinted>2019-01-07T14:55:00Z</cp:lastPrinted>
  <dcterms:created xsi:type="dcterms:W3CDTF">2026-01-21T18:03:00Z</dcterms:created>
  <dcterms:modified xsi:type="dcterms:W3CDTF">2026-01-21T18:03:00Z</dcterms:modified>
</cp:coreProperties>
</file>