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0EBE9" w14:textId="77777777" w:rsidR="002F4B34" w:rsidRDefault="00AA252F">
      <w:pPr>
        <w:pStyle w:val="Titre"/>
        <w:jc w:val="center"/>
        <w:rPr>
          <w:rFonts w:ascii="Arial" w:hAnsi="Arial"/>
        </w:rPr>
      </w:pPr>
      <w:r>
        <w:rPr>
          <w:rFonts w:ascii="Arial" w:hAnsi="Arial"/>
        </w:rPr>
        <w:t>DC à la carte</w:t>
      </w:r>
    </w:p>
    <w:p w14:paraId="6217176C" w14:textId="77777777" w:rsidR="002F4B34" w:rsidRDefault="00AA252F">
      <w:pPr>
        <w:spacing w:after="160"/>
        <w:jc w:val="center"/>
        <w:rPr>
          <w:rFonts w:ascii="Arial" w:hAnsi="Arial"/>
        </w:rPr>
      </w:pPr>
      <w:r>
        <w:rPr>
          <w:noProof/>
        </w:rPr>
        <w:drawing>
          <wp:inline distT="0" distB="0" distL="0" distR="0" wp14:anchorId="7A544F5E" wp14:editId="0F75B832">
            <wp:extent cx="1624965" cy="1624965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24965" cy="1624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AEA698B" w14:textId="77777777" w:rsidR="002F4B34" w:rsidRDefault="00AA252F">
      <w:pPr>
        <w:pStyle w:val="Citationintense"/>
        <w:pBdr>
          <w:top w:val="single" w:sz="4" w:space="10" w:color="4472C4"/>
          <w:bottom w:val="single" w:sz="4" w:space="10" w:color="4472C4"/>
        </w:pBdr>
        <w:rPr>
          <w:rFonts w:ascii="Arial" w:hAnsi="Arial"/>
          <w:sz w:val="36"/>
        </w:rPr>
      </w:pPr>
      <w:r>
        <w:rPr>
          <w:rFonts w:ascii="Arial" w:hAnsi="Arial"/>
          <w:noProof/>
          <w:sz w:val="36"/>
        </w:rPr>
        <w:t>Place D'Aimeries (A2/c2/g6/gr2) 5/   2, 7110 Houdeng-Aimeries</w:t>
      </w:r>
      <w:r>
        <w:rPr>
          <w:rFonts w:ascii="Arial" w:hAnsi="Arial"/>
          <w:noProof/>
          <w:sz w:val="36"/>
        </w:rPr>
        <w:br/>
        <w:t>55019B0774/00T000</w:t>
      </w:r>
    </w:p>
    <w:p w14:paraId="7DDFD521" w14:textId="77777777" w:rsidR="002F4B34" w:rsidRDefault="00AA252F">
      <w:pPr>
        <w:spacing w:after="160"/>
        <w:jc w:val="center"/>
        <w:rPr>
          <w:rFonts w:ascii="Calibri Light" w:hAnsi="Calibri Light"/>
        </w:rPr>
      </w:pPr>
      <w:hyperlink w:anchor="lieu" w:history="1">
        <w:r>
          <w:rPr>
            <w:rFonts w:ascii="Arial" w:hAnsi="Arial"/>
            <w:color w:val="44546A"/>
            <w:sz w:val="28"/>
            <w:u w:val="single"/>
          </w:rPr>
          <w:t>Lieu</w:t>
        </w:r>
        <w:r>
          <w:rPr>
            <w:rFonts w:ascii="Arial" w:hAnsi="Arial"/>
            <w:color w:val="44546A"/>
            <w:sz w:val="28"/>
            <w:u w:val="single"/>
          </w:rPr>
          <w:br/>
        </w:r>
      </w:hyperlink>
      <w:hyperlink w:anchor="environs" w:history="1">
        <w:r>
          <w:rPr>
            <w:rFonts w:ascii="Arial" w:hAnsi="Arial"/>
            <w:color w:val="44546A"/>
            <w:sz w:val="28"/>
            <w:u w:val="single"/>
          </w:rPr>
          <w:t>Environs</w:t>
        </w:r>
        <w:r>
          <w:rPr>
            <w:rFonts w:ascii="Arial" w:hAnsi="Arial"/>
            <w:color w:val="44546A"/>
            <w:sz w:val="28"/>
            <w:u w:val="single"/>
          </w:rPr>
          <w:br/>
        </w:r>
      </w:hyperlink>
      <w:hyperlink w:anchor="cadastre" w:history="1">
        <w:r>
          <w:rPr>
            <w:rFonts w:ascii="Arial" w:hAnsi="Arial"/>
            <w:color w:val="44546A"/>
            <w:sz w:val="28"/>
            <w:u w:val="single"/>
          </w:rPr>
          <w:t>Cadastre</w:t>
        </w:r>
        <w:r>
          <w:rPr>
            <w:rFonts w:ascii="Arial" w:hAnsi="Arial"/>
            <w:color w:val="44546A"/>
            <w:sz w:val="28"/>
            <w:u w:val="single"/>
          </w:rPr>
          <w:br/>
        </w:r>
      </w:hyperlink>
      <w:hyperlink w:anchor="plan_régional" w:history="1">
        <w:r>
          <w:rPr>
            <w:rFonts w:ascii="Arial" w:hAnsi="Arial"/>
            <w:color w:val="44546A"/>
            <w:sz w:val="28"/>
            <w:u w:val="single"/>
          </w:rPr>
          <w:t>Plan régional</w:t>
        </w:r>
        <w:r>
          <w:rPr>
            <w:rFonts w:ascii="Arial" w:hAnsi="Arial"/>
            <w:color w:val="44546A"/>
            <w:sz w:val="28"/>
            <w:u w:val="single"/>
          </w:rPr>
          <w:br/>
        </w:r>
      </w:hyperlink>
      <w:hyperlink w:anchor="amenagement_du_territoire" w:history="1">
        <w:r>
          <w:rPr>
            <w:rFonts w:ascii="Arial" w:hAnsi="Arial"/>
            <w:color w:val="44546A"/>
            <w:sz w:val="28"/>
            <w:u w:val="single"/>
          </w:rPr>
          <w:t>Amenagement du territoire</w:t>
        </w:r>
        <w:r>
          <w:rPr>
            <w:rFonts w:ascii="Arial" w:hAnsi="Arial"/>
            <w:color w:val="44546A"/>
            <w:sz w:val="28"/>
            <w:u w:val="single"/>
          </w:rPr>
          <w:br/>
        </w:r>
      </w:hyperlink>
      <w:hyperlink w:anchor="sol_et_sous-sol" w:history="1">
        <w:r>
          <w:rPr>
            <w:rFonts w:ascii="Arial" w:hAnsi="Arial"/>
            <w:color w:val="44546A"/>
            <w:sz w:val="28"/>
            <w:u w:val="single"/>
          </w:rPr>
          <w:t>Sol et sous-sol</w:t>
        </w:r>
        <w:r>
          <w:rPr>
            <w:rFonts w:ascii="Arial" w:hAnsi="Arial"/>
            <w:color w:val="44546A"/>
            <w:sz w:val="28"/>
            <w:u w:val="single"/>
          </w:rPr>
          <w:br/>
        </w:r>
      </w:hyperlink>
      <w:hyperlink w:anchor="eau" w:history="1">
        <w:r>
          <w:rPr>
            <w:rFonts w:ascii="Arial" w:hAnsi="Arial"/>
            <w:color w:val="44546A"/>
            <w:sz w:val="28"/>
            <w:u w:val="single"/>
          </w:rPr>
          <w:t>Eau</w:t>
        </w:r>
        <w:r>
          <w:rPr>
            <w:rFonts w:ascii="Arial" w:hAnsi="Arial"/>
            <w:color w:val="44546A"/>
            <w:sz w:val="28"/>
            <w:u w:val="single"/>
          </w:rPr>
          <w:br/>
        </w:r>
      </w:hyperlink>
      <w:hyperlink w:anchor="nature" w:history="1">
        <w:r>
          <w:rPr>
            <w:rFonts w:ascii="Arial" w:hAnsi="Arial"/>
            <w:color w:val="44546A"/>
            <w:sz w:val="28"/>
            <w:u w:val="single"/>
          </w:rPr>
          <w:t>Nature</w:t>
        </w:r>
        <w:r>
          <w:rPr>
            <w:rFonts w:ascii="Arial" w:hAnsi="Arial"/>
            <w:color w:val="44546A"/>
            <w:sz w:val="28"/>
            <w:u w:val="single"/>
          </w:rPr>
          <w:br/>
        </w:r>
      </w:hyperlink>
      <w:hyperlink w:anchor="droit_de_préemption" w:history="1">
        <w:r>
          <w:rPr>
            <w:rFonts w:ascii="Arial" w:hAnsi="Arial"/>
            <w:color w:val="44546A"/>
            <w:sz w:val="28"/>
            <w:u w:val="single"/>
          </w:rPr>
          <w:t>Droit de préemption</w:t>
        </w:r>
        <w:r>
          <w:rPr>
            <w:rFonts w:ascii="Arial" w:hAnsi="Arial"/>
            <w:color w:val="44546A"/>
            <w:sz w:val="28"/>
            <w:u w:val="single"/>
          </w:rPr>
          <w:br/>
        </w:r>
      </w:hyperlink>
      <w:hyperlink w:anchor="patrimoine_immobilier" w:history="1">
        <w:r>
          <w:rPr>
            <w:rFonts w:ascii="Arial" w:hAnsi="Arial"/>
            <w:color w:val="44546A"/>
            <w:sz w:val="28"/>
            <w:u w:val="single"/>
          </w:rPr>
          <w:t>Patrimoine immobilier</w:t>
        </w:r>
        <w:r>
          <w:rPr>
            <w:rFonts w:ascii="Arial" w:hAnsi="Arial"/>
            <w:color w:val="44546A"/>
            <w:sz w:val="28"/>
            <w:u w:val="single"/>
          </w:rPr>
          <w:br/>
        </w:r>
      </w:hyperlink>
      <w:hyperlink w:anchor="cartes_historiques" w:history="1">
        <w:r>
          <w:rPr>
            <w:rFonts w:ascii="Arial" w:hAnsi="Arial"/>
            <w:color w:val="44546A"/>
            <w:sz w:val="28"/>
            <w:u w:val="single"/>
          </w:rPr>
          <w:t>Cartes historiques</w:t>
        </w:r>
        <w:r>
          <w:rPr>
            <w:rFonts w:ascii="Arial" w:hAnsi="Arial"/>
            <w:color w:val="44546A"/>
            <w:sz w:val="28"/>
            <w:u w:val="single"/>
          </w:rPr>
          <w:br/>
        </w:r>
      </w:hyperlink>
      <w:hyperlink w:anchor="autres_cartes" w:history="1">
        <w:r>
          <w:rPr>
            <w:rFonts w:ascii="Arial" w:hAnsi="Arial"/>
            <w:color w:val="44546A"/>
            <w:sz w:val="28"/>
            <w:u w:val="single"/>
          </w:rPr>
          <w:t>Autres cartes</w:t>
        </w:r>
        <w:r>
          <w:rPr>
            <w:rFonts w:ascii="Arial" w:hAnsi="Arial"/>
            <w:color w:val="44546A"/>
            <w:sz w:val="28"/>
            <w:u w:val="single"/>
          </w:rPr>
          <w:br/>
        </w:r>
      </w:hyperlink>
    </w:p>
    <w:p w14:paraId="0F0058D0" w14:textId="77777777" w:rsidR="002F4B34" w:rsidRDefault="00AA252F">
      <w:pPr>
        <w:pStyle w:val="Citationintense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br w:type="page"/>
      </w:r>
      <w:r>
        <w:rPr>
          <w:rFonts w:ascii="Arial" w:hAnsi="Arial"/>
        </w:rPr>
        <w:lastRenderedPageBreak/>
        <w:t>Lieu</w:t>
      </w:r>
    </w:p>
    <w:p w14:paraId="1B5BE6ED" w14:textId="77777777" w:rsidR="002F4B34" w:rsidRDefault="00AA252F">
      <w:pPr>
        <w:spacing w:after="160"/>
        <w:jc w:val="center"/>
        <w:rPr>
          <w:rFonts w:ascii="Arial" w:hAnsi="Arial"/>
        </w:rPr>
      </w:pPr>
      <w:bookmarkStart w:id="0" w:name="lieu"/>
      <w:r>
        <w:rPr>
          <w:noProof/>
        </w:rPr>
        <w:drawing>
          <wp:inline distT="0" distB="0" distL="0" distR="0" wp14:anchorId="32281122" wp14:editId="46261D51">
            <wp:extent cx="5770880" cy="5770880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  <w:r>
        <w:rPr>
          <w:rFonts w:ascii="Arial" w:hAnsi="Arial"/>
        </w:rPr>
        <w:br w:type="page"/>
      </w:r>
    </w:p>
    <w:p w14:paraId="2FB6D0E4" w14:textId="77777777" w:rsidR="002F4B34" w:rsidRDefault="00AA252F">
      <w:pPr>
        <w:pStyle w:val="Citationintense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rPr>
          <w:rFonts w:ascii="Arial" w:hAnsi="Arial"/>
        </w:rPr>
        <w:lastRenderedPageBreak/>
        <w:t>Environs</w:t>
      </w:r>
    </w:p>
    <w:p w14:paraId="1378768D" w14:textId="77777777" w:rsidR="002F4B34" w:rsidRDefault="00AA252F">
      <w:pPr>
        <w:spacing w:after="160"/>
        <w:jc w:val="center"/>
        <w:rPr>
          <w:rFonts w:ascii="Arial" w:hAnsi="Arial"/>
        </w:rPr>
      </w:pPr>
      <w:bookmarkStart w:id="1" w:name="environs"/>
      <w:r>
        <w:rPr>
          <w:noProof/>
        </w:rPr>
        <w:drawing>
          <wp:inline distT="0" distB="0" distL="0" distR="0" wp14:anchorId="3F3F8FB5" wp14:editId="0478E015">
            <wp:extent cx="5770880" cy="5770880"/>
            <wp:effectExtent l="0" t="0" r="0" b="0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1"/>
    </w:p>
    <w:p w14:paraId="0F68A9C9" w14:textId="77777777" w:rsidR="002F4B34" w:rsidRDefault="00AA252F">
      <w:pPr>
        <w:spacing w:after="160"/>
        <w:rPr>
          <w:rFonts w:ascii="Arial" w:hAnsi="Arial"/>
          <w:i/>
          <w:color w:val="4472C4"/>
        </w:rPr>
      </w:pPr>
      <w:r>
        <w:rPr>
          <w:rFonts w:ascii="Arial" w:hAnsi="Arial"/>
        </w:rPr>
        <w:br w:type="page"/>
      </w:r>
    </w:p>
    <w:p w14:paraId="3D463E17" w14:textId="77777777" w:rsidR="002F4B34" w:rsidRDefault="00AA252F">
      <w:pPr>
        <w:pStyle w:val="Citationintense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rPr>
          <w:rFonts w:ascii="Arial" w:hAnsi="Arial"/>
        </w:rPr>
        <w:lastRenderedPageBreak/>
        <w:t>Cadastre</w:t>
      </w:r>
    </w:p>
    <w:p w14:paraId="4AC8C96D" w14:textId="77777777" w:rsidR="002F4B34" w:rsidRDefault="00AA252F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Situation la plus récente</w:t>
      </w:r>
    </w:p>
    <w:bookmarkStart w:id="2" w:name="cadastre"/>
    <w:p w14:paraId="13E448F8" w14:textId="77777777" w:rsidR="002F4B34" w:rsidRDefault="00AA252F">
      <w:pPr>
        <w:spacing w:after="160"/>
        <w:jc w:val="center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"https://eservices.minfin.fgov.be/ecad-web/?local=nl_BE&amp;capakey=55019B0774/00T000"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noProof/>
        </w:rPr>
        <w:drawing>
          <wp:inline distT="0" distB="0" distL="0" distR="0" wp14:anchorId="2C394A7D" wp14:editId="2CEB747A">
            <wp:extent cx="5770880" cy="5770880"/>
            <wp:effectExtent l="0" t="0" r="0" b="0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bookmarkEnd w:id="2"/>
      <w:r>
        <w:rPr>
          <w:rFonts w:ascii="Arial" w:hAnsi="Arial"/>
        </w:rPr>
        <w:br/>
      </w:r>
      <w:hyperlink r:id="rId10" w:history="1">
        <w:r>
          <w:rPr>
            <w:rFonts w:ascii="Arial" w:hAnsi="Arial"/>
            <w:color w:val="4472C4"/>
            <w:sz w:val="16"/>
            <w:u w:val="single"/>
          </w:rPr>
          <w:t>eservices.minfin.fgov.be</w:t>
        </w:r>
      </w:hyperlink>
    </w:p>
    <w:p w14:paraId="37D01AED" w14:textId="77777777" w:rsidR="002F4B34" w:rsidRDefault="00AA252F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Situation fiscale</w:t>
      </w:r>
    </w:p>
    <w:p w14:paraId="45A5BEDA" w14:textId="77777777" w:rsidR="002F4B34" w:rsidRDefault="00AA252F">
      <w:pPr>
        <w:spacing w:after="160"/>
        <w:jc w:val="center"/>
        <w:rPr>
          <w:rFonts w:ascii="Arial" w:hAnsi="Arial"/>
        </w:rPr>
      </w:pPr>
      <w:hyperlink r:id="rId11" w:history="1">
        <w:r>
          <w:rPr>
            <w:noProof/>
          </w:rPr>
          <w:drawing>
            <wp:inline distT="0" distB="0" distL="0" distR="0" wp14:anchorId="5FE048B5" wp14:editId="3A52202C">
              <wp:extent cx="5770880" cy="5770880"/>
              <wp:effectExtent l="0" t="0" r="0" b="0"/>
              <wp:docPr id="5" name="Picture 5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Picture 5"/>
                      <pic:cNvPicPr/>
                    </pic:nvPicPr>
                    <pic:blipFill>
                      <a:blip r:embed="rId9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70880" cy="577088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hyperlink>
      <w:r>
        <w:rPr>
          <w:rFonts w:ascii="Arial" w:hAnsi="Arial"/>
        </w:rPr>
        <w:br/>
      </w:r>
      <w:hyperlink r:id="rId12" w:history="1">
        <w:r>
          <w:rPr>
            <w:rFonts w:ascii="Arial" w:hAnsi="Arial"/>
            <w:color w:val="4472C4"/>
            <w:sz w:val="16"/>
            <w:u w:val="single"/>
          </w:rPr>
          <w:t>eservices.minfin.fgov.be</w:t>
        </w:r>
      </w:hyperlink>
    </w:p>
    <w:p w14:paraId="0297995A" w14:textId="77777777" w:rsidR="002F4B34" w:rsidRDefault="00AA252F">
      <w:pPr>
        <w:spacing w:after="160"/>
        <w:rPr>
          <w:rFonts w:ascii="Arial" w:hAnsi="Arial"/>
          <w:i/>
          <w:color w:val="4472C4"/>
        </w:rPr>
      </w:pPr>
      <w:r>
        <w:rPr>
          <w:rFonts w:ascii="Arial" w:hAnsi="Arial"/>
        </w:rPr>
        <w:br w:type="page"/>
      </w:r>
    </w:p>
    <w:p w14:paraId="0CE2B13E" w14:textId="77777777" w:rsidR="002F4B34" w:rsidRDefault="00AA252F">
      <w:pPr>
        <w:pStyle w:val="Citationintense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rPr>
          <w:rFonts w:ascii="Arial" w:hAnsi="Arial"/>
        </w:rPr>
        <w:t>Plan régional</w:t>
      </w:r>
    </w:p>
    <w:p w14:paraId="6FB65D0F" w14:textId="77777777" w:rsidR="002F4B34" w:rsidRDefault="00AA252F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Plan de secteur (PDS)</w:t>
      </w:r>
    </w:p>
    <w:p w14:paraId="421CE880" w14:textId="77777777" w:rsidR="002F4B34" w:rsidRDefault="00AA252F">
      <w:pPr>
        <w:spacing w:after="160"/>
        <w:jc w:val="center"/>
        <w:rPr>
          <w:rFonts w:ascii="Arial" w:hAnsi="Arial"/>
        </w:rPr>
      </w:pPr>
      <w:bookmarkStart w:id="3" w:name="plan_régional"/>
      <w:r>
        <w:rPr>
          <w:noProof/>
        </w:rPr>
        <w:drawing>
          <wp:inline distT="0" distB="0" distL="0" distR="0" wp14:anchorId="7BA8F858" wp14:editId="1C4C494C">
            <wp:extent cx="5770880" cy="5770880"/>
            <wp:effectExtent l="0" t="0" r="0" b="0"/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3"/>
    </w:p>
    <w:p w14:paraId="6A103BF5" w14:textId="77777777" w:rsidR="002F4B34" w:rsidRDefault="00AA252F">
      <w:pPr>
        <w:spacing w:after="160"/>
        <w:jc w:val="center"/>
        <w:rPr>
          <w:rFonts w:ascii="Arial" w:hAnsi="Arial"/>
        </w:rPr>
      </w:pPr>
      <w:r>
        <w:rPr>
          <w:noProof/>
        </w:rPr>
        <w:drawing>
          <wp:inline distT="0" distB="0" distL="0" distR="0" wp14:anchorId="35A4AFDE" wp14:editId="09FBA787">
            <wp:extent cx="3142615" cy="4799965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142615" cy="4799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D90E75" w14:textId="77777777" w:rsidR="002F4B34" w:rsidRDefault="00AA252F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br w:type="page"/>
        <w:t>Avant-projets et projets de modification du Plan du Secteur</w:t>
      </w:r>
    </w:p>
    <w:p w14:paraId="210C59ED" w14:textId="77777777" w:rsidR="002F4B34" w:rsidRDefault="00AA252F">
      <w:pPr>
        <w:spacing w:after="160"/>
        <w:rPr>
          <w:rFonts w:ascii="Arial" w:hAnsi="Arial"/>
          <w:i/>
          <w:color w:val="4472C4"/>
        </w:rPr>
      </w:pPr>
      <w:r>
        <w:rPr>
          <w:noProof/>
        </w:rPr>
        <w:drawing>
          <wp:inline distT="0" distB="0" distL="0" distR="0" wp14:anchorId="16568B49" wp14:editId="112A2D90">
            <wp:extent cx="3428365" cy="3428365"/>
            <wp:effectExtent l="0" t="0" r="0" b="0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A22B014" wp14:editId="3FC99CAC">
            <wp:extent cx="1542415" cy="856615"/>
            <wp:effectExtent l="0" t="0" r="0" b="0"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542415" cy="856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E28E25" w14:textId="77777777" w:rsidR="002F4B34" w:rsidRDefault="00AA252F">
      <w:pPr>
        <w:spacing w:after="160"/>
        <w:rPr>
          <w:rFonts w:ascii="Arial" w:hAnsi="Arial"/>
          <w:i/>
          <w:color w:val="4472C4"/>
        </w:rPr>
      </w:pPr>
      <w:r>
        <w:rPr>
          <w:rFonts w:ascii="Arial" w:hAnsi="Arial"/>
        </w:rPr>
        <w:br w:type="page"/>
      </w:r>
    </w:p>
    <w:p w14:paraId="1B74125C" w14:textId="77777777" w:rsidR="002F4B34" w:rsidRDefault="00AA252F">
      <w:pPr>
        <w:pStyle w:val="Citationintense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rPr>
          <w:rFonts w:ascii="Arial" w:hAnsi="Arial"/>
        </w:rPr>
        <w:t>Aménagement du territoire</w:t>
      </w:r>
    </w:p>
    <w:p w14:paraId="4EF12312" w14:textId="77777777" w:rsidR="002F4B34" w:rsidRDefault="00AA252F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Lotissements</w:t>
      </w:r>
    </w:p>
    <w:p w14:paraId="13DB469A" w14:textId="77777777" w:rsidR="002F4B34" w:rsidRDefault="00AA252F">
      <w:pPr>
        <w:spacing w:after="160"/>
        <w:rPr>
          <w:rFonts w:ascii="Arial" w:hAnsi="Arial"/>
        </w:rPr>
      </w:pPr>
      <w:bookmarkStart w:id="4" w:name="amenagement_du_territoire"/>
      <w:r>
        <w:rPr>
          <w:noProof/>
        </w:rPr>
        <w:drawing>
          <wp:inline distT="0" distB="0" distL="0" distR="0" wp14:anchorId="348C4F2C" wp14:editId="05C618EA">
            <wp:extent cx="3428365" cy="3428365"/>
            <wp:effectExtent l="0" t="0" r="0" b="0"/>
            <wp:docPr id="10" name="Pictu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4"/>
      <w:r>
        <w:rPr>
          <w:noProof/>
        </w:rPr>
        <w:drawing>
          <wp:inline distT="0" distB="0" distL="0" distR="0" wp14:anchorId="1BB678E4" wp14:editId="424878ED">
            <wp:extent cx="1828165" cy="1713865"/>
            <wp:effectExtent l="0" t="0" r="0" b="0"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828165" cy="1713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304C59" w14:textId="77777777" w:rsidR="002F4B34" w:rsidRDefault="00AA252F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Plan Habitat Permanent</w:t>
      </w:r>
    </w:p>
    <w:p w14:paraId="7DEDDA54" w14:textId="77777777" w:rsidR="002F4B34" w:rsidRDefault="00AA252F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7153FB7B" wp14:editId="3DE3804A">
            <wp:extent cx="3428365" cy="3428365"/>
            <wp:effectExtent l="0" t="0" r="0" b="0"/>
            <wp:docPr id="12" name="Pictu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BBD7238" wp14:editId="0DD3B84C">
            <wp:extent cx="170815" cy="170815"/>
            <wp:effectExtent l="0" t="0" r="0" b="0"/>
            <wp:docPr id="13" name="Pictur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8DDCD37" w14:textId="77777777" w:rsidR="002F4B34" w:rsidRDefault="00AA252F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601684D4" w14:textId="77777777" w:rsidR="002F4B34" w:rsidRDefault="00AA252F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Périmètres de remembrement urbain (PRU)</w:t>
      </w:r>
    </w:p>
    <w:p w14:paraId="5AF2AEA7" w14:textId="77777777" w:rsidR="002F4B34" w:rsidRDefault="00AA252F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0E51E8F2" wp14:editId="77623B44">
            <wp:extent cx="3428365" cy="3428365"/>
            <wp:effectExtent l="0" t="0" r="0" b="0"/>
            <wp:docPr id="14" name="Pictur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E88981E" wp14:editId="2940667B">
            <wp:extent cx="170815" cy="170815"/>
            <wp:effectExtent l="0" t="0" r="0" b="0"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B231D41" w14:textId="77777777" w:rsidR="002F4B34" w:rsidRDefault="00AA252F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Périmètres de reconnaissance économique (PRE)</w:t>
      </w:r>
    </w:p>
    <w:p w14:paraId="7D25FF41" w14:textId="77777777" w:rsidR="002F4B34" w:rsidRDefault="00AA252F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26A83D46" wp14:editId="1F436FF0">
            <wp:extent cx="3428365" cy="3428365"/>
            <wp:effectExtent l="0" t="0" r="0" b="0"/>
            <wp:docPr id="16" name="Pictur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92A04EE" wp14:editId="5C0C07E2">
            <wp:extent cx="2295525" cy="671195"/>
            <wp:effectExtent l="0" t="0" r="0" b="0"/>
            <wp:docPr id="17" name="Pictur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671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5BE6D1B" w14:textId="77777777" w:rsidR="002F4B34" w:rsidRDefault="002F4B34">
      <w:pPr>
        <w:spacing w:after="160"/>
        <w:rPr>
          <w:rFonts w:ascii="Arial" w:hAnsi="Arial"/>
        </w:rPr>
      </w:pPr>
    </w:p>
    <w:p w14:paraId="656C6E76" w14:textId="77777777" w:rsidR="002F4B34" w:rsidRDefault="00AA252F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0BD693EA" w14:textId="77777777" w:rsidR="002F4B34" w:rsidRDefault="00AA252F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Périmètres de rénovation urbaine</w:t>
      </w:r>
    </w:p>
    <w:p w14:paraId="41F532D4" w14:textId="77777777" w:rsidR="002F4B34" w:rsidRDefault="00AA252F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549758D2" wp14:editId="4D374376">
            <wp:extent cx="3428365" cy="3428365"/>
            <wp:effectExtent l="0" t="0" r="0" b="0"/>
            <wp:docPr id="18" name="Pictur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C23D12B" wp14:editId="651C4D83">
            <wp:extent cx="170815" cy="170815"/>
            <wp:effectExtent l="0" t="0" r="0" b="0"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ABB90B" w14:textId="77777777" w:rsidR="002F4B34" w:rsidRDefault="00AA252F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Périmètres de revitalisation urbaine</w:t>
      </w:r>
    </w:p>
    <w:p w14:paraId="34E6C685" w14:textId="77777777" w:rsidR="002F4B34" w:rsidRDefault="00AA252F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09D69434" wp14:editId="08003ACD">
            <wp:extent cx="3428365" cy="3428365"/>
            <wp:effectExtent l="0" t="0" r="0" b="0"/>
            <wp:docPr id="20" name="Picture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BDC8EE3" wp14:editId="276247B9">
            <wp:extent cx="170815" cy="170815"/>
            <wp:effectExtent l="0" t="0" r="0" b="0"/>
            <wp:docPr id="21" name="Picture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5AA8F9" w14:textId="77777777" w:rsidR="002F4B34" w:rsidRDefault="00AA252F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br w:type="page"/>
        <w:t>Schéma d’Orientation Local (SOL)</w:t>
      </w:r>
    </w:p>
    <w:p w14:paraId="751104F6" w14:textId="77777777" w:rsidR="002F4B34" w:rsidRDefault="00AA252F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006652F6" wp14:editId="7089572B">
            <wp:extent cx="3428365" cy="3428365"/>
            <wp:effectExtent l="0" t="0" r="0" b="0"/>
            <wp:docPr id="22" name="Picture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FE2087A" wp14:editId="7D6C2248">
            <wp:extent cx="1885315" cy="1199515"/>
            <wp:effectExtent l="0" t="0" r="0" b="0"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885315" cy="1199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8F84D86" w14:textId="77777777" w:rsidR="002F4B34" w:rsidRDefault="00AA252F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Schéma de Développement Communal (SDC)</w:t>
      </w:r>
    </w:p>
    <w:p w14:paraId="58C2E6C5" w14:textId="77777777" w:rsidR="002F4B34" w:rsidRDefault="00AA252F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386C2EED" wp14:editId="2950FCDC">
            <wp:extent cx="3428365" cy="3428365"/>
            <wp:effectExtent l="0" t="0" r="0" b="0"/>
            <wp:docPr id="24" name="Picture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30157B2" wp14:editId="058DFDFE">
            <wp:extent cx="170815" cy="170815"/>
            <wp:effectExtent l="0" t="0" r="0" b="0"/>
            <wp:docPr id="25" name="Picture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1BEC48" w14:textId="77777777" w:rsidR="002F4B34" w:rsidRDefault="00AA252F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  <w:color w:val="2F5496"/>
          <w:sz w:val="26"/>
        </w:rPr>
        <w:br w:type="page"/>
      </w:r>
    </w:p>
    <w:p w14:paraId="72446264" w14:textId="77777777" w:rsidR="002F4B34" w:rsidRDefault="00AA252F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Guide Communal d’Urbanisme (GCU)</w:t>
      </w:r>
    </w:p>
    <w:p w14:paraId="447F872C" w14:textId="77777777" w:rsidR="002F4B34" w:rsidRDefault="00AA252F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3355A0D6" wp14:editId="770807FB">
            <wp:extent cx="3428365" cy="3428365"/>
            <wp:effectExtent l="0" t="0" r="0" b="0"/>
            <wp:docPr id="26" name="Picture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A272B03" wp14:editId="1BA9CB43">
            <wp:extent cx="913765" cy="685165"/>
            <wp:effectExtent l="0" t="0" r="0" b="0"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913765" cy="685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716BBD" w14:textId="77777777" w:rsidR="002F4B34" w:rsidRDefault="00AA252F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Guide Régional d’Urbanisme (GRU)</w:t>
      </w:r>
    </w:p>
    <w:p w14:paraId="793F19CF" w14:textId="77777777" w:rsidR="002F4B34" w:rsidRDefault="00AA252F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5BE79384" wp14:editId="5E132869">
            <wp:extent cx="3428365" cy="3428365"/>
            <wp:effectExtent l="0" t="0" r="0" b="0"/>
            <wp:docPr id="28" name="Picture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0022ED8" wp14:editId="0ECBE120">
            <wp:extent cx="2295525" cy="2519680"/>
            <wp:effectExtent l="0" t="0" r="0" b="0"/>
            <wp:docPr id="29" name="Picture 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2519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4CE06A0" w14:textId="77777777" w:rsidR="002F4B34" w:rsidRDefault="00AA252F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6EE0D54E" w14:textId="77777777" w:rsidR="002F4B34" w:rsidRDefault="00AA252F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Sites à réaménager de droit (SAR)</w:t>
      </w:r>
    </w:p>
    <w:p w14:paraId="4263FF7B" w14:textId="77777777" w:rsidR="002F4B34" w:rsidRDefault="00AA252F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3E883522" wp14:editId="0A6B2F26">
            <wp:extent cx="3428365" cy="3428365"/>
            <wp:effectExtent l="0" t="0" r="0" b="0"/>
            <wp:docPr id="30" name="Picture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CFC7775" wp14:editId="0C7F9541">
            <wp:extent cx="1142365" cy="342265"/>
            <wp:effectExtent l="0" t="0" r="0" b="0"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142365" cy="342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4CEC20" w14:textId="77777777" w:rsidR="002F4B34" w:rsidRDefault="00AA252F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Sites à réaménager inventaire (ISA)</w:t>
      </w:r>
    </w:p>
    <w:p w14:paraId="4F0B4451" w14:textId="77777777" w:rsidR="002F4B34" w:rsidRDefault="00AA252F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158D989C" wp14:editId="742462C6">
            <wp:extent cx="3428365" cy="3428365"/>
            <wp:effectExtent l="0" t="0" r="0" b="0"/>
            <wp:docPr id="32" name="Picture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2EE386C" wp14:editId="77F74FB0">
            <wp:extent cx="170815" cy="856615"/>
            <wp:effectExtent l="0" t="0" r="0" b="0"/>
            <wp:docPr id="33" name="Picture 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E48B635" w14:textId="77777777" w:rsidR="002F4B34" w:rsidRDefault="00AA252F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468306D7" w14:textId="77777777" w:rsidR="002F4B34" w:rsidRDefault="00AA252F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Taxation des bénéfices résultant d’une révision du plan de secteur</w:t>
      </w:r>
    </w:p>
    <w:p w14:paraId="2BAA3C0D" w14:textId="77777777" w:rsidR="002F4B34" w:rsidRDefault="00AA252F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65B90593" wp14:editId="0617D550">
            <wp:extent cx="3428365" cy="3428365"/>
            <wp:effectExtent l="0" t="0" r="0" b="0"/>
            <wp:docPr id="34" name="Picture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B5F09AB" wp14:editId="6802DA62">
            <wp:extent cx="170815" cy="170815"/>
            <wp:effectExtent l="0" t="0" r="0" b="0"/>
            <wp:docPr id="35" name="Picture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CE7F50" w14:textId="77777777" w:rsidR="002F4B34" w:rsidRDefault="00AA252F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Schéma de Développement du Territoire (SDT)</w:t>
      </w:r>
    </w:p>
    <w:p w14:paraId="58F6E991" w14:textId="77777777" w:rsidR="002F4B34" w:rsidRDefault="00AA252F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5080C5B4" wp14:editId="772D7E00">
            <wp:extent cx="3428365" cy="3428365"/>
            <wp:effectExtent l="0" t="0" r="0" b="0"/>
            <wp:docPr id="36" name="Picture 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747D09F" wp14:editId="091B18BD">
            <wp:extent cx="170815" cy="170815"/>
            <wp:effectExtent l="0" t="0" r="0" b="0"/>
            <wp:docPr id="37" name="Picture 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36B40C9" w14:textId="77777777" w:rsidR="002F4B34" w:rsidRDefault="002F4B34">
      <w:pPr>
        <w:spacing w:after="160"/>
        <w:rPr>
          <w:rFonts w:ascii="Arial" w:hAnsi="Arial"/>
        </w:rPr>
      </w:pPr>
    </w:p>
    <w:p w14:paraId="14A12215" w14:textId="77777777" w:rsidR="002F4B34" w:rsidRDefault="00AA252F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  <w:color w:val="2F5496"/>
          <w:sz w:val="26"/>
        </w:rPr>
        <w:br w:type="page"/>
      </w:r>
    </w:p>
    <w:p w14:paraId="04A548EA" w14:textId="77777777" w:rsidR="002F4B34" w:rsidRDefault="00AA252F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Seveso</w:t>
      </w:r>
    </w:p>
    <w:p w14:paraId="53EADED9" w14:textId="77777777" w:rsidR="002F4B34" w:rsidRDefault="00AA252F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6F90CE3E" wp14:editId="21451A95">
            <wp:extent cx="5770880" cy="5770880"/>
            <wp:effectExtent l="0" t="0" r="0" b="0"/>
            <wp:docPr id="38" name="Picture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73FA41" w14:textId="77777777" w:rsidR="002F4B34" w:rsidRDefault="00AA252F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73199BEB" wp14:editId="387F85C0">
            <wp:extent cx="5789295" cy="1049020"/>
            <wp:effectExtent l="0" t="0" r="0" b="0"/>
            <wp:docPr id="39" name="Pictur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789295" cy="1049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547E23" w14:textId="77777777" w:rsidR="002F4B34" w:rsidRDefault="00AA252F">
      <w:pPr>
        <w:pStyle w:val="Citationintense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br w:type="page"/>
      </w:r>
      <w:r>
        <w:rPr>
          <w:rFonts w:ascii="Arial" w:hAnsi="Arial"/>
        </w:rPr>
        <w:t>Sol et sous-sol</w:t>
      </w:r>
    </w:p>
    <w:p w14:paraId="6477B531" w14:textId="77777777" w:rsidR="002F4B34" w:rsidRDefault="00AA252F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Occupation du sol</w:t>
      </w:r>
    </w:p>
    <w:p w14:paraId="5F6F06A5" w14:textId="77777777" w:rsidR="002F4B34" w:rsidRDefault="00AA252F">
      <w:pPr>
        <w:spacing w:after="160"/>
        <w:rPr>
          <w:rFonts w:ascii="Arial" w:hAnsi="Arial"/>
        </w:rPr>
      </w:pPr>
      <w:bookmarkStart w:id="5" w:name="sol_et_sous-sol"/>
      <w:r>
        <w:rPr>
          <w:noProof/>
        </w:rPr>
        <w:drawing>
          <wp:inline distT="0" distB="0" distL="0" distR="0" wp14:anchorId="0F3AE880" wp14:editId="61F6307E">
            <wp:extent cx="5770880" cy="5770880"/>
            <wp:effectExtent l="0" t="0" r="0" b="0"/>
            <wp:docPr id="40" name="Picture 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5"/>
    </w:p>
    <w:p w14:paraId="415ECCB8" w14:textId="77777777" w:rsidR="002F4B34" w:rsidRDefault="00AA252F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6CE09472" w14:textId="77777777" w:rsidR="002F4B34" w:rsidRDefault="00AA252F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Sites Karstiques</w:t>
      </w:r>
    </w:p>
    <w:p w14:paraId="7EABBEF0" w14:textId="77777777" w:rsidR="002F4B34" w:rsidRDefault="00AA252F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3CAF423E" wp14:editId="2A8D10A7">
            <wp:extent cx="3428365" cy="3428365"/>
            <wp:effectExtent l="0" t="0" r="0" b="0"/>
            <wp:docPr id="41" name="Picture 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0C49F21" wp14:editId="12195AE8">
            <wp:extent cx="2302510" cy="3119755"/>
            <wp:effectExtent l="0" t="0" r="0" b="0"/>
            <wp:docPr id="42" name="Picture 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2302510" cy="3119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C90230" w14:textId="77777777" w:rsidR="002F4B34" w:rsidRDefault="00AA252F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Zones de consultation de la DRIGM</w:t>
      </w:r>
    </w:p>
    <w:p w14:paraId="4365AECC" w14:textId="77777777" w:rsidR="002F4B34" w:rsidRDefault="00AA252F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71C1264F" wp14:editId="19E79A9A">
            <wp:extent cx="3428365" cy="3428365"/>
            <wp:effectExtent l="0" t="0" r="0" b="0"/>
            <wp:docPr id="43" name="Picture 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522C568" wp14:editId="01FC2138">
            <wp:extent cx="170815" cy="856615"/>
            <wp:effectExtent l="0" t="0" r="0" b="0"/>
            <wp:docPr id="44" name="Picture 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EEFAD44" w14:textId="77777777" w:rsidR="002F4B34" w:rsidRDefault="00AA252F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3BD6C56C" w14:textId="77777777" w:rsidR="002F4B34" w:rsidRDefault="00AA252F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Etat des sols (BDES)</w:t>
      </w:r>
    </w:p>
    <w:p w14:paraId="39609128" w14:textId="77777777" w:rsidR="002F4B34" w:rsidRDefault="00AA252F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40930D2D" wp14:editId="646D5B27">
            <wp:extent cx="3428365" cy="3428365"/>
            <wp:effectExtent l="0" t="0" r="0" b="0"/>
            <wp:docPr id="45" name="Picture 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24ED5E9" wp14:editId="35713751">
            <wp:extent cx="227965" cy="342265"/>
            <wp:effectExtent l="0" t="0" r="0" b="0"/>
            <wp:docPr id="46" name="Picture 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227965" cy="342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AD8BF7" w14:textId="77777777" w:rsidR="002F4B34" w:rsidRDefault="00AA252F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Concessions minières</w:t>
      </w:r>
    </w:p>
    <w:p w14:paraId="44DF53CE" w14:textId="77777777" w:rsidR="002F4B34" w:rsidRDefault="00AA252F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5363F8F0" wp14:editId="3D51F936">
            <wp:extent cx="3428365" cy="3428365"/>
            <wp:effectExtent l="0" t="0" r="0" b="0"/>
            <wp:docPr id="47" name="Picture 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CD26749" wp14:editId="7ED106C0">
            <wp:extent cx="2313940" cy="1249045"/>
            <wp:effectExtent l="0" t="0" r="0" b="0"/>
            <wp:docPr id="48" name="Picture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249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9ECDD8" w14:textId="77777777" w:rsidR="002F4B34" w:rsidRDefault="002F4B34">
      <w:pPr>
        <w:spacing w:after="160"/>
        <w:rPr>
          <w:rFonts w:ascii="Arial" w:hAnsi="Arial"/>
        </w:rPr>
      </w:pPr>
    </w:p>
    <w:p w14:paraId="554BA04C" w14:textId="77777777" w:rsidR="002F4B34" w:rsidRDefault="00AA252F">
      <w:pPr>
        <w:spacing w:after="160"/>
        <w:rPr>
          <w:rFonts w:ascii="Arial" w:hAnsi="Arial"/>
        </w:rPr>
      </w:pPr>
      <w:r>
        <w:rPr>
          <w:rFonts w:ascii="Arial" w:hAnsi="Arial"/>
        </w:rPr>
        <w:br w:type="page"/>
      </w:r>
    </w:p>
    <w:p w14:paraId="515172BA" w14:textId="77777777" w:rsidR="002F4B34" w:rsidRDefault="00AA252F">
      <w:pPr>
        <w:pStyle w:val="Citationintense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rPr>
          <w:rFonts w:ascii="Arial" w:hAnsi="Arial"/>
        </w:rPr>
        <w:t>Eau</w:t>
      </w:r>
    </w:p>
    <w:p w14:paraId="3CAB31B9" w14:textId="77777777" w:rsidR="002F4B34" w:rsidRDefault="00AA252F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Alea d’ inondation (2021)</w:t>
      </w:r>
    </w:p>
    <w:p w14:paraId="0E9F4C1E" w14:textId="77777777" w:rsidR="002F4B34" w:rsidRDefault="00AA252F">
      <w:pPr>
        <w:spacing w:after="160"/>
        <w:rPr>
          <w:rFonts w:ascii="Arial" w:hAnsi="Arial"/>
        </w:rPr>
      </w:pPr>
      <w:bookmarkStart w:id="6" w:name="eau"/>
      <w:r>
        <w:rPr>
          <w:noProof/>
        </w:rPr>
        <w:drawing>
          <wp:inline distT="0" distB="0" distL="0" distR="0" wp14:anchorId="33FCEC89" wp14:editId="090B161F">
            <wp:extent cx="3428365" cy="3428365"/>
            <wp:effectExtent l="0" t="0" r="0" b="0"/>
            <wp:docPr id="49" name="Picture 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6"/>
      <w:r>
        <w:rPr>
          <w:noProof/>
        </w:rPr>
        <w:drawing>
          <wp:inline distT="0" distB="0" distL="0" distR="0" wp14:anchorId="095C4848" wp14:editId="344D9B4B">
            <wp:extent cx="2301240" cy="2345055"/>
            <wp:effectExtent l="0" t="0" r="0" b="0"/>
            <wp:docPr id="50" name="Picture 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2301240" cy="2345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037E06F" w14:textId="77777777" w:rsidR="002F4B34" w:rsidRDefault="00AA252F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Zones inondables (2021)</w:t>
      </w:r>
    </w:p>
    <w:p w14:paraId="4AA9CB61" w14:textId="77777777" w:rsidR="002F4B34" w:rsidRDefault="00AA252F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204B5B5F" wp14:editId="05FD1E29">
            <wp:extent cx="3428365" cy="3428365"/>
            <wp:effectExtent l="0" t="0" r="0" b="0"/>
            <wp:docPr id="51" name="Picture 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A7ACBC8" wp14:editId="33E89D09">
            <wp:extent cx="2300605" cy="1254760"/>
            <wp:effectExtent l="0" t="0" r="0" b="0"/>
            <wp:docPr id="52" name="Picture 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2300605" cy="1254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EC25E5" w14:textId="77777777" w:rsidR="002F4B34" w:rsidRDefault="00AA252F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7476C457" w14:textId="77777777" w:rsidR="002F4B34" w:rsidRDefault="00AA252F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Zones inondees (2021)</w:t>
      </w:r>
    </w:p>
    <w:p w14:paraId="0B572B14" w14:textId="77777777" w:rsidR="002F4B34" w:rsidRDefault="00AA252F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7DDD32E4" wp14:editId="29F63FC1">
            <wp:extent cx="3428365" cy="3428365"/>
            <wp:effectExtent l="0" t="0" r="0" b="0"/>
            <wp:docPr id="53" name="Picture 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6F88A61" wp14:editId="67E19F13">
            <wp:extent cx="2309495" cy="2578100"/>
            <wp:effectExtent l="0" t="0" r="0" b="0"/>
            <wp:docPr id="54" name="Picture 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2309495" cy="257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A1C6047" w14:textId="77777777" w:rsidR="002F4B34" w:rsidRDefault="00AA252F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Zones inondees IDW (2021)</w:t>
      </w:r>
    </w:p>
    <w:p w14:paraId="1DA65E9C" w14:textId="77777777" w:rsidR="002F4B34" w:rsidRDefault="00AA252F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55A0950F" wp14:editId="0C8355A4">
            <wp:extent cx="3428365" cy="3428365"/>
            <wp:effectExtent l="0" t="0" r="0" b="0"/>
            <wp:docPr id="55" name="Picture 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5792B5A" wp14:editId="3480ED12">
            <wp:extent cx="1885315" cy="647065"/>
            <wp:effectExtent l="0" t="0" r="0" b="0"/>
            <wp:docPr id="56" name="Picture 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1885315" cy="647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883FD8" w14:textId="77777777" w:rsidR="002F4B34" w:rsidRDefault="002F4B34">
      <w:pPr>
        <w:spacing w:after="160"/>
        <w:rPr>
          <w:rFonts w:ascii="Arial" w:hAnsi="Arial"/>
        </w:rPr>
      </w:pPr>
    </w:p>
    <w:p w14:paraId="10060BA7" w14:textId="77777777" w:rsidR="002F4B34" w:rsidRDefault="002F4B34">
      <w:pPr>
        <w:spacing w:after="160"/>
        <w:rPr>
          <w:rFonts w:ascii="Arial" w:hAnsi="Arial"/>
        </w:rPr>
      </w:pPr>
    </w:p>
    <w:p w14:paraId="52F9B266" w14:textId="77777777" w:rsidR="002F4B34" w:rsidRDefault="00AA252F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503DDDC0" w14:textId="77777777" w:rsidR="002F4B34" w:rsidRDefault="00AA252F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Captages en eaux de surface</w:t>
      </w:r>
    </w:p>
    <w:p w14:paraId="707101C3" w14:textId="77777777" w:rsidR="002F4B34" w:rsidRDefault="00AA252F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5113890E" wp14:editId="757DBCCB">
            <wp:extent cx="3428365" cy="3428365"/>
            <wp:effectExtent l="0" t="0" r="0" b="0"/>
            <wp:docPr id="57" name="Picture 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3C0A85C" wp14:editId="4107D1ED">
            <wp:extent cx="2310130" cy="109220"/>
            <wp:effectExtent l="0" t="0" r="0" b="0"/>
            <wp:docPr id="58" name="Picture 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58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2310130" cy="109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5D8F13" w14:textId="77777777" w:rsidR="002F4B34" w:rsidRDefault="00AA252F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Captages en eaux souterraines</w:t>
      </w:r>
    </w:p>
    <w:p w14:paraId="3246A1D9" w14:textId="77777777" w:rsidR="002F4B34" w:rsidRDefault="00AA252F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640D385A" wp14:editId="6A37CAEE">
            <wp:extent cx="3428365" cy="3428365"/>
            <wp:effectExtent l="0" t="0" r="0" b="0"/>
            <wp:docPr id="59" name="Picture 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970FE6C" wp14:editId="7EDD8000">
            <wp:extent cx="2319655" cy="297815"/>
            <wp:effectExtent l="0" t="0" r="0" b="0"/>
            <wp:docPr id="60" name="Picture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2319655" cy="297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ABBC26B" w14:textId="77777777" w:rsidR="002F4B34" w:rsidRDefault="00AA252F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701E72BD" w14:textId="77777777" w:rsidR="002F4B34" w:rsidRDefault="00AA252F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Plan d’Assainissement par Sous-bassin Hydrographique (PASH)</w:t>
      </w:r>
    </w:p>
    <w:p w14:paraId="5B249DC4" w14:textId="77777777" w:rsidR="002F4B34" w:rsidRDefault="00AA252F">
      <w:pPr>
        <w:spacing w:after="160"/>
        <w:jc w:val="center"/>
        <w:rPr>
          <w:rFonts w:ascii="Arial" w:hAnsi="Arial"/>
        </w:rPr>
      </w:pPr>
      <w:r>
        <w:rPr>
          <w:noProof/>
        </w:rPr>
        <w:drawing>
          <wp:inline distT="0" distB="0" distL="0" distR="0" wp14:anchorId="12846921" wp14:editId="7CC1C477">
            <wp:extent cx="4627880" cy="4627880"/>
            <wp:effectExtent l="0" t="0" r="0" b="0"/>
            <wp:docPr id="61" name="Picture 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4627880" cy="4627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6C551A1" w14:textId="77777777" w:rsidR="002F4B34" w:rsidRDefault="00AA252F">
      <w:pPr>
        <w:spacing w:after="160"/>
        <w:jc w:val="center"/>
        <w:rPr>
          <w:rFonts w:ascii="Arial" w:hAnsi="Arial"/>
        </w:rPr>
      </w:pPr>
      <w:r>
        <w:rPr>
          <w:noProof/>
        </w:rPr>
        <w:drawing>
          <wp:inline distT="0" distB="0" distL="0" distR="0" wp14:anchorId="309B1340" wp14:editId="483E4834">
            <wp:extent cx="3464560" cy="5261610"/>
            <wp:effectExtent l="0" t="0" r="0" b="0"/>
            <wp:docPr id="62" name="Picture 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2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3464560" cy="5261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D956C4" w14:textId="77777777" w:rsidR="002F4B34" w:rsidRDefault="00AA252F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7EE28FC4" w14:textId="77777777" w:rsidR="002F4B34" w:rsidRDefault="00AA252F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Axes de ruissellement concentré et données associées (LIDAXES)</w:t>
      </w:r>
    </w:p>
    <w:p w14:paraId="54B24810" w14:textId="77777777" w:rsidR="002F4B34" w:rsidRDefault="00AA252F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1864D772" wp14:editId="6FAA011C">
            <wp:extent cx="3428365" cy="3428365"/>
            <wp:effectExtent l="0" t="0" r="0" b="0"/>
            <wp:docPr id="63" name="Picture 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7F98110" wp14:editId="69D9203F">
            <wp:extent cx="2313940" cy="2915920"/>
            <wp:effectExtent l="0" t="0" r="0" b="0"/>
            <wp:docPr id="64" name="Picture 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64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2915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838360" w14:textId="77777777" w:rsidR="002F4B34" w:rsidRDefault="00AA252F">
      <w:pPr>
        <w:spacing w:after="160"/>
        <w:rPr>
          <w:rFonts w:ascii="Arial" w:hAnsi="Arial"/>
          <w:i/>
          <w:color w:val="4472C4"/>
        </w:rPr>
      </w:pPr>
      <w:r>
        <w:rPr>
          <w:rFonts w:ascii="Arial" w:hAnsi="Arial"/>
        </w:rPr>
        <w:br w:type="page"/>
      </w:r>
    </w:p>
    <w:p w14:paraId="0E53D37E" w14:textId="77777777" w:rsidR="002F4B34" w:rsidRDefault="00AA252F">
      <w:pPr>
        <w:pStyle w:val="Citationintense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rPr>
          <w:rFonts w:ascii="Arial" w:hAnsi="Arial"/>
        </w:rPr>
        <w:t>Nature</w:t>
      </w:r>
    </w:p>
    <w:p w14:paraId="40E5458A" w14:textId="77777777" w:rsidR="002F4B34" w:rsidRDefault="00AA252F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Arbres et haies remarquables (AHREM)</w:t>
      </w:r>
    </w:p>
    <w:p w14:paraId="36A9A4E3" w14:textId="77777777" w:rsidR="002F4B34" w:rsidRDefault="00AA252F">
      <w:pPr>
        <w:spacing w:after="160"/>
        <w:rPr>
          <w:rFonts w:ascii="Arial" w:hAnsi="Arial"/>
        </w:rPr>
      </w:pPr>
      <w:bookmarkStart w:id="7" w:name="nature"/>
      <w:r>
        <w:rPr>
          <w:noProof/>
        </w:rPr>
        <w:drawing>
          <wp:inline distT="0" distB="0" distL="0" distR="0" wp14:anchorId="49B6FE22" wp14:editId="0C4031C0">
            <wp:extent cx="3428365" cy="3428365"/>
            <wp:effectExtent l="0" t="0" r="0" b="0"/>
            <wp:docPr id="65" name="Picture 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 65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7"/>
      <w:r>
        <w:rPr>
          <w:noProof/>
        </w:rPr>
        <w:drawing>
          <wp:inline distT="0" distB="0" distL="0" distR="0" wp14:anchorId="15C14C99" wp14:editId="33A445C0">
            <wp:extent cx="1256665" cy="1885315"/>
            <wp:effectExtent l="0" t="0" r="0" b="0"/>
            <wp:docPr id="66" name="Picture 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6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1256665" cy="1885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276591" w14:textId="77777777" w:rsidR="002F4B34" w:rsidRDefault="00AA252F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Natura 2000</w:t>
      </w:r>
    </w:p>
    <w:p w14:paraId="737041FE" w14:textId="77777777" w:rsidR="002F4B34" w:rsidRDefault="00AA252F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4014AB1F" wp14:editId="73F58BF7">
            <wp:extent cx="3428365" cy="3428365"/>
            <wp:effectExtent l="0" t="0" r="0" b="0"/>
            <wp:docPr id="67" name="Picture 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E077C6A" wp14:editId="703CC7BF">
            <wp:extent cx="2294255" cy="2002155"/>
            <wp:effectExtent l="0" t="0" r="0" b="0"/>
            <wp:docPr id="68" name="Picture 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 68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2294255" cy="2002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4A090B4" w14:textId="77777777" w:rsidR="002F4B34" w:rsidRDefault="00AA252F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0EDC24BB" w14:textId="77777777" w:rsidR="002F4B34" w:rsidRDefault="00AA252F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Loi sur le contrat d’ assurance terrestre</w:t>
      </w:r>
    </w:p>
    <w:p w14:paraId="2E79DD85" w14:textId="77777777" w:rsidR="002F4B34" w:rsidRDefault="00AA252F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66C7D109" wp14:editId="1AAB40C8">
            <wp:extent cx="3428365" cy="3428365"/>
            <wp:effectExtent l="0" t="0" r="0" b="0"/>
            <wp:docPr id="69" name="Picture 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 69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6E0EB75" wp14:editId="6DB5C72F">
            <wp:extent cx="2313940" cy="415925"/>
            <wp:effectExtent l="0" t="0" r="0" b="0"/>
            <wp:docPr id="70" name="Picture 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 70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415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340B04" w14:textId="77777777" w:rsidR="002F4B34" w:rsidRDefault="00AA252F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Fichier ecologique des essences</w:t>
      </w:r>
    </w:p>
    <w:p w14:paraId="2B9747CF" w14:textId="77777777" w:rsidR="002F4B34" w:rsidRDefault="00AA252F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71A7548D" wp14:editId="3B639671">
            <wp:extent cx="3428365" cy="3428365"/>
            <wp:effectExtent l="0" t="0" r="0" b="0"/>
            <wp:docPr id="71" name="Picture 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68F3235" wp14:editId="6E860E31">
            <wp:extent cx="1141730" cy="2684780"/>
            <wp:effectExtent l="0" t="0" r="0" b="0"/>
            <wp:docPr id="72" name="Picture 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 72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1141730" cy="2684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5AAA23E" w14:textId="77777777" w:rsidR="002F4B34" w:rsidRDefault="00AA252F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5E1F20C1" w14:textId="77777777" w:rsidR="002F4B34" w:rsidRDefault="00AA252F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Conservation de la nature</w:t>
      </w:r>
    </w:p>
    <w:p w14:paraId="6B386C18" w14:textId="77777777" w:rsidR="002F4B34" w:rsidRDefault="00AA252F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27DB6038" wp14:editId="260705E8">
            <wp:extent cx="3428365" cy="3428365"/>
            <wp:effectExtent l="0" t="0" r="0" b="0"/>
            <wp:docPr id="73" name="Picture 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Picture 73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67A6CA5" wp14:editId="51A6EE33">
            <wp:extent cx="2312670" cy="1960880"/>
            <wp:effectExtent l="0" t="0" r="0" b="0"/>
            <wp:docPr id="74" name="Picture 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Picture 74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2312670" cy="1960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97C8B5" w14:textId="77777777" w:rsidR="002F4B34" w:rsidRDefault="00AA252F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Peste porcine africaine</w:t>
      </w:r>
    </w:p>
    <w:p w14:paraId="4FFBA87C" w14:textId="77777777" w:rsidR="002F4B34" w:rsidRDefault="00AA252F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0C0D08E6" wp14:editId="6B1B2862">
            <wp:extent cx="3428365" cy="3428365"/>
            <wp:effectExtent l="0" t="0" r="0" b="0"/>
            <wp:docPr id="75" name="Picture 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75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BE926B9" wp14:editId="0A7F4913">
            <wp:extent cx="1313815" cy="513715"/>
            <wp:effectExtent l="0" t="0" r="0" b="0"/>
            <wp:docPr id="76" name="Picture 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Picture 76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1313815" cy="513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47B8A12" w14:textId="77777777" w:rsidR="002F4B34" w:rsidRDefault="00AA252F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126C9308" w14:textId="77777777" w:rsidR="002F4B34" w:rsidRDefault="00AA252F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Parcellaire agricole anonyme 2019 (SIGEC)</w:t>
      </w:r>
    </w:p>
    <w:p w14:paraId="6A51601D" w14:textId="77777777" w:rsidR="002F4B34" w:rsidRDefault="00AA252F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5023046A" wp14:editId="6A6D3E48">
            <wp:extent cx="3428365" cy="3428365"/>
            <wp:effectExtent l="0" t="0" r="0" b="0"/>
            <wp:docPr id="77" name="Picture 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Picture 77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BFB3FF2" wp14:editId="70D1276A">
            <wp:extent cx="2113915" cy="1542415"/>
            <wp:effectExtent l="0" t="0" r="0" b="0"/>
            <wp:docPr id="78" name="Picture 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 78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2113915" cy="1542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EE119F1" w14:textId="77777777" w:rsidR="002F4B34" w:rsidRDefault="00AA252F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Parcellaire agricole anonyme 2022 (SIGEC)</w:t>
      </w:r>
    </w:p>
    <w:p w14:paraId="2CAD117D" w14:textId="77777777" w:rsidR="002F4B34" w:rsidRDefault="00AA252F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22E1FB21" wp14:editId="526BF0F0">
            <wp:extent cx="3428365" cy="3428365"/>
            <wp:effectExtent l="0" t="0" r="0" b="0"/>
            <wp:docPr id="79" name="Picture 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206F9C3" wp14:editId="30A867C3">
            <wp:extent cx="2113915" cy="1542415"/>
            <wp:effectExtent l="0" t="0" r="0" b="0"/>
            <wp:docPr id="80" name="Picture 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 80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2113915" cy="1542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84A136" w14:textId="77777777" w:rsidR="002F4B34" w:rsidRDefault="00AA252F">
      <w:pPr>
        <w:pStyle w:val="Citationintense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rPr>
          <w:rFonts w:ascii="Arial" w:hAnsi="Arial"/>
        </w:rPr>
        <w:br w:type="page"/>
        <w:t>Droit de préemption</w:t>
      </w:r>
    </w:p>
    <w:p w14:paraId="29293BF5" w14:textId="77777777" w:rsidR="002F4B34" w:rsidRDefault="00AA252F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Communes préemptables</w:t>
      </w:r>
    </w:p>
    <w:p w14:paraId="2DEDE758" w14:textId="77777777" w:rsidR="002F4B34" w:rsidRDefault="00AA252F">
      <w:pPr>
        <w:spacing w:after="160"/>
        <w:rPr>
          <w:rFonts w:ascii="Arial" w:hAnsi="Arial"/>
        </w:rPr>
      </w:pPr>
      <w:bookmarkStart w:id="8" w:name="droit_de_préemption"/>
      <w:r>
        <w:rPr>
          <w:noProof/>
        </w:rPr>
        <w:drawing>
          <wp:inline distT="0" distB="0" distL="0" distR="0" wp14:anchorId="47A166FA" wp14:editId="15F85512">
            <wp:extent cx="3428365" cy="3428365"/>
            <wp:effectExtent l="0" t="0" r="0" b="0"/>
            <wp:docPr id="81" name="Picture 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Picture 81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8"/>
      <w:r>
        <w:rPr>
          <w:noProof/>
        </w:rPr>
        <w:drawing>
          <wp:inline distT="0" distB="0" distL="0" distR="0" wp14:anchorId="72E45B9E" wp14:editId="3D9BB290">
            <wp:extent cx="2313940" cy="642620"/>
            <wp:effectExtent l="0" t="0" r="0" b="0"/>
            <wp:docPr id="82" name="Picture 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Picture 82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642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AD0DD6F" w14:textId="77777777" w:rsidR="002F4B34" w:rsidRDefault="00AA252F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Périmètre d’application d’un droit de préemption</w:t>
      </w:r>
    </w:p>
    <w:p w14:paraId="59CBA338" w14:textId="77777777" w:rsidR="002F4B34" w:rsidRDefault="00AA252F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191E0306" wp14:editId="2F66C650">
            <wp:extent cx="3428365" cy="3428365"/>
            <wp:effectExtent l="0" t="0" r="0" b="0"/>
            <wp:docPr id="83" name="Picture 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Picture 83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4D2A955" wp14:editId="70B6D32E">
            <wp:extent cx="170815" cy="170815"/>
            <wp:effectExtent l="0" t="0" r="0" b="0"/>
            <wp:docPr id="84" name="Picture 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Picture 84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418883" w14:textId="77777777" w:rsidR="002F4B34" w:rsidRDefault="002F4B34">
      <w:pPr>
        <w:spacing w:after="160"/>
        <w:rPr>
          <w:rFonts w:ascii="Arial" w:hAnsi="Arial"/>
        </w:rPr>
      </w:pPr>
    </w:p>
    <w:p w14:paraId="111EFC62" w14:textId="77777777" w:rsidR="002F4B34" w:rsidRDefault="00AA252F">
      <w:pPr>
        <w:spacing w:after="160"/>
        <w:rPr>
          <w:rFonts w:ascii="Arial" w:hAnsi="Arial"/>
          <w:i/>
          <w:color w:val="4472C4"/>
        </w:rPr>
      </w:pPr>
      <w:r>
        <w:rPr>
          <w:rFonts w:ascii="Arial" w:hAnsi="Arial"/>
        </w:rPr>
        <w:br w:type="page"/>
      </w:r>
    </w:p>
    <w:p w14:paraId="6CC4F991" w14:textId="77777777" w:rsidR="002F4B34" w:rsidRDefault="00AA252F">
      <w:pPr>
        <w:pStyle w:val="Citationintense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rPr>
          <w:rFonts w:ascii="Arial" w:hAnsi="Arial"/>
        </w:rPr>
        <w:t>Patrimoine immobilier</w:t>
      </w:r>
    </w:p>
    <w:p w14:paraId="5BA711D5" w14:textId="77777777" w:rsidR="002F4B34" w:rsidRDefault="00AA252F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Patrimoine biens en liste de sauvegarde</w:t>
      </w:r>
    </w:p>
    <w:p w14:paraId="3363F06C" w14:textId="77777777" w:rsidR="002F4B34" w:rsidRDefault="00AA252F">
      <w:pPr>
        <w:spacing w:after="160"/>
        <w:rPr>
          <w:rFonts w:ascii="Arial" w:hAnsi="Arial"/>
        </w:rPr>
      </w:pPr>
      <w:bookmarkStart w:id="9" w:name="patrimoine_immobilier"/>
      <w:r>
        <w:rPr>
          <w:noProof/>
        </w:rPr>
        <w:drawing>
          <wp:inline distT="0" distB="0" distL="0" distR="0" wp14:anchorId="30D0797B" wp14:editId="48D14192">
            <wp:extent cx="3428365" cy="3428365"/>
            <wp:effectExtent l="0" t="0" r="0" b="0"/>
            <wp:docPr id="85" name="Picture 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Picture 85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9"/>
      <w:r>
        <w:rPr>
          <w:noProof/>
        </w:rPr>
        <w:drawing>
          <wp:inline distT="0" distB="0" distL="0" distR="0" wp14:anchorId="1ECD485F" wp14:editId="445E1F2E">
            <wp:extent cx="170815" cy="856615"/>
            <wp:effectExtent l="0" t="0" r="0" b="0"/>
            <wp:docPr id="86" name="Picture 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Picture 86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0B231F" w14:textId="77777777" w:rsidR="002F4B34" w:rsidRDefault="00AA252F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Patrimoine biens exceptionnels</w:t>
      </w:r>
    </w:p>
    <w:p w14:paraId="724F2577" w14:textId="77777777" w:rsidR="002F4B34" w:rsidRDefault="00AA252F">
      <w:pPr>
        <w:spacing w:after="160"/>
        <w:rPr>
          <w:rFonts w:ascii="Arial" w:hAnsi="Arial"/>
          <w:i/>
          <w:color w:val="4472C4"/>
        </w:rPr>
      </w:pPr>
      <w:r>
        <w:rPr>
          <w:noProof/>
        </w:rPr>
        <w:drawing>
          <wp:inline distT="0" distB="0" distL="0" distR="0" wp14:anchorId="69DF0A2A" wp14:editId="2C95E106">
            <wp:extent cx="3428365" cy="3428365"/>
            <wp:effectExtent l="0" t="0" r="0" b="0"/>
            <wp:docPr id="87" name="Picture 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 87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CE66F03" wp14:editId="7F3D72AB">
            <wp:extent cx="170815" cy="856615"/>
            <wp:effectExtent l="0" t="0" r="0" b="0"/>
            <wp:docPr id="88" name="Picture 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Picture 88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page"/>
      </w:r>
    </w:p>
    <w:p w14:paraId="615D31D3" w14:textId="77777777" w:rsidR="002F4B34" w:rsidRDefault="00AA252F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Patrimoine biens mondiaux</w:t>
      </w:r>
    </w:p>
    <w:p w14:paraId="4F4D658F" w14:textId="77777777" w:rsidR="002F4B34" w:rsidRDefault="00AA252F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73650D3E" wp14:editId="06B9FEEF">
            <wp:extent cx="3428365" cy="3428365"/>
            <wp:effectExtent l="0" t="0" r="0" b="0"/>
            <wp:docPr id="89" name="Picture 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Picture 89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875D098" wp14:editId="4AD032C8">
            <wp:extent cx="170815" cy="342265"/>
            <wp:effectExtent l="0" t="0" r="0" b="0"/>
            <wp:docPr id="90" name="Picture 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Picture 90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342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3E0D17" w14:textId="77777777" w:rsidR="002F4B34" w:rsidRDefault="00AA252F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Patrimoine biens classés et zones de protection</w:t>
      </w:r>
    </w:p>
    <w:p w14:paraId="52892C02" w14:textId="77777777" w:rsidR="002F4B34" w:rsidRDefault="00AA252F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3038FB26" wp14:editId="1507A824">
            <wp:extent cx="3428365" cy="3428365"/>
            <wp:effectExtent l="0" t="0" r="0" b="0"/>
            <wp:docPr id="91" name="Picture 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Picture 91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1CA1D8E" wp14:editId="21DCBE6F">
            <wp:extent cx="170815" cy="856615"/>
            <wp:effectExtent l="0" t="0" r="0" b="0"/>
            <wp:docPr id="92" name="Picture 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Picture 92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36A1DD8" w14:textId="77777777" w:rsidR="002F4B34" w:rsidRDefault="00AA252F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4907CE7F" w14:textId="77777777" w:rsidR="002F4B34" w:rsidRDefault="00AA252F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Carte archéologique</w:t>
      </w:r>
    </w:p>
    <w:p w14:paraId="4B89AEAF" w14:textId="77777777" w:rsidR="002F4B34" w:rsidRDefault="00AA252F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2C8266BE" wp14:editId="21AC4644">
            <wp:extent cx="3428365" cy="3428365"/>
            <wp:effectExtent l="0" t="0" r="0" b="0"/>
            <wp:docPr id="93" name="Picture 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Picture 93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9105DDE" wp14:editId="33EDEC36">
            <wp:extent cx="170815" cy="170815"/>
            <wp:effectExtent l="0" t="0" r="0" b="0"/>
            <wp:docPr id="94" name="Picture 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Picture 94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FF5386" w14:textId="77777777" w:rsidR="002F4B34" w:rsidRDefault="00AA252F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Inventaire du patrimoine immobilier culturel (IPIC)</w:t>
      </w:r>
    </w:p>
    <w:p w14:paraId="0D3447B9" w14:textId="77777777" w:rsidR="002F4B34" w:rsidRDefault="00AA252F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498B8FEF" wp14:editId="0A1DA622">
            <wp:extent cx="3428365" cy="3428365"/>
            <wp:effectExtent l="0" t="0" r="0" b="0"/>
            <wp:docPr id="95" name="Picture 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Picture 95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E7B25D1" wp14:editId="456696FF">
            <wp:extent cx="1342390" cy="1085215"/>
            <wp:effectExtent l="0" t="0" r="0" b="0"/>
            <wp:docPr id="96" name="Picture 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Picture 96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1342390" cy="1085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9B04A6B" w14:textId="77777777" w:rsidR="002F4B34" w:rsidRDefault="002F4B34">
      <w:pPr>
        <w:spacing w:after="160"/>
        <w:rPr>
          <w:rFonts w:ascii="Arial" w:hAnsi="Arial"/>
        </w:rPr>
      </w:pPr>
    </w:p>
    <w:p w14:paraId="6B23A5EA" w14:textId="77777777" w:rsidR="002F4B34" w:rsidRDefault="00AA252F">
      <w:pPr>
        <w:spacing w:after="160"/>
        <w:rPr>
          <w:rFonts w:ascii="Arial" w:hAnsi="Arial"/>
          <w:i/>
          <w:color w:val="4472C4"/>
        </w:rPr>
      </w:pPr>
      <w:r>
        <w:rPr>
          <w:rFonts w:ascii="Arial" w:hAnsi="Arial"/>
        </w:rPr>
        <w:br w:type="page"/>
      </w:r>
    </w:p>
    <w:p w14:paraId="51A0E0F1" w14:textId="77777777" w:rsidR="002F4B34" w:rsidRDefault="00AA252F">
      <w:pPr>
        <w:pStyle w:val="Citationintense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rPr>
          <w:rFonts w:ascii="Arial" w:hAnsi="Arial"/>
        </w:rPr>
        <w:t>Cartes historiques</w:t>
      </w:r>
    </w:p>
    <w:p w14:paraId="23E25CC9" w14:textId="77777777" w:rsidR="002F4B34" w:rsidRDefault="00AA252F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Atlas des voiries vicinales</w:t>
      </w:r>
    </w:p>
    <w:p w14:paraId="3E0E5FB0" w14:textId="77777777" w:rsidR="002F4B34" w:rsidRDefault="00AA252F">
      <w:pPr>
        <w:spacing w:after="160"/>
        <w:jc w:val="center"/>
        <w:rPr>
          <w:rFonts w:ascii="Arial" w:hAnsi="Arial"/>
        </w:rPr>
      </w:pPr>
      <w:bookmarkStart w:id="10" w:name="cartes_historiques"/>
      <w:r>
        <w:rPr>
          <w:noProof/>
        </w:rPr>
        <w:drawing>
          <wp:inline distT="0" distB="0" distL="0" distR="0" wp14:anchorId="0BBB86D6" wp14:editId="34307D2F">
            <wp:extent cx="5770880" cy="5770880"/>
            <wp:effectExtent l="0" t="0" r="0" b="0"/>
            <wp:docPr id="97" name="Picture 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Picture 97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10"/>
    </w:p>
    <w:p w14:paraId="4879C684" w14:textId="77777777" w:rsidR="002F4B34" w:rsidRDefault="00AA252F">
      <w:pPr>
        <w:spacing w:after="160"/>
        <w:rPr>
          <w:rFonts w:ascii="Arial" w:hAnsi="Arial"/>
          <w:i/>
          <w:color w:val="4472C4"/>
        </w:rPr>
      </w:pPr>
      <w:r>
        <w:rPr>
          <w:rFonts w:ascii="Arial" w:hAnsi="Arial"/>
        </w:rPr>
        <w:br w:type="page"/>
      </w:r>
    </w:p>
    <w:p w14:paraId="02C19F28" w14:textId="77777777" w:rsidR="002F4B34" w:rsidRDefault="00AA252F">
      <w:pPr>
        <w:pStyle w:val="Citationintense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rPr>
          <w:rFonts w:ascii="Arial" w:hAnsi="Arial"/>
        </w:rPr>
        <w:t>Autres cartes</w:t>
      </w:r>
    </w:p>
    <w:p w14:paraId="590375E8" w14:textId="77777777" w:rsidR="002F4B34" w:rsidRDefault="00AA252F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Réseau routier régional et bornes associées</w:t>
      </w:r>
    </w:p>
    <w:p w14:paraId="74CF1DD9" w14:textId="77777777" w:rsidR="002F4B34" w:rsidRDefault="00AA252F">
      <w:pPr>
        <w:spacing w:after="160"/>
        <w:jc w:val="center"/>
        <w:rPr>
          <w:rFonts w:ascii="Arial" w:hAnsi="Arial"/>
        </w:rPr>
      </w:pPr>
      <w:bookmarkStart w:id="11" w:name="autres_cartes"/>
      <w:r>
        <w:rPr>
          <w:noProof/>
        </w:rPr>
        <w:drawing>
          <wp:inline distT="0" distB="0" distL="0" distR="0" wp14:anchorId="433F4BD1" wp14:editId="6E4C5F4C">
            <wp:extent cx="5770880" cy="5770880"/>
            <wp:effectExtent l="0" t="0" r="0" b="0"/>
            <wp:docPr id="98" name="Picture 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Picture 98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11"/>
    </w:p>
    <w:p w14:paraId="48B8F323" w14:textId="77777777" w:rsidR="002F4B34" w:rsidRDefault="002F4B34">
      <w:pPr>
        <w:spacing w:after="160"/>
        <w:jc w:val="center"/>
        <w:rPr>
          <w:rFonts w:ascii="Arial" w:hAnsi="Arial"/>
        </w:rPr>
      </w:pPr>
    </w:p>
    <w:sectPr w:rsidR="002F4B34">
      <w:headerReference w:type="default" r:id="rId82"/>
      <w:footerReference w:type="default" r:id="rId83"/>
      <w:pgSz w:w="11906" w:h="16838" w:code="9"/>
      <w:pgMar w:top="1417" w:right="1417" w:bottom="1417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F8ED50" w14:textId="77777777" w:rsidR="00AA252F" w:rsidRDefault="00AA252F">
      <w:pPr>
        <w:spacing w:after="0" w:line="240" w:lineRule="auto"/>
      </w:pPr>
      <w:r>
        <w:separator/>
      </w:r>
    </w:p>
  </w:endnote>
  <w:endnote w:type="continuationSeparator" w:id="0">
    <w:p w14:paraId="1EA70DA8" w14:textId="77777777" w:rsidR="00AA252F" w:rsidRDefault="00AA25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AFA32" w14:textId="77777777" w:rsidR="002F4B34" w:rsidRDefault="002F4B34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hAnsi="Times New Roman"/>
        <w:sz w:val="16"/>
      </w:rPr>
    </w:pPr>
  </w:p>
  <w:p w14:paraId="6CBD510A" w14:textId="77777777" w:rsidR="002F4B34" w:rsidRDefault="00AA252F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hAnsi="Times New Roman"/>
      </w:rPr>
    </w:pPr>
    <w:r>
      <w:rPr>
        <w:rFonts w:ascii="Times New Roman" w:hAnsi="Times New Roman"/>
        <w:noProof/>
      </w:rPr>
      <w:t>Dossier: 01-22-0882/001</w:t>
    </w:r>
  </w:p>
  <w:p w14:paraId="35DAD6A8" w14:textId="77777777" w:rsidR="002F4B34" w:rsidRDefault="002F4B34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hAnsi="Times New Roman"/>
      </w:rPr>
    </w:pPr>
  </w:p>
  <w:p w14:paraId="2769C5C5" w14:textId="77777777" w:rsidR="002F4B34" w:rsidRDefault="00AA252F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>Document: DC à la carte - WALFRA - DC</w:t>
    </w:r>
  </w:p>
  <w:p w14:paraId="1FD4EF22" w14:textId="77777777" w:rsidR="002F4B34" w:rsidRDefault="00AA252F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hAnsi="Times New Roman"/>
        <w:sz w:val="12"/>
      </w:rPr>
    </w:pPr>
    <w:r>
      <w:rPr>
        <w:rFonts w:ascii="Times New Roman" w:hAnsi="Times New Roman"/>
        <w:sz w:val="16"/>
      </w:rPr>
      <w:t>Cartes: 29/07/2026 - yyme611tb71bdkcxt3l94r5g1adj9vcku46px6ml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3E1395" w14:textId="77777777" w:rsidR="00AA252F" w:rsidRDefault="00AA252F">
      <w:pPr>
        <w:spacing w:after="0" w:line="240" w:lineRule="auto"/>
      </w:pPr>
      <w:r>
        <w:separator/>
      </w:r>
    </w:p>
  </w:footnote>
  <w:footnote w:type="continuationSeparator" w:id="0">
    <w:p w14:paraId="554078B9" w14:textId="77777777" w:rsidR="00AA252F" w:rsidRDefault="00AA25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8B365" w14:textId="77777777" w:rsidR="002F4B34" w:rsidRDefault="00AA252F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   \* MERGEFORMAT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#</w:t>
    </w:r>
    <w:r>
      <w:rPr>
        <w:rFonts w:ascii="Times New Roman" w:hAnsi="Times New Roman"/>
      </w:rPr>
      <w:fldChar w:fldCharType="end"/>
    </w:r>
  </w:p>
  <w:p w14:paraId="2D2712BE" w14:textId="77777777" w:rsidR="002F4B34" w:rsidRDefault="00AA252F">
    <w:pPr>
      <w:tabs>
        <w:tab w:val="center" w:pos="4536"/>
        <w:tab w:val="right" w:pos="9072"/>
      </w:tabs>
      <w:spacing w:after="0" w:line="240" w:lineRule="auto"/>
      <w:rPr>
        <w:rFonts w:ascii="Times New Roman" w:hAnsi="Times New Roman"/>
      </w:rPr>
    </w:pPr>
    <w:r>
      <w:rPr>
        <w:rFonts w:ascii="Times New Roman" w:hAnsi="Times New Roman"/>
        <w:noProof/>
      </w:rPr>
      <w:t>Place D'Aimeries (A2/c2/g6/gr2) 5/   2, 7110 Houdeng-Aimeries</w:t>
    </w:r>
  </w:p>
  <w:p w14:paraId="4F06CFF9" w14:textId="77777777" w:rsidR="002F4B34" w:rsidRDefault="002F4B34">
    <w:pPr>
      <w:tabs>
        <w:tab w:val="center" w:pos="4536"/>
        <w:tab w:val="right" w:pos="9072"/>
      </w:tabs>
      <w:spacing w:after="0" w:line="240" w:lineRule="auto"/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B34"/>
    <w:rsid w:val="002F4B34"/>
    <w:rsid w:val="005E7B42"/>
    <w:rsid w:val="00AA252F"/>
    <w:rsid w:val="00C45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81E54"/>
  <w15:docId w15:val="{E6914F6E-E829-49C1-9758-5337F1F9D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lang w:val="fr-BE" w:eastAsia="fr-BE" w:bidi="ar-SA"/>
      </w:rPr>
    </w:rPrDefault>
    <w:pPrDefault>
      <w:pPr>
        <w:spacing w:after="160" w:line="25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/>
    </w:pPr>
  </w:style>
  <w:style w:type="paragraph" w:styleId="Titre1">
    <w:name w:val="heading 1"/>
    <w:basedOn w:val="Normal"/>
    <w:next w:val="Normal"/>
    <w:link w:val="Titre1Car"/>
    <w:uiPriority w:val="9"/>
    <w:qFormat/>
    <w:pPr>
      <w:spacing w:before="240" w:after="0"/>
      <w:outlineLvl w:val="0"/>
    </w:pPr>
    <w:rPr>
      <w:rFonts w:ascii="Times New Roman" w:hAnsi="Times New Roman"/>
      <w:color w:val="2F5496"/>
      <w:sz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spacing w:before="40" w:after="0"/>
      <w:outlineLvl w:val="1"/>
    </w:pPr>
    <w:rPr>
      <w:rFonts w:ascii="Times New Roman" w:hAnsi="Times New Roman"/>
      <w:color w:val="2F5496"/>
      <w:sz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pPr>
      <w:spacing w:before="40" w:after="0"/>
      <w:outlineLvl w:val="2"/>
    </w:pPr>
    <w:rPr>
      <w:rFonts w:ascii="Times New Roman" w:hAnsi="Times New Roman"/>
      <w:color w:val="1F3763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pPr>
      <w:spacing w:after="0" w:line="240" w:lineRule="auto"/>
      <w:contextualSpacing/>
    </w:pPr>
    <w:rPr>
      <w:rFonts w:ascii="Times New Roman" w:hAnsi="Times New Roman"/>
      <w:sz w:val="56"/>
    </w:rPr>
  </w:style>
  <w:style w:type="paragraph" w:styleId="Paragraphedeliste">
    <w:name w:val="List Paragraph"/>
    <w:basedOn w:val="Normal"/>
    <w:qFormat/>
    <w:pPr>
      <w:ind w:left="720"/>
      <w:contextualSpacing/>
    </w:pPr>
  </w:style>
  <w:style w:type="paragraph" w:styleId="Citationintense">
    <w:name w:val="Intense Quote"/>
    <w:basedOn w:val="Normal"/>
    <w:next w:val="Normal"/>
    <w:link w:val="CitationintenseCar"/>
    <w:qFormat/>
    <w:pPr>
      <w:spacing w:before="360" w:after="360"/>
      <w:ind w:left="864" w:right="864"/>
      <w:jc w:val="center"/>
    </w:pPr>
    <w:rPr>
      <w:i/>
      <w:color w:val="4472C4"/>
    </w:rPr>
  </w:style>
  <w:style w:type="paragraph" w:styleId="Sous-titre">
    <w:name w:val="Subtitle"/>
    <w:basedOn w:val="Normal"/>
    <w:next w:val="Normal"/>
    <w:link w:val="Sous-titreCar"/>
    <w:uiPriority w:val="11"/>
    <w:qFormat/>
    <w:rPr>
      <w:rFonts w:ascii="Times New Roman" w:hAnsi="Times New Roman"/>
      <w:color w:val="5A5A5A"/>
    </w:rPr>
  </w:style>
  <w:style w:type="character" w:styleId="Numrodeligne">
    <w:name w:val="line number"/>
    <w:basedOn w:val="Policepardfaut"/>
    <w:semiHidden/>
  </w:style>
  <w:style w:type="character" w:styleId="Lienhypertexte">
    <w:name w:val="Hyperlink"/>
    <w:basedOn w:val="Policepardfaut"/>
    <w:rPr>
      <w:rFonts w:ascii="Times New Roman" w:hAnsi="Times New Roman"/>
      <w:color w:val="0563C1"/>
      <w:sz w:val="24"/>
      <w:u w:val="single"/>
    </w:rPr>
  </w:style>
  <w:style w:type="character" w:customStyle="1" w:styleId="Titre1Car">
    <w:name w:val="Titre 1 Car"/>
    <w:basedOn w:val="Policepardfaut"/>
    <w:link w:val="Titre1"/>
    <w:rPr>
      <w:rFonts w:ascii="Times New Roman" w:hAnsi="Times New Roman"/>
      <w:color w:val="2F5496"/>
      <w:sz w:val="32"/>
    </w:rPr>
  </w:style>
  <w:style w:type="character" w:customStyle="1" w:styleId="Titre2Car">
    <w:name w:val="Titre 2 Car"/>
    <w:basedOn w:val="Policepardfaut"/>
    <w:link w:val="Titre2"/>
    <w:rPr>
      <w:rFonts w:ascii="Times New Roman" w:hAnsi="Times New Roman"/>
      <w:color w:val="2F5496"/>
      <w:sz w:val="26"/>
    </w:rPr>
  </w:style>
  <w:style w:type="character" w:customStyle="1" w:styleId="Titre3Car">
    <w:name w:val="Titre 3 Car"/>
    <w:basedOn w:val="Policepardfaut"/>
    <w:link w:val="Titre3"/>
    <w:rPr>
      <w:rFonts w:ascii="Times New Roman" w:hAnsi="Times New Roman"/>
      <w:color w:val="1F3763"/>
      <w:sz w:val="24"/>
    </w:rPr>
  </w:style>
  <w:style w:type="character" w:customStyle="1" w:styleId="TitreCar">
    <w:name w:val="Titre Car"/>
    <w:basedOn w:val="Policepardfaut"/>
    <w:link w:val="Titre"/>
    <w:rPr>
      <w:rFonts w:ascii="Times New Roman" w:hAnsi="Times New Roman"/>
      <w:sz w:val="56"/>
    </w:rPr>
  </w:style>
  <w:style w:type="character" w:styleId="Accentuation">
    <w:name w:val="Emphasis"/>
    <w:qFormat/>
    <w:rPr>
      <w:rFonts w:ascii="Times New Roman" w:hAnsi="Times New Roman"/>
      <w:i/>
      <w:sz w:val="24"/>
    </w:rPr>
  </w:style>
  <w:style w:type="character" w:styleId="Mentionnonrsolue">
    <w:name w:val="Unresolved Mention"/>
    <w:basedOn w:val="Policepardfaut"/>
    <w:rPr>
      <w:rFonts w:ascii="Times New Roman" w:hAnsi="Times New Roman"/>
      <w:color w:val="605E5C"/>
      <w:sz w:val="24"/>
      <w:shd w:val="clear" w:color="auto" w:fill="E1DFDD"/>
    </w:rPr>
  </w:style>
  <w:style w:type="character" w:styleId="Lienhypertextesuivivisit">
    <w:name w:val="FollowedHyperlink"/>
    <w:basedOn w:val="Policepardfaut"/>
    <w:rPr>
      <w:rFonts w:ascii="Times New Roman" w:hAnsi="Times New Roman"/>
      <w:color w:val="954F72"/>
      <w:sz w:val="24"/>
      <w:u w:val="single"/>
    </w:rPr>
  </w:style>
  <w:style w:type="character" w:customStyle="1" w:styleId="CitationintenseCar">
    <w:name w:val="Citation intense Car"/>
    <w:basedOn w:val="Policepardfaut"/>
    <w:link w:val="Citationintense"/>
    <w:rPr>
      <w:rFonts w:ascii="Times New Roman" w:hAnsi="Times New Roman"/>
      <w:i/>
      <w:color w:val="4472C4"/>
      <w:sz w:val="24"/>
    </w:rPr>
  </w:style>
  <w:style w:type="character" w:customStyle="1" w:styleId="Sous-titreCar">
    <w:name w:val="Sous-titre Car"/>
    <w:basedOn w:val="Policepardfaut"/>
    <w:link w:val="Sous-titre"/>
    <w:rPr>
      <w:rFonts w:ascii="Times New Roman" w:hAnsi="Times New Roman"/>
      <w:color w:val="5A5A5A"/>
      <w:sz w:val="24"/>
    </w:rPr>
  </w:style>
  <w:style w:type="table" w:styleId="Tableausimple1">
    <w:name w:val="Table Simple 1"/>
    <w:basedOn w:val="TableauNormal"/>
    <w:pPr>
      <w:spacing w:after="200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png"/><Relationship Id="rId21" Type="http://schemas.openxmlformats.org/officeDocument/2006/relationships/image" Target="media/image13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63" Type="http://schemas.openxmlformats.org/officeDocument/2006/relationships/image" Target="media/image55.png"/><Relationship Id="rId68" Type="http://schemas.openxmlformats.org/officeDocument/2006/relationships/image" Target="media/image60.png"/><Relationship Id="rId84" Type="http://schemas.openxmlformats.org/officeDocument/2006/relationships/fontTable" Target="fontTable.xml"/><Relationship Id="rId16" Type="http://schemas.openxmlformats.org/officeDocument/2006/relationships/image" Target="media/image8.png"/><Relationship Id="rId11" Type="http://schemas.openxmlformats.org/officeDocument/2006/relationships/hyperlink" Target="https://eservices.minfin.fgov.be/ecad-web/?local=nl_BE&amp;capakey=55019B0774/00T000" TargetMode="External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53" Type="http://schemas.openxmlformats.org/officeDocument/2006/relationships/image" Target="media/image45.png"/><Relationship Id="rId58" Type="http://schemas.openxmlformats.org/officeDocument/2006/relationships/image" Target="media/image50.png"/><Relationship Id="rId74" Type="http://schemas.openxmlformats.org/officeDocument/2006/relationships/image" Target="media/image66.png"/><Relationship Id="rId79" Type="http://schemas.openxmlformats.org/officeDocument/2006/relationships/image" Target="media/image71.png"/><Relationship Id="rId5" Type="http://schemas.openxmlformats.org/officeDocument/2006/relationships/endnotes" Target="endnotes.xml"/><Relationship Id="rId19" Type="http://schemas.openxmlformats.org/officeDocument/2006/relationships/image" Target="media/image1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56" Type="http://schemas.openxmlformats.org/officeDocument/2006/relationships/image" Target="media/image48.png"/><Relationship Id="rId64" Type="http://schemas.openxmlformats.org/officeDocument/2006/relationships/image" Target="media/image56.png"/><Relationship Id="rId69" Type="http://schemas.openxmlformats.org/officeDocument/2006/relationships/image" Target="media/image61.png"/><Relationship Id="rId77" Type="http://schemas.openxmlformats.org/officeDocument/2006/relationships/image" Target="media/image69.png"/><Relationship Id="rId8" Type="http://schemas.openxmlformats.org/officeDocument/2006/relationships/image" Target="media/image3.png"/><Relationship Id="rId51" Type="http://schemas.openxmlformats.org/officeDocument/2006/relationships/image" Target="media/image43.png"/><Relationship Id="rId72" Type="http://schemas.openxmlformats.org/officeDocument/2006/relationships/image" Target="media/image64.png"/><Relationship Id="rId80" Type="http://schemas.openxmlformats.org/officeDocument/2006/relationships/image" Target="media/image72.png"/><Relationship Id="rId85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s://eservices.minfin.fgov.be/ecad-web/?local=nl_BE&amp;capakey=55019B0774/00T000" TargetMode="External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59" Type="http://schemas.openxmlformats.org/officeDocument/2006/relationships/image" Target="media/image51.png"/><Relationship Id="rId67" Type="http://schemas.openxmlformats.org/officeDocument/2006/relationships/image" Target="media/image59.png"/><Relationship Id="rId20" Type="http://schemas.openxmlformats.org/officeDocument/2006/relationships/image" Target="media/image12.png"/><Relationship Id="rId41" Type="http://schemas.openxmlformats.org/officeDocument/2006/relationships/image" Target="media/image33.png"/><Relationship Id="rId54" Type="http://schemas.openxmlformats.org/officeDocument/2006/relationships/image" Target="media/image46.png"/><Relationship Id="rId62" Type="http://schemas.openxmlformats.org/officeDocument/2006/relationships/image" Target="media/image54.png"/><Relationship Id="rId70" Type="http://schemas.openxmlformats.org/officeDocument/2006/relationships/image" Target="media/image62.png"/><Relationship Id="rId75" Type="http://schemas.openxmlformats.org/officeDocument/2006/relationships/image" Target="media/image67.png"/><Relationship Id="rId83" Type="http://schemas.openxmlformats.org/officeDocument/2006/relationships/footer" Target="footer1.xml"/><Relationship Id="rId88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1.png"/><Relationship Id="rId57" Type="http://schemas.openxmlformats.org/officeDocument/2006/relationships/image" Target="media/image49.png"/><Relationship Id="rId10" Type="http://schemas.openxmlformats.org/officeDocument/2006/relationships/hyperlink" Target="https://eservices.minfin.fgov.be/ecad-web/?local=nl_BE&amp;capakey=55019B0774/00T000" TargetMode="External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image" Target="media/image44.png"/><Relationship Id="rId60" Type="http://schemas.openxmlformats.org/officeDocument/2006/relationships/image" Target="media/image52.png"/><Relationship Id="rId65" Type="http://schemas.openxmlformats.org/officeDocument/2006/relationships/image" Target="media/image57.png"/><Relationship Id="rId73" Type="http://schemas.openxmlformats.org/officeDocument/2006/relationships/image" Target="media/image65.png"/><Relationship Id="rId78" Type="http://schemas.openxmlformats.org/officeDocument/2006/relationships/image" Target="media/image70.png"/><Relationship Id="rId81" Type="http://schemas.openxmlformats.org/officeDocument/2006/relationships/image" Target="media/image73.png"/><Relationship Id="rId86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9" Type="http://schemas.openxmlformats.org/officeDocument/2006/relationships/image" Target="media/image31.png"/><Relationship Id="rId34" Type="http://schemas.openxmlformats.org/officeDocument/2006/relationships/image" Target="media/image26.png"/><Relationship Id="rId50" Type="http://schemas.openxmlformats.org/officeDocument/2006/relationships/image" Target="media/image42.png"/><Relationship Id="rId55" Type="http://schemas.openxmlformats.org/officeDocument/2006/relationships/image" Target="media/image47.png"/><Relationship Id="rId76" Type="http://schemas.openxmlformats.org/officeDocument/2006/relationships/image" Target="media/image68.png"/><Relationship Id="rId7" Type="http://schemas.openxmlformats.org/officeDocument/2006/relationships/image" Target="media/image2.png"/><Relationship Id="rId71" Type="http://schemas.openxmlformats.org/officeDocument/2006/relationships/image" Target="media/image63.png"/><Relationship Id="rId2" Type="http://schemas.openxmlformats.org/officeDocument/2006/relationships/settings" Target="settings.xml"/><Relationship Id="rId29" Type="http://schemas.openxmlformats.org/officeDocument/2006/relationships/image" Target="media/image21.png"/><Relationship Id="rId24" Type="http://schemas.openxmlformats.org/officeDocument/2006/relationships/image" Target="media/image16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66" Type="http://schemas.openxmlformats.org/officeDocument/2006/relationships/image" Target="media/image58.png"/><Relationship Id="rId87" Type="http://schemas.openxmlformats.org/officeDocument/2006/relationships/customXml" Target="../customXml/item2.xml"/><Relationship Id="rId61" Type="http://schemas.openxmlformats.org/officeDocument/2006/relationships/image" Target="media/image53.png"/><Relationship Id="rId8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81E35571370A44AE3B5135DC7C0A32" ma:contentTypeVersion="12" ma:contentTypeDescription="Crée un document." ma:contentTypeScope="" ma:versionID="ef0128ba64e6fdf77c3e95a9ae126745">
  <xsd:schema xmlns:xsd="http://www.w3.org/2001/XMLSchema" xmlns:xs="http://www.w3.org/2001/XMLSchema" xmlns:p="http://schemas.microsoft.com/office/2006/metadata/properties" xmlns:ns2="ea18a331-e74f-4b10-83a6-121141599496" xmlns:ns3="6e571bff-79bd-46c5-bd16-9d293b6daa68" targetNamespace="http://schemas.microsoft.com/office/2006/metadata/properties" ma:root="true" ma:fieldsID="55400c9e548efe717e3c0389e0969acd" ns2:_="" ns3:_="">
    <xsd:import namespace="ea18a331-e74f-4b10-83a6-121141599496"/>
    <xsd:import namespace="6e571bff-79bd-46c5-bd16-9d293b6daa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18a331-e74f-4b10-83a6-1211415994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1b3c6761-4963-4618-bf50-08028247e29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571bff-79bd-46c5-bd16-9d293b6daa6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bb1b407-0c6b-4f95-b132-503491f52d06}" ma:internalName="TaxCatchAll" ma:showField="CatchAllData" ma:web="6e571bff-79bd-46c5-bd16-9d293b6daa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18a331-e74f-4b10-83a6-121141599496">
      <Terms xmlns="http://schemas.microsoft.com/office/infopath/2007/PartnerControls"/>
    </lcf76f155ced4ddcb4097134ff3c332f>
    <TaxCatchAll xmlns="6e571bff-79bd-46c5-bd16-9d293b6daa68" xsi:nil="true"/>
  </documentManagement>
</p:properties>
</file>

<file path=customXml/itemProps1.xml><?xml version="1.0" encoding="utf-8"?>
<ds:datastoreItem xmlns:ds="http://schemas.openxmlformats.org/officeDocument/2006/customXml" ds:itemID="{F5109B97-3A6A-4EF1-90E4-29D4BE784BC5}"/>
</file>

<file path=customXml/itemProps2.xml><?xml version="1.0" encoding="utf-8"?>
<ds:datastoreItem xmlns:ds="http://schemas.openxmlformats.org/officeDocument/2006/customXml" ds:itemID="{2F407099-6E41-42B4-B26C-057E3F763E85}"/>
</file>

<file path=customXml/itemProps3.xml><?xml version="1.0" encoding="utf-8"?>
<ds:datastoreItem xmlns:ds="http://schemas.openxmlformats.org/officeDocument/2006/customXml" ds:itemID="{46C9E9D7-0AEA-4767-B062-19FA05AE2FA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482</Words>
  <Characters>2654</Characters>
  <Application>Microsoft Office Word</Application>
  <DocSecurity>4</DocSecurity>
  <Lines>22</Lines>
  <Paragraphs>6</Paragraphs>
  <ScaleCrop>false</ScaleCrop>
  <Company/>
  <LinksUpToDate>false</LinksUpToDate>
  <CharactersWithSpaces>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Anne-So</dc:creator>
  <cp:lastModifiedBy>Info | Immo Chrono</cp:lastModifiedBy>
  <cp:revision>2</cp:revision>
  <dcterms:created xsi:type="dcterms:W3CDTF">2026-07-30T11:11:00Z</dcterms:created>
  <dcterms:modified xsi:type="dcterms:W3CDTF">2026-07-30T11:11:00Z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0x0101007381E35571370A44AE3B5135DC7C0A32</vt:lpwstr>
  </property>
</Properties>
</file>