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62FF0A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de Flone 46, 1357 Neerheylissem</w:t>
        <w:br w:type="textWrapping"/>
        <w:t>25069C0225/02L000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"locatie"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Locatie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"omgeving"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Omgeving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"kadaster"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Kadaster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"regionaal_plan"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Regionaal plan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"ruimtelijke_planning"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Ruimtelijke planning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"bodem_en_ondergrond"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Bodem en ondergrond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"water"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Water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"natuur"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Natuur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"recht_van_voorkoop"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Recht van voorkoop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"historische_kaarten"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Historische kaarten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Locatie</w:t>
      </w:r>
    </w:p>
    <w:p>
      <w:pPr>
        <w:spacing w:after="160"/>
        <w:jc w:val="center"/>
        <w:rPr>
          <w:rFonts w:ascii="Arial" w:hAnsi="Arial"/>
        </w:rPr>
      </w:pPr>
      <w:bookmarkStart w:id="0" w:name="locatie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Omgeving</w:t>
      </w:r>
    </w:p>
    <w:p>
      <w:pPr>
        <w:spacing w:after="160"/>
        <w:jc w:val="center"/>
        <w:rPr>
          <w:rFonts w:ascii="Arial" w:hAnsi="Arial"/>
        </w:rPr>
      </w:pPr>
      <w:bookmarkStart w:id="1" w:name="omgeving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Kadaster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Meest recente toestand</w:t>
      </w:r>
    </w:p>
    <w:p>
      <w:pPr>
        <w:spacing w:after="160"/>
        <w:jc w:val="center"/>
        <w:rPr>
          <w:rFonts w:ascii="Arial" w:hAnsi="Arial"/>
        </w:rPr>
      </w:pPr>
      <w:bookmarkStart w:id="2" w:name="kadaster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"https://eservices.minfin.fgov.be/ecad-web/?local=nl_BE&amp;capakey=25069C0225/02L000"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"https://eservices.minfin.fgov.be/ecad-web/?local=nl_BE&amp;capakey=25069C0225/02L000"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Fiscale toestand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"https://eservices.minfin.fgov.be/ecad-web/?local=nl_BE&amp;capakey=25069C0225/02L000"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"https://eservices.minfin.fgov.be/ecad-web/?local=nl_BE&amp;capakey=25069C0225/02L000"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Gewestplan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Sectorplan (PDS)</w:t>
      </w:r>
    </w:p>
    <w:p>
      <w:pPr>
        <w:spacing w:after="160"/>
        <w:jc w:val="center"/>
        <w:rPr>
          <w:rFonts w:ascii="Arial" w:hAnsi="Arial"/>
        </w:rPr>
      </w:pPr>
      <w:bookmarkStart w:id="3" w:name="regionaal_plan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23565" cy="4418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4418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Opstellen en ontwerpen van aanpassingen aan het sectorplan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23365" cy="76136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Ruimtelijke planning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Onderverdeling</w:t>
      </w:r>
    </w:p>
    <w:p>
      <w:pPr>
        <w:spacing w:after="160"/>
        <w:rPr>
          <w:rFonts w:ascii="Arial" w:hAnsi="Arial"/>
        </w:rPr>
      </w:pPr>
      <w:bookmarkStart w:id="4" w:name="ruimtelijke_planning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09115" cy="15233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809115" cy="1523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Permanent huisvestingsplan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15176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Stedelijke ruilverkaveling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15176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Gebieden van economische herkenning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9970" cy="60261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2299970" cy="602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Stadsvernieuwingsgebieden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15176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Stedelijke revitalisatiegebieden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15176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Lokaal oriëntatieschema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66265" cy="106616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1066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Gemeenschappelijk ontwikkelingsschema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15176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Gids voor gemeenschappelijke stedenbouw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894715" cy="6089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608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Gids voor regionale stedenbouw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9970" cy="1508125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2299970" cy="15081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Van rechtswege te herontwikkelen gebieden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23315" cy="3041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304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Inventaris te herontwikkelen gebieden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76136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6595" cy="93218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5776595" cy="9321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Bodem en ondergrond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Bodemgebruik</w:t>
      </w:r>
    </w:p>
    <w:p>
      <w:pPr>
        <w:spacing w:after="160"/>
        <w:rPr>
          <w:rFonts w:ascii="Arial" w:hAnsi="Arial"/>
        </w:rPr>
      </w:pPr>
      <w:bookmarkStart w:id="5" w:name="bodem_en_ondergrond"/>
      <w:r>
        <w:drawing>
          <wp:inline xmlns:wp="http://schemas.openxmlformats.org/drawingml/2006/wordprocessingDrawing">
            <wp:extent cx="5770880" cy="577088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Karst sites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0445" cy="2773045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2773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Overleggebieden van het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76136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Bodemgesteldheid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52015" cy="30416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304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Water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Overstromingsgevaar (2016)</w:t>
      </w:r>
    </w:p>
    <w:p>
      <w:pPr>
        <w:spacing w:after="160"/>
        <w:rPr>
          <w:rFonts w:ascii="Arial" w:hAnsi="Arial"/>
        </w:rPr>
      </w:pPr>
      <w:bookmarkStart w:id="6" w:name="water"/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287270" cy="185293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18529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Overstromingsgebieden (2016)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88540" cy="92900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9290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Oppervlaktewaterwinningen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1715" cy="9842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984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Grondwaterwinningen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8860" cy="26479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647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Saneringsplan via ondergronds waterbekken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32175" cy="660400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432175" cy="6604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Geconcentreerde afvoerassen en bijhorende gegevens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8700" cy="271526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27152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Natuur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Opmerkelijke bomen en heggen (AHREM)</w:t>
      </w:r>
    </w:p>
    <w:p>
      <w:pPr>
        <w:spacing w:after="160"/>
        <w:rPr>
          <w:rFonts w:ascii="Arial" w:hAnsi="Arial"/>
        </w:rPr>
      </w:pPr>
      <w:bookmarkStart w:id="7" w:name="natuur"/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37615" cy="16757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1675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1400" cy="1804035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8040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Wet op het grondverzekeringscontract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8700" cy="369570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3695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Ecologisch bestand van soorten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51890" cy="243014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4301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Natuurbescherming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6160" cy="1743075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17430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Afrikaanse varkenspest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294765" cy="45656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4565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Anoniem landbouwperceel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094865" cy="137096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1370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Recht van voorkoop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Voorkoopgemeenten</w:t>
      </w:r>
    </w:p>
    <w:p>
      <w:pPr>
        <w:spacing w:after="160"/>
        <w:rPr>
          <w:rFonts w:ascii="Arial" w:hAnsi="Arial"/>
        </w:rPr>
      </w:pPr>
      <w:bookmarkStart w:id="8" w:name="recht_van_voorkoop"/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</w:r>
      <w:r>
        <w:drawing>
          <wp:inline xmlns:wp="http://schemas.openxmlformats.org/drawingml/2006/wordprocessingDrawing">
            <wp:extent cx="3066415" cy="76136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306641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Erfgoed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Erfgoed in de beschermingslijst</w:t>
      </w:r>
    </w:p>
    <w:p>
      <w:pPr>
        <w:spacing w:after="160"/>
        <w:rPr>
          <w:rFonts w:ascii="Arial" w:hAnsi="Arial"/>
        </w:rPr>
      </w:pPr>
      <w:bookmarkStart w:id="9" w:name="erfgoed"/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51765" cy="76136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Uitzonderlijk erfgoed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761365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Werelderfgoed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76136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Geklasseerd erfgoed en beschermingszones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76136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Archeologische kaart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15176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Inventaris van cultureel onroerend erfgoed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237615" cy="761365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Historische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der buurtwegen</w:t>
      </w:r>
    </w:p>
    <w:p>
      <w:pPr>
        <w:spacing w:after="160"/>
        <w:jc w:val="center"/>
        <w:rPr>
          <w:rFonts w:ascii="Arial" w:hAnsi="Arial"/>
        </w:rPr>
      </w:pPr>
      <w:bookmarkStart w:id="10" w:name="historische_kaarten"/>
      <w:r>
        <w:drawing>
          <wp:inline xmlns:wp="http://schemas.openxmlformats.org/drawingml/2006/wordprocessingDrawing">
            <wp:extent cx="5770880" cy="5770880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22-05-0947/001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WALNED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30/11/2022 - plcv2ld4qur5lzp16qu7rzsgykq7xzzi0s1mghsm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de Flone 46, 1357 Neerheylissem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36" Type="http://schemas.openxmlformats.org/officeDocument/2006/relationships/image" Target="/media/image36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3" Type="http://schemas.openxmlformats.org/officeDocument/2006/relationships/image" Target="/media/image53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