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7E4A" w14:textId="1F9E0F96" w:rsidR="009A49D7" w:rsidRPr="00301B5A" w:rsidRDefault="009A49D7" w:rsidP="009A49D7">
      <w:pPr>
        <w:rPr>
          <w:lang w:val="fr-BE"/>
        </w:rPr>
      </w:pPr>
      <w:r w:rsidRPr="00301B5A">
        <w:rPr>
          <w:b/>
          <w:bCs/>
          <w:lang w:val="fr-BE"/>
        </w:rPr>
        <w:t>Procès-Verbal de l'Assemblée Générale du 4 février 2025</w:t>
      </w:r>
    </w:p>
    <w:p w14:paraId="2D659CF3" w14:textId="35234E44" w:rsidR="009A49D7" w:rsidRPr="00301B5A" w:rsidRDefault="009A49D7" w:rsidP="009A49D7">
      <w:pPr>
        <w:rPr>
          <w:lang w:val="fr-BE"/>
        </w:rPr>
      </w:pPr>
      <w:r w:rsidRPr="00301B5A">
        <w:rPr>
          <w:b/>
          <w:bCs/>
          <w:lang w:val="fr-BE"/>
        </w:rPr>
        <w:t>Date</w:t>
      </w:r>
      <w:r w:rsidRPr="00301B5A">
        <w:rPr>
          <w:lang w:val="fr-BE"/>
        </w:rPr>
        <w:t xml:space="preserve"> : 4 février 2025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Lieu</w:t>
      </w:r>
      <w:r w:rsidRPr="00301B5A">
        <w:rPr>
          <w:lang w:val="fr-BE"/>
        </w:rPr>
        <w:t xml:space="preserve"> : Woluwe-Saint-Lambert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Présents</w:t>
      </w:r>
      <w:r w:rsidRPr="00301B5A">
        <w:rPr>
          <w:lang w:val="fr-BE"/>
        </w:rPr>
        <w:t xml:space="preserve"> : Sebastian Howard, Estelle </w:t>
      </w:r>
      <w:proofErr w:type="spellStart"/>
      <w:r w:rsidRPr="00301B5A">
        <w:rPr>
          <w:lang w:val="fr-BE"/>
        </w:rPr>
        <w:t>Marichal</w:t>
      </w:r>
      <w:proofErr w:type="spellEnd"/>
      <w:r w:rsidRPr="00301B5A">
        <w:rPr>
          <w:lang w:val="fr-BE"/>
        </w:rPr>
        <w:t xml:space="preserve">, </w:t>
      </w:r>
      <w:proofErr w:type="spellStart"/>
      <w:r w:rsidRPr="00301B5A">
        <w:rPr>
          <w:lang w:val="fr-BE"/>
        </w:rPr>
        <w:t>Joeri</w:t>
      </w:r>
      <w:proofErr w:type="spellEnd"/>
      <w:r w:rsidRPr="00301B5A">
        <w:rPr>
          <w:lang w:val="fr-BE"/>
        </w:rPr>
        <w:t xml:space="preserve"> Van </w:t>
      </w:r>
      <w:proofErr w:type="spellStart"/>
      <w:r w:rsidRPr="00301B5A">
        <w:rPr>
          <w:lang w:val="fr-BE"/>
        </w:rPr>
        <w:t>Gompel</w:t>
      </w:r>
      <w:proofErr w:type="spellEnd"/>
      <w:r w:rsidRPr="00301B5A">
        <w:rPr>
          <w:lang w:val="fr-BE"/>
        </w:rPr>
        <w:t xml:space="preserve"> et Nathalie</w:t>
      </w:r>
      <w:r w:rsidR="00F53D76" w:rsidRPr="00301B5A">
        <w:rPr>
          <w:lang w:val="fr-BE"/>
        </w:rPr>
        <w:t xml:space="preserve"> </w:t>
      </w:r>
      <w:proofErr w:type="spellStart"/>
      <w:r w:rsidR="00F53D76" w:rsidRPr="00301B5A">
        <w:rPr>
          <w:lang w:val="fr-BE"/>
        </w:rPr>
        <w:t>Rzemieniewski</w:t>
      </w:r>
      <w:proofErr w:type="spellEnd"/>
      <w:r w:rsidR="00F53D76" w:rsidRPr="00301B5A">
        <w:rPr>
          <w:lang w:val="fr-BE"/>
        </w:rPr>
        <w:t xml:space="preserve">, </w:t>
      </w:r>
      <w:r w:rsidRPr="00301B5A">
        <w:rPr>
          <w:lang w:val="fr-BE"/>
        </w:rPr>
        <w:t>Eugénie Mennig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Excusés</w:t>
      </w:r>
      <w:r w:rsidRPr="00301B5A">
        <w:rPr>
          <w:lang w:val="fr-BE"/>
        </w:rPr>
        <w:t xml:space="preserve"> :  </w:t>
      </w:r>
      <w:r w:rsidR="00F95B10" w:rsidRPr="00301B5A">
        <w:rPr>
          <w:lang w:val="fr-BE"/>
        </w:rPr>
        <w:t xml:space="preserve">Emmanuel </w:t>
      </w:r>
      <w:proofErr w:type="spellStart"/>
      <w:r w:rsidR="00F95B10" w:rsidRPr="00301B5A">
        <w:rPr>
          <w:lang w:val="fr-BE"/>
        </w:rPr>
        <w:t>Trinteler</w:t>
      </w:r>
      <w:proofErr w:type="spellEnd"/>
      <w:r w:rsidR="00F95B10" w:rsidRPr="00301B5A">
        <w:rPr>
          <w:lang w:val="fr-BE"/>
        </w:rPr>
        <w:t xml:space="preserve">, </w:t>
      </w:r>
      <w:r w:rsidRPr="00301B5A">
        <w:rPr>
          <w:lang w:val="fr-BE"/>
        </w:rPr>
        <w:t>Christian Lever (procuration</w:t>
      </w:r>
      <w:r w:rsidR="00F95B10" w:rsidRPr="00301B5A">
        <w:rPr>
          <w:lang w:val="fr-BE"/>
        </w:rPr>
        <w:t>s à Sebastian Howard</w:t>
      </w:r>
      <w:r w:rsidRPr="00301B5A">
        <w:rPr>
          <w:lang w:val="fr-BE"/>
        </w:rPr>
        <w:t xml:space="preserve"> – voir annexe)</w:t>
      </w:r>
    </w:p>
    <w:p w14:paraId="3B69BCD5" w14:textId="1709DE3C" w:rsidR="001C4A4D" w:rsidRPr="00301B5A" w:rsidRDefault="001C4A4D" w:rsidP="009A49D7">
      <w:pPr>
        <w:rPr>
          <w:lang w:val="fr-BE"/>
        </w:rPr>
      </w:pPr>
      <w:r w:rsidRPr="00301B5A">
        <w:rPr>
          <w:lang w:val="fr-BE"/>
        </w:rPr>
        <w:t xml:space="preserve">Levée de la </w:t>
      </w:r>
      <w:proofErr w:type="gramStart"/>
      <w:r w:rsidRPr="00301B5A">
        <w:rPr>
          <w:lang w:val="fr-BE"/>
        </w:rPr>
        <w:t>séance:</w:t>
      </w:r>
      <w:proofErr w:type="gramEnd"/>
      <w:r w:rsidRPr="00301B5A">
        <w:rPr>
          <w:lang w:val="fr-BE"/>
        </w:rPr>
        <w:t xml:space="preserve"> 20h15</w:t>
      </w:r>
    </w:p>
    <w:p w14:paraId="2E42D55E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726F4243">
          <v:rect id="_x0000_i1025" style="width:0;height:1.5pt" o:hralign="center" o:hrstd="t" o:hr="t" fillcolor="#a0a0a0" stroked="f"/>
        </w:pict>
      </w:r>
    </w:p>
    <w:p w14:paraId="55004EBD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1. Décharge du Syndic pour l'année 2023</w:t>
      </w:r>
    </w:p>
    <w:p w14:paraId="07D98F77" w14:textId="48975836" w:rsidR="009A49D7" w:rsidRPr="00301B5A" w:rsidRDefault="009A49D7" w:rsidP="009A49D7">
      <w:pPr>
        <w:numPr>
          <w:ilvl w:val="0"/>
          <w:numId w:val="1"/>
        </w:numPr>
        <w:rPr>
          <w:lang w:val="fr-BE"/>
        </w:rPr>
      </w:pPr>
      <w:r w:rsidRPr="00301B5A">
        <w:rPr>
          <w:b/>
          <w:bCs/>
          <w:lang w:val="fr-BE"/>
        </w:rPr>
        <w:t>Présentation des comptes 2023</w:t>
      </w:r>
      <w:r w:rsidRPr="00301B5A">
        <w:rPr>
          <w:lang w:val="fr-BE"/>
        </w:rPr>
        <w:t xml:space="preserve"> :</w:t>
      </w:r>
      <w:r w:rsidRPr="00301B5A">
        <w:rPr>
          <w:lang w:val="fr-BE"/>
        </w:rPr>
        <w:br/>
        <w:t>Les comptes de l'année 2023 ont été partagés en amont.</w:t>
      </w:r>
      <w:r w:rsidR="006B7D86" w:rsidRPr="00301B5A">
        <w:rPr>
          <w:lang w:val="fr-BE"/>
        </w:rPr>
        <w:br/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Le syndic est déchargé de sa gestion pour l'année 2023.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F95B10" w:rsidRPr="00301B5A">
        <w:rPr>
          <w:lang w:val="fr-BE"/>
        </w:rPr>
        <w:t>Oui</w:t>
      </w:r>
    </w:p>
    <w:p w14:paraId="406183CC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314DFCE7">
          <v:rect id="_x0000_i1026" style="width:0;height:1.5pt" o:hralign="center" o:hrstd="t" o:hr="t" fillcolor="#a0a0a0" stroked="f"/>
        </w:pict>
      </w:r>
    </w:p>
    <w:p w14:paraId="780A1275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2. Décharge du Syndic pour l'année 2024</w:t>
      </w:r>
    </w:p>
    <w:p w14:paraId="3572FB2E" w14:textId="6CCDC807" w:rsidR="009A49D7" w:rsidRPr="00301B5A" w:rsidRDefault="009A49D7" w:rsidP="009A49D7">
      <w:pPr>
        <w:numPr>
          <w:ilvl w:val="0"/>
          <w:numId w:val="2"/>
        </w:numPr>
        <w:rPr>
          <w:lang w:val="fr-BE"/>
        </w:rPr>
      </w:pPr>
      <w:r w:rsidRPr="00301B5A">
        <w:rPr>
          <w:b/>
          <w:bCs/>
          <w:lang w:val="fr-BE"/>
        </w:rPr>
        <w:t>Présentation des comptes 2024</w:t>
      </w:r>
      <w:r w:rsidRPr="00301B5A">
        <w:rPr>
          <w:lang w:val="fr-BE"/>
        </w:rPr>
        <w:t xml:space="preserve"> :</w:t>
      </w:r>
      <w:r w:rsidRPr="00301B5A">
        <w:rPr>
          <w:lang w:val="fr-BE"/>
        </w:rPr>
        <w:br/>
        <w:t>Les comptes 2024 ont été partagés en amont et discutés lors de l'assemblée.</w:t>
      </w:r>
      <w:r w:rsidR="00421549" w:rsidRPr="00301B5A">
        <w:rPr>
          <w:lang w:val="fr-BE"/>
        </w:rPr>
        <w:t xml:space="preserve"> Il manque le versement de deux copropriétaires (+ 2 et +3) sur le compte de fonds de réserve. </w:t>
      </w:r>
      <w:r w:rsidRPr="00301B5A">
        <w:rPr>
          <w:lang w:val="fr-BE"/>
        </w:rPr>
        <w:br/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Le syndic est déchargé de sa gestion pour l'année 2024.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F95B10" w:rsidRPr="00301B5A">
        <w:rPr>
          <w:lang w:val="fr-BE"/>
        </w:rPr>
        <w:t>Oui</w:t>
      </w:r>
    </w:p>
    <w:p w14:paraId="171AE41D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17EBE770">
          <v:rect id="_x0000_i1027" style="width:0;height:1.5pt" o:hralign="center" o:hrstd="t" o:hr="t" fillcolor="#a0a0a0" stroked="f"/>
        </w:pict>
      </w:r>
    </w:p>
    <w:p w14:paraId="7DADDC30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3. Fixation du Fonds de Roulement pour 2025</w:t>
      </w:r>
    </w:p>
    <w:p w14:paraId="11E50B5C" w14:textId="605A0850" w:rsidR="009A49D7" w:rsidRPr="00301B5A" w:rsidRDefault="009A49D7" w:rsidP="009A49D7">
      <w:pPr>
        <w:numPr>
          <w:ilvl w:val="0"/>
          <w:numId w:val="3"/>
        </w:numPr>
        <w:rPr>
          <w:lang w:val="fr-BE"/>
        </w:rPr>
      </w:pPr>
      <w:r w:rsidRPr="00301B5A">
        <w:rPr>
          <w:b/>
          <w:bCs/>
          <w:lang w:val="fr-BE"/>
        </w:rPr>
        <w:t>Rappel</w:t>
      </w:r>
      <w:r w:rsidRPr="00301B5A">
        <w:rPr>
          <w:lang w:val="fr-BE"/>
        </w:rPr>
        <w:t xml:space="preserve"> : Le fonds de roulement pour l'année 2024 était fixé à </w:t>
      </w:r>
      <w:r w:rsidR="00610A48" w:rsidRPr="00301B5A">
        <w:rPr>
          <w:lang w:val="fr-BE"/>
        </w:rPr>
        <w:t>30</w:t>
      </w:r>
      <w:r w:rsidRPr="00301B5A">
        <w:rPr>
          <w:lang w:val="fr-BE"/>
        </w:rPr>
        <w:t>00 euros.</w:t>
      </w:r>
    </w:p>
    <w:p w14:paraId="1AF18DE2" w14:textId="5916B8F9" w:rsidR="009A49D7" w:rsidRPr="00301B5A" w:rsidRDefault="009A49D7" w:rsidP="009A49D7">
      <w:pPr>
        <w:numPr>
          <w:ilvl w:val="0"/>
          <w:numId w:val="3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Fixation du fonds de roulement pour 2025.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Montant proposé</w:t>
      </w:r>
      <w:r w:rsidRPr="00301B5A">
        <w:rPr>
          <w:lang w:val="fr-BE"/>
        </w:rPr>
        <w:t xml:space="preserve"> : </w:t>
      </w:r>
      <w:r w:rsidR="00E37718" w:rsidRPr="00301B5A">
        <w:rPr>
          <w:lang w:val="fr-BE"/>
        </w:rPr>
        <w:t>3000</w:t>
      </w:r>
      <w:r w:rsidR="00E37718" w:rsidRPr="00301B5A">
        <w:rPr>
          <w:lang w:val="fr-BE"/>
        </w:rPr>
        <w:br/>
      </w:r>
      <w:r w:rsidR="00E37718" w:rsidRPr="00301B5A">
        <w:rPr>
          <w:b/>
          <w:bCs/>
          <w:lang w:val="fr-BE"/>
        </w:rPr>
        <w:t>Décision</w:t>
      </w:r>
      <w:r w:rsidR="00E37718" w:rsidRPr="00301B5A">
        <w:rPr>
          <w:lang w:val="fr-BE"/>
        </w:rPr>
        <w:t xml:space="preserve"> : Approuvé</w:t>
      </w:r>
      <w:r w:rsidR="00E37718" w:rsidRPr="00301B5A">
        <w:rPr>
          <w:lang w:val="fr-BE"/>
        </w:rPr>
        <w:br/>
      </w:r>
      <w:r w:rsidR="00E37718" w:rsidRPr="00301B5A">
        <w:rPr>
          <w:b/>
          <w:bCs/>
          <w:lang w:val="fr-BE"/>
        </w:rPr>
        <w:t>Voté</w:t>
      </w:r>
      <w:r w:rsidR="00E37718" w:rsidRPr="00301B5A">
        <w:rPr>
          <w:lang w:val="fr-BE"/>
        </w:rPr>
        <w:t xml:space="preserve"> : Oui</w:t>
      </w:r>
    </w:p>
    <w:p w14:paraId="3FDCD930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501A6C08">
          <v:rect id="_x0000_i1028" style="width:0;height:1.5pt" o:hralign="center" o:hrstd="t" o:hr="t" fillcolor="#a0a0a0" stroked="f"/>
        </w:pict>
      </w:r>
    </w:p>
    <w:p w14:paraId="1684E839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4. Fixation du Fonds de Réserve pour 2025</w:t>
      </w:r>
    </w:p>
    <w:p w14:paraId="03CD87C3" w14:textId="77777777" w:rsidR="009A49D7" w:rsidRPr="00301B5A" w:rsidRDefault="009A49D7" w:rsidP="009A49D7">
      <w:pPr>
        <w:numPr>
          <w:ilvl w:val="0"/>
          <w:numId w:val="4"/>
        </w:numPr>
        <w:rPr>
          <w:lang w:val="fr-BE"/>
        </w:rPr>
      </w:pPr>
      <w:r w:rsidRPr="00301B5A">
        <w:rPr>
          <w:b/>
          <w:bCs/>
          <w:lang w:val="fr-BE"/>
        </w:rPr>
        <w:t>Rappel</w:t>
      </w:r>
      <w:r w:rsidRPr="00301B5A">
        <w:rPr>
          <w:lang w:val="fr-BE"/>
        </w:rPr>
        <w:t xml:space="preserve"> : Le fonds de réserve pour l'année 2024 était fixé à 2500 euros.</w:t>
      </w:r>
    </w:p>
    <w:p w14:paraId="7EDDE807" w14:textId="6956797A" w:rsidR="009A49D7" w:rsidRPr="00301B5A" w:rsidRDefault="009A49D7" w:rsidP="009A49D7">
      <w:pPr>
        <w:numPr>
          <w:ilvl w:val="0"/>
          <w:numId w:val="4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Fixation du fonds de réserve pour 2025.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Montant proposé</w:t>
      </w:r>
      <w:r w:rsidRPr="00301B5A">
        <w:rPr>
          <w:lang w:val="fr-BE"/>
        </w:rPr>
        <w:t xml:space="preserve"> : </w:t>
      </w:r>
      <w:r w:rsidR="00DC02C6" w:rsidRPr="00301B5A">
        <w:rPr>
          <w:lang w:val="fr-BE"/>
        </w:rPr>
        <w:t>2.500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DC02C6" w:rsidRPr="00301B5A">
        <w:rPr>
          <w:lang w:val="fr-BE"/>
        </w:rPr>
        <w:t>Approuvé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E37718" w:rsidRPr="00301B5A">
        <w:rPr>
          <w:lang w:val="fr-BE"/>
        </w:rPr>
        <w:t>Oui</w:t>
      </w:r>
    </w:p>
    <w:p w14:paraId="221B4A7B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20AF5F87">
          <v:rect id="_x0000_i1029" style="width:0;height:1.5pt" o:hralign="center" o:hrstd="t" o:hr="t" fillcolor="#a0a0a0" stroked="f"/>
        </w:pict>
      </w:r>
    </w:p>
    <w:p w14:paraId="0C0526EE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5. Ascenseur</w:t>
      </w:r>
    </w:p>
    <w:p w14:paraId="5DC77582" w14:textId="711FDFB6" w:rsidR="004C50E3" w:rsidRPr="00301B5A" w:rsidRDefault="009A49D7" w:rsidP="009A49D7">
      <w:pPr>
        <w:numPr>
          <w:ilvl w:val="0"/>
          <w:numId w:val="5"/>
        </w:numPr>
        <w:rPr>
          <w:lang w:val="fr-BE"/>
        </w:rPr>
      </w:pPr>
      <w:r w:rsidRPr="00301B5A">
        <w:rPr>
          <w:b/>
          <w:bCs/>
          <w:lang w:val="fr-BE"/>
        </w:rPr>
        <w:t>Présentation des rapports d'intervention</w:t>
      </w:r>
      <w:r w:rsidRPr="00301B5A">
        <w:rPr>
          <w:lang w:val="fr-BE"/>
        </w:rPr>
        <w:t xml:space="preserve"> :</w:t>
      </w:r>
      <w:r w:rsidR="006B7D86" w:rsidRPr="00301B5A">
        <w:rPr>
          <w:lang w:val="fr-BE"/>
        </w:rPr>
        <w:br/>
      </w:r>
      <w:r w:rsidRPr="00301B5A">
        <w:rPr>
          <w:lang w:val="fr-BE"/>
        </w:rPr>
        <w:br/>
        <w:t xml:space="preserve">Les rapports d'intervention de l'ascenseur pour l'année </w:t>
      </w:r>
      <w:r w:rsidR="00421549" w:rsidRPr="00301B5A">
        <w:rPr>
          <w:lang w:val="fr-BE"/>
        </w:rPr>
        <w:t>2024</w:t>
      </w:r>
      <w:r w:rsidRPr="00301B5A">
        <w:rPr>
          <w:lang w:val="fr-BE"/>
        </w:rPr>
        <w:t xml:space="preserve"> ont été présentés et distribués. Y a-t-il des </w:t>
      </w:r>
      <w:proofErr w:type="gramStart"/>
      <w:r w:rsidRPr="00301B5A">
        <w:rPr>
          <w:lang w:val="fr-BE"/>
        </w:rPr>
        <w:t>commentaires?</w:t>
      </w:r>
      <w:proofErr w:type="gramEnd"/>
      <w:r w:rsidR="00447D33" w:rsidRPr="00301B5A">
        <w:rPr>
          <w:lang w:val="fr-BE"/>
        </w:rPr>
        <w:t xml:space="preserve"> Il y a des recommandations sur les rapports d’intervention d’août 2024 et de décembre 2024.</w:t>
      </w:r>
      <w:r w:rsidRPr="00301B5A">
        <w:rPr>
          <w:lang w:val="fr-BE"/>
        </w:rPr>
        <w:br/>
      </w:r>
      <w:r w:rsidRPr="00301B5A">
        <w:rPr>
          <w:b/>
          <w:bCs/>
          <w:lang w:val="fr-BE"/>
        </w:rPr>
        <w:lastRenderedPageBreak/>
        <w:t>Décision</w:t>
      </w:r>
      <w:r w:rsidRPr="00301B5A">
        <w:rPr>
          <w:lang w:val="fr-BE"/>
        </w:rPr>
        <w:t xml:space="preserve"> : </w:t>
      </w:r>
      <w:r w:rsidR="00421549" w:rsidRPr="00301B5A">
        <w:rPr>
          <w:lang w:val="fr-BE"/>
        </w:rPr>
        <w:t xml:space="preserve">Demande de devis pour l’huile qui coule en fosse. </w:t>
      </w:r>
      <w:r w:rsidR="00447D33" w:rsidRPr="00301B5A">
        <w:rPr>
          <w:lang w:val="fr-BE"/>
        </w:rPr>
        <w:t xml:space="preserve">Approbation pour </w:t>
      </w:r>
      <w:proofErr w:type="gramStart"/>
      <w:r w:rsidR="00447D33" w:rsidRPr="00301B5A">
        <w:rPr>
          <w:lang w:val="fr-BE"/>
        </w:rPr>
        <w:t>faire</w:t>
      </w:r>
      <w:proofErr w:type="gramEnd"/>
      <w:r w:rsidR="00447D33" w:rsidRPr="00301B5A">
        <w:rPr>
          <w:lang w:val="fr-BE"/>
        </w:rPr>
        <w:t xml:space="preserve"> les travaux sera demandée par écrit.</w:t>
      </w:r>
    </w:p>
    <w:p w14:paraId="3CB32E8F" w14:textId="41944179" w:rsidR="009A49D7" w:rsidRPr="00301B5A" w:rsidRDefault="009A49D7" w:rsidP="009A49D7">
      <w:pPr>
        <w:numPr>
          <w:ilvl w:val="0"/>
          <w:numId w:val="5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7F0A6B" w:rsidRPr="00301B5A">
        <w:rPr>
          <w:lang w:val="fr-BE"/>
        </w:rPr>
        <w:t>Oui</w:t>
      </w:r>
    </w:p>
    <w:p w14:paraId="410E0355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02F071BF">
          <v:rect id="_x0000_i1030" style="width:0;height:1.5pt" o:hralign="center" o:hrstd="t" o:hr="t" fillcolor="#a0a0a0" stroked="f"/>
        </w:pict>
      </w:r>
    </w:p>
    <w:p w14:paraId="51A2B67C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6. Travaux pour 2025</w:t>
      </w:r>
    </w:p>
    <w:p w14:paraId="6A3F8E62" w14:textId="77777777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Neutralisation de la citerne</w:t>
      </w:r>
    </w:p>
    <w:p w14:paraId="23462F8D" w14:textId="77777777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lang w:val="fr-BE"/>
        </w:rPr>
        <w:t>3 devis ont été présentés pour la neutralisation de la citerne.</w:t>
      </w:r>
    </w:p>
    <w:p w14:paraId="569B07EB" w14:textId="606B943B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7704DD" w:rsidRPr="00301B5A">
        <w:rPr>
          <w:lang w:val="fr-BE"/>
        </w:rPr>
        <w:t xml:space="preserve">Demande de devis </w:t>
      </w:r>
      <w:r w:rsidR="000F0F2E" w:rsidRPr="00301B5A">
        <w:rPr>
          <w:lang w:val="fr-BE"/>
        </w:rPr>
        <w:t xml:space="preserve">actualisé de </w:t>
      </w:r>
      <w:proofErr w:type="spellStart"/>
      <w:r w:rsidR="000F0F2E" w:rsidRPr="00301B5A">
        <w:rPr>
          <w:lang w:val="fr-BE"/>
        </w:rPr>
        <w:t>MaxiCleaning</w:t>
      </w:r>
      <w:proofErr w:type="spellEnd"/>
      <w:r w:rsidR="006B1D0C" w:rsidRPr="00301B5A">
        <w:rPr>
          <w:lang w:val="fr-BE"/>
        </w:rPr>
        <w:t xml:space="preserve"> avec mousse.</w:t>
      </w:r>
      <w:r w:rsidR="00D2471A" w:rsidRPr="00301B5A">
        <w:rPr>
          <w:lang w:val="fr-BE"/>
        </w:rPr>
        <w:t xml:space="preserve"> </w:t>
      </w:r>
      <w:r w:rsidR="00447D33" w:rsidRPr="00301B5A">
        <w:rPr>
          <w:lang w:val="fr-BE"/>
        </w:rPr>
        <w:t xml:space="preserve">Syndic se charge de demander : </w:t>
      </w:r>
      <w:r w:rsidR="00BF47DA" w:rsidRPr="00301B5A">
        <w:rPr>
          <w:lang w:val="fr-BE"/>
        </w:rPr>
        <w:t xml:space="preserve">(i) le devis actualisé, </w:t>
      </w:r>
      <w:r w:rsidR="00447D33" w:rsidRPr="00301B5A">
        <w:rPr>
          <w:lang w:val="fr-BE"/>
        </w:rPr>
        <w:t>(i</w:t>
      </w:r>
      <w:r w:rsidR="00BF47DA" w:rsidRPr="00301B5A">
        <w:rPr>
          <w:lang w:val="fr-BE"/>
        </w:rPr>
        <w:t>i</w:t>
      </w:r>
      <w:r w:rsidR="00447D33" w:rsidRPr="00301B5A">
        <w:rPr>
          <w:lang w:val="fr-BE"/>
        </w:rPr>
        <w:t xml:space="preserve">) si la mousse répond à la </w:t>
      </w:r>
      <w:r w:rsidR="00301B5A" w:rsidRPr="00301B5A">
        <w:rPr>
          <w:lang w:val="fr-BE"/>
        </w:rPr>
        <w:t>législation</w:t>
      </w:r>
      <w:r w:rsidR="00447D33" w:rsidRPr="00301B5A">
        <w:rPr>
          <w:lang w:val="fr-BE"/>
        </w:rPr>
        <w:t xml:space="preserve"> de Bruxelles Environnement, et (ii</w:t>
      </w:r>
      <w:r w:rsidR="00BF47DA" w:rsidRPr="00301B5A">
        <w:rPr>
          <w:lang w:val="fr-BE"/>
        </w:rPr>
        <w:t>i</w:t>
      </w:r>
      <w:r w:rsidR="00447D33" w:rsidRPr="00301B5A">
        <w:rPr>
          <w:lang w:val="fr-BE"/>
        </w:rPr>
        <w:t xml:space="preserve">) </w:t>
      </w:r>
      <w:r w:rsidR="00BF47DA" w:rsidRPr="00301B5A">
        <w:rPr>
          <w:lang w:val="fr-BE"/>
        </w:rPr>
        <w:t>si la mousse est suffisamment stable pour une allée de garage (privative). Devis actualisé sera notifié par écrit aux copropriétaires.</w:t>
      </w:r>
    </w:p>
    <w:p w14:paraId="148B9818" w14:textId="32D0B9D2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5A4A09" w:rsidRPr="00301B5A">
        <w:rPr>
          <w:lang w:val="fr-BE"/>
        </w:rPr>
        <w:t>Oui</w:t>
      </w:r>
      <w:r w:rsidR="006F5959" w:rsidRPr="00301B5A">
        <w:rPr>
          <w:lang w:val="fr-BE"/>
        </w:rPr>
        <w:t>.</w:t>
      </w:r>
    </w:p>
    <w:p w14:paraId="4A567C67" w14:textId="77777777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Ouverture automatique de la porte d'entrée</w:t>
      </w:r>
    </w:p>
    <w:p w14:paraId="72EF5148" w14:textId="77777777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lang w:val="fr-BE"/>
        </w:rPr>
        <w:t>1 devis a été présenté pour l'ouverture automatique de la porte d'entrée.</w:t>
      </w:r>
    </w:p>
    <w:p w14:paraId="620E3D80" w14:textId="42176BEE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601E1F" w:rsidRPr="00301B5A">
        <w:rPr>
          <w:lang w:val="fr-BE"/>
        </w:rPr>
        <w:t>Si</w:t>
      </w:r>
      <w:r w:rsidR="00BF47DA" w:rsidRPr="00301B5A">
        <w:rPr>
          <w:lang w:val="fr-BE"/>
        </w:rPr>
        <w:t xml:space="preserve"> quelqu’un a un bon contact</w:t>
      </w:r>
      <w:r w:rsidR="00DF2CDD" w:rsidRPr="00301B5A">
        <w:rPr>
          <w:lang w:val="fr-BE"/>
        </w:rPr>
        <w:t xml:space="preserve"> (homme à tout faire)</w:t>
      </w:r>
      <w:r w:rsidR="006B7D86" w:rsidRPr="00301B5A">
        <w:rPr>
          <w:lang w:val="fr-BE"/>
        </w:rPr>
        <w:t>, cela reste une idée intéressante.</w:t>
      </w:r>
      <w:r w:rsidR="00601E1F" w:rsidRPr="00301B5A">
        <w:rPr>
          <w:lang w:val="fr-BE"/>
        </w:rPr>
        <w:t xml:space="preserve"> Aujourd’hui, ce n’est pas la priorité. </w:t>
      </w:r>
    </w:p>
    <w:p w14:paraId="575A4B90" w14:textId="0A094082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6F5959" w:rsidRPr="00301B5A">
        <w:rPr>
          <w:color w:val="FF0000"/>
          <w:lang w:val="fr-BE"/>
        </w:rPr>
        <w:t>Non.</w:t>
      </w:r>
    </w:p>
    <w:p w14:paraId="3E11BB04" w14:textId="4491C435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Isolation arrière</w:t>
      </w:r>
      <w:r w:rsidR="002873AF" w:rsidRPr="00301B5A">
        <w:rPr>
          <w:b/>
          <w:bCs/>
          <w:lang w:val="fr-BE"/>
        </w:rPr>
        <w:t xml:space="preserve"> et latérale</w:t>
      </w:r>
    </w:p>
    <w:p w14:paraId="49404AEA" w14:textId="35FB0A23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</w:t>
      </w:r>
      <w:r w:rsidR="00273B6F" w:rsidRPr="00301B5A">
        <w:rPr>
          <w:lang w:val="fr-BE"/>
        </w:rPr>
        <w:t xml:space="preserve">L’idée reste </w:t>
      </w:r>
      <w:r w:rsidR="00601E1F" w:rsidRPr="00301B5A">
        <w:rPr>
          <w:lang w:val="fr-BE"/>
        </w:rPr>
        <w:t>intéressante</w:t>
      </w:r>
      <w:r w:rsidR="00297582" w:rsidRPr="00301B5A">
        <w:rPr>
          <w:lang w:val="fr-BE"/>
        </w:rPr>
        <w:t>, mais aujourd’hui la copropriété ne se sent pas prête de reprendre les démarches (administratives).</w:t>
      </w:r>
    </w:p>
    <w:p w14:paraId="4286D145" w14:textId="6BBABF21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297582" w:rsidRPr="00301B5A">
        <w:rPr>
          <w:lang w:val="fr-BE"/>
        </w:rPr>
        <w:t xml:space="preserve">Les travaux ne sont pas le plus urgent aujourd’hui. </w:t>
      </w:r>
    </w:p>
    <w:p w14:paraId="49170AE0" w14:textId="7627472D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</w:t>
      </w:r>
      <w:r w:rsidR="00F36A61" w:rsidRPr="00301B5A">
        <w:rPr>
          <w:lang w:val="fr-BE"/>
        </w:rPr>
        <w:t xml:space="preserve">: </w:t>
      </w:r>
      <w:r w:rsidR="00F36A61" w:rsidRPr="00301B5A">
        <w:rPr>
          <w:color w:val="FF0000"/>
          <w:lang w:val="fr-BE"/>
        </w:rPr>
        <w:t>Non.</w:t>
      </w:r>
    </w:p>
    <w:p w14:paraId="1408FFCE" w14:textId="61CBF839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Ampoules économiques</w:t>
      </w:r>
      <w:r w:rsidR="00DF1AAF" w:rsidRPr="00301B5A">
        <w:rPr>
          <w:b/>
          <w:bCs/>
          <w:lang w:val="fr-BE"/>
        </w:rPr>
        <w:t>/</w:t>
      </w:r>
      <w:proofErr w:type="spellStart"/>
      <w:r w:rsidR="00DF1AAF" w:rsidRPr="00301B5A">
        <w:rPr>
          <w:b/>
          <w:bCs/>
          <w:lang w:val="fr-BE"/>
        </w:rPr>
        <w:t>led</w:t>
      </w:r>
      <w:proofErr w:type="spellEnd"/>
      <w:r w:rsidRPr="00301B5A">
        <w:rPr>
          <w:b/>
          <w:bCs/>
          <w:lang w:val="fr-BE"/>
        </w:rPr>
        <w:t xml:space="preserve"> partout</w:t>
      </w:r>
    </w:p>
    <w:p w14:paraId="384A3FCD" w14:textId="02E74462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Remplacement des ampoules par des modèles économiques</w:t>
      </w:r>
      <w:r w:rsidR="0023592A" w:rsidRPr="00301B5A">
        <w:rPr>
          <w:lang w:val="fr-BE"/>
        </w:rPr>
        <w:t>/LED</w:t>
      </w:r>
      <w:r w:rsidRPr="00301B5A">
        <w:rPr>
          <w:lang w:val="fr-BE"/>
        </w:rPr>
        <w:t>.</w:t>
      </w:r>
    </w:p>
    <w:p w14:paraId="137E7DA2" w14:textId="3B0BC837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23592A" w:rsidRPr="00301B5A">
        <w:rPr>
          <w:lang w:val="fr-BE"/>
        </w:rPr>
        <w:t xml:space="preserve">Syndic va </w:t>
      </w:r>
      <w:r w:rsidR="00390395" w:rsidRPr="00301B5A">
        <w:rPr>
          <w:lang w:val="fr-BE"/>
        </w:rPr>
        <w:t>faire l’inventaire de l’ensemble des ampoules, et les commander</w:t>
      </w:r>
      <w:r w:rsidR="00297582" w:rsidRPr="00301B5A">
        <w:rPr>
          <w:lang w:val="fr-BE"/>
        </w:rPr>
        <w:t xml:space="preserve">. Syndic remplacera les </w:t>
      </w:r>
      <w:r w:rsidR="00AB08D4" w:rsidRPr="00301B5A">
        <w:rPr>
          <w:lang w:val="fr-BE"/>
        </w:rPr>
        <w:t>ampoules. Syndic se renseigne également pour des nouvelles appliques murales. Des suggestions seront envoyées. Il faut accorder un délai raisonnable au syndic pour s’en charger.</w:t>
      </w:r>
    </w:p>
    <w:p w14:paraId="76A66160" w14:textId="64094CFA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9318E4" w:rsidRPr="00301B5A">
        <w:rPr>
          <w:lang w:val="fr-BE"/>
        </w:rPr>
        <w:t>Oui</w:t>
      </w:r>
    </w:p>
    <w:p w14:paraId="67F2A28C" w14:textId="77777777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Détecteurs d'incendie sur paliers et hall</w:t>
      </w:r>
    </w:p>
    <w:p w14:paraId="6252CCAB" w14:textId="45A5FB77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Installation de détecteurs d'incendie.</w:t>
      </w:r>
      <w:r w:rsidR="009417D8" w:rsidRPr="00301B5A">
        <w:rPr>
          <w:lang w:val="fr-BE"/>
        </w:rPr>
        <w:t xml:space="preserve"> Syndic se chargera de les acheter (détecteurs d’incendie + aimants). </w:t>
      </w:r>
    </w:p>
    <w:p w14:paraId="1D82A6F9" w14:textId="51562F8A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FE03BC" w:rsidRPr="00301B5A">
        <w:rPr>
          <w:lang w:val="fr-BE"/>
        </w:rPr>
        <w:t xml:space="preserve">Approuvé, </w:t>
      </w:r>
      <w:r w:rsidR="009417D8" w:rsidRPr="00301B5A">
        <w:rPr>
          <w:lang w:val="fr-BE"/>
        </w:rPr>
        <w:t>installation dans</w:t>
      </w:r>
      <w:r w:rsidR="00FE03BC" w:rsidRPr="00301B5A">
        <w:rPr>
          <w:lang w:val="fr-BE"/>
        </w:rPr>
        <w:t xml:space="preserve"> le hall et </w:t>
      </w:r>
      <w:r w:rsidR="007C0D9A" w:rsidRPr="00301B5A">
        <w:rPr>
          <w:lang w:val="fr-BE"/>
        </w:rPr>
        <w:t>au +4</w:t>
      </w:r>
      <w:r w:rsidR="00DD7DD9" w:rsidRPr="00301B5A">
        <w:rPr>
          <w:lang w:val="fr-BE"/>
        </w:rPr>
        <w:t>.</w:t>
      </w:r>
      <w:r w:rsidR="00B97810" w:rsidRPr="00301B5A">
        <w:rPr>
          <w:lang w:val="fr-BE"/>
        </w:rPr>
        <w:t xml:space="preserve"> </w:t>
      </w:r>
    </w:p>
    <w:p w14:paraId="384C52AF" w14:textId="4DB3465B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Voté</w:t>
      </w:r>
      <w:r w:rsidRPr="00301B5A">
        <w:rPr>
          <w:lang w:val="fr-BE"/>
        </w:rPr>
        <w:t xml:space="preserve"> : </w:t>
      </w:r>
      <w:r w:rsidR="000F67A1" w:rsidRPr="00301B5A">
        <w:rPr>
          <w:lang w:val="fr-BE"/>
        </w:rPr>
        <w:t>Oui</w:t>
      </w:r>
    </w:p>
    <w:p w14:paraId="630CCE33" w14:textId="77777777" w:rsidR="009A49D7" w:rsidRPr="00301B5A" w:rsidRDefault="009A49D7" w:rsidP="009A49D7">
      <w:pPr>
        <w:numPr>
          <w:ilvl w:val="0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 xml:space="preserve">Panneaux solaires via </w:t>
      </w:r>
      <w:proofErr w:type="spellStart"/>
      <w:r w:rsidRPr="00301B5A">
        <w:rPr>
          <w:b/>
          <w:bCs/>
          <w:lang w:val="fr-BE"/>
        </w:rPr>
        <w:t>Brusoil</w:t>
      </w:r>
      <w:proofErr w:type="spellEnd"/>
    </w:p>
    <w:p w14:paraId="7D4F776E" w14:textId="77777777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Installation de panneaux solaires.</w:t>
      </w:r>
    </w:p>
    <w:p w14:paraId="6CA5AF4B" w14:textId="10D0C475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9417D8" w:rsidRPr="00301B5A">
        <w:rPr>
          <w:lang w:val="fr-BE"/>
        </w:rPr>
        <w:t xml:space="preserve">Syndic se charge de récolter les informations/renseignements nécessaires. </w:t>
      </w:r>
      <w:r w:rsidR="004E5BA4" w:rsidRPr="00301B5A">
        <w:rPr>
          <w:lang w:val="fr-BE"/>
        </w:rPr>
        <w:t xml:space="preserve">Syndic vous revient par écrit </w:t>
      </w:r>
      <w:r w:rsidR="001F0EE3" w:rsidRPr="00301B5A">
        <w:rPr>
          <w:lang w:val="fr-BE"/>
        </w:rPr>
        <w:t>avec les informations utiles.</w:t>
      </w:r>
    </w:p>
    <w:p w14:paraId="2B42C5A9" w14:textId="5CE2565D" w:rsidR="009A49D7" w:rsidRPr="00301B5A" w:rsidRDefault="009A49D7" w:rsidP="009A49D7">
      <w:pPr>
        <w:numPr>
          <w:ilvl w:val="1"/>
          <w:numId w:val="6"/>
        </w:numPr>
        <w:rPr>
          <w:lang w:val="fr-BE"/>
        </w:rPr>
      </w:pPr>
      <w:r w:rsidRPr="00301B5A">
        <w:rPr>
          <w:b/>
          <w:bCs/>
          <w:lang w:val="fr-BE"/>
        </w:rPr>
        <w:lastRenderedPageBreak/>
        <w:t>Voté</w:t>
      </w:r>
      <w:r w:rsidRPr="00301B5A">
        <w:rPr>
          <w:lang w:val="fr-BE"/>
        </w:rPr>
        <w:t xml:space="preserve"> : </w:t>
      </w:r>
      <w:r w:rsidR="004E3B57" w:rsidRPr="00301B5A">
        <w:rPr>
          <w:lang w:val="fr-BE"/>
        </w:rPr>
        <w:t>Oui</w:t>
      </w:r>
      <w:r w:rsidR="001F0EE3" w:rsidRPr="00301B5A">
        <w:rPr>
          <w:lang w:val="fr-BE"/>
        </w:rPr>
        <w:t xml:space="preserve"> pour renseignements complémentaires.</w:t>
      </w:r>
    </w:p>
    <w:p w14:paraId="3BA5B026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5D486C99">
          <v:rect id="_x0000_i1031" style="width:0;height:1.5pt" o:hralign="center" o:hrstd="t" o:hr="t" fillcolor="#a0a0a0" stroked="f"/>
        </w:pict>
      </w:r>
    </w:p>
    <w:p w14:paraId="5E636DC8" w14:textId="77777777" w:rsidR="009A49D7" w:rsidRPr="00301B5A" w:rsidRDefault="009A49D7" w:rsidP="009A49D7">
      <w:pPr>
        <w:rPr>
          <w:b/>
          <w:bCs/>
          <w:lang w:val="fr-BE"/>
        </w:rPr>
      </w:pPr>
      <w:r w:rsidRPr="00301B5A">
        <w:rPr>
          <w:b/>
          <w:bCs/>
          <w:lang w:val="fr-BE"/>
        </w:rPr>
        <w:t>7. Poubelle et nettoyage des communs</w:t>
      </w:r>
    </w:p>
    <w:p w14:paraId="2777728A" w14:textId="77777777" w:rsidR="009A49D7" w:rsidRPr="00301B5A" w:rsidRDefault="009A49D7" w:rsidP="009A49D7">
      <w:pPr>
        <w:numPr>
          <w:ilvl w:val="0"/>
          <w:numId w:val="7"/>
        </w:numPr>
        <w:rPr>
          <w:lang w:val="fr-BE"/>
        </w:rPr>
      </w:pPr>
      <w:r w:rsidRPr="00301B5A">
        <w:rPr>
          <w:b/>
          <w:bCs/>
          <w:lang w:val="fr-BE"/>
        </w:rPr>
        <w:t>Proposition</w:t>
      </w:r>
      <w:r w:rsidRPr="00301B5A">
        <w:rPr>
          <w:lang w:val="fr-BE"/>
        </w:rPr>
        <w:t xml:space="preserve"> : Mise en place ou amélioration du service de poubelles et nettoyage des parties communes.</w:t>
      </w:r>
    </w:p>
    <w:p w14:paraId="2C71ECA7" w14:textId="702F5AED" w:rsidR="009A49D7" w:rsidRPr="00301B5A" w:rsidRDefault="009A49D7" w:rsidP="009A49D7">
      <w:pPr>
        <w:numPr>
          <w:ilvl w:val="0"/>
          <w:numId w:val="7"/>
        </w:numPr>
        <w:rPr>
          <w:lang w:val="fr-BE"/>
        </w:rPr>
      </w:pPr>
      <w:r w:rsidRPr="00301B5A">
        <w:rPr>
          <w:b/>
          <w:bCs/>
          <w:lang w:val="fr-BE"/>
        </w:rPr>
        <w:t>Décision</w:t>
      </w:r>
      <w:r w:rsidRPr="00301B5A">
        <w:rPr>
          <w:lang w:val="fr-BE"/>
        </w:rPr>
        <w:t xml:space="preserve"> : </w:t>
      </w:r>
      <w:r w:rsidR="00354EAD" w:rsidRPr="00301B5A">
        <w:rPr>
          <w:lang w:val="fr-BE"/>
        </w:rPr>
        <w:t xml:space="preserve">Syndic </w:t>
      </w:r>
      <w:r w:rsidR="00301B5A" w:rsidRPr="00301B5A">
        <w:rPr>
          <w:lang w:val="fr-BE"/>
        </w:rPr>
        <w:t>affichera une</w:t>
      </w:r>
      <w:r w:rsidR="00354EAD" w:rsidRPr="00301B5A">
        <w:rPr>
          <w:lang w:val="fr-BE"/>
        </w:rPr>
        <w:t xml:space="preserve"> affiche dans le hall pour conscientiser sur les poubelles /courrier qui traine dans le hall. Aujourd’hui ce sont les copropriétaires-occupants qui nettoient sporadiquement les communs. </w:t>
      </w:r>
      <w:r w:rsidR="00E93257" w:rsidRPr="00301B5A">
        <w:rPr>
          <w:lang w:val="fr-BE"/>
        </w:rPr>
        <w:t xml:space="preserve">Il n’est pas possible de demander à une femme de ménage externe pour </w:t>
      </w:r>
      <w:proofErr w:type="gramStart"/>
      <w:r w:rsidR="00E93257" w:rsidRPr="00301B5A">
        <w:rPr>
          <w:lang w:val="fr-BE"/>
        </w:rPr>
        <w:t>faire</w:t>
      </w:r>
      <w:proofErr w:type="gramEnd"/>
      <w:r w:rsidR="00E93257" w:rsidRPr="00301B5A">
        <w:rPr>
          <w:lang w:val="fr-BE"/>
        </w:rPr>
        <w:t xml:space="preserve"> le travail car les communs ne donnent pas accès à l’eau ni à l’électricité.</w:t>
      </w:r>
    </w:p>
    <w:p w14:paraId="02123E6C" w14:textId="5BEFD266" w:rsidR="001F0EE3" w:rsidRPr="00301B5A" w:rsidRDefault="001F0EE3" w:rsidP="009A49D7">
      <w:pPr>
        <w:numPr>
          <w:ilvl w:val="0"/>
          <w:numId w:val="7"/>
        </w:numPr>
        <w:rPr>
          <w:lang w:val="fr-BE"/>
        </w:rPr>
      </w:pPr>
      <w:proofErr w:type="gramStart"/>
      <w:r w:rsidRPr="00301B5A">
        <w:rPr>
          <w:b/>
          <w:bCs/>
          <w:lang w:val="fr-BE"/>
        </w:rPr>
        <w:t>Vote</w:t>
      </w:r>
      <w:r w:rsidRPr="00301B5A">
        <w:rPr>
          <w:lang w:val="fr-BE"/>
        </w:rPr>
        <w:t>:</w:t>
      </w:r>
      <w:proofErr w:type="gramEnd"/>
      <w:r w:rsidRPr="00301B5A">
        <w:rPr>
          <w:lang w:val="fr-BE"/>
        </w:rPr>
        <w:t xml:space="preserve"> Oui pour affiche. Pas d’accord sur la femme de ménage.</w:t>
      </w:r>
    </w:p>
    <w:p w14:paraId="4C6D462B" w14:textId="58A2003E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3E7B1CF9">
          <v:rect id="_x0000_i1032" style="width:0;height:1.5pt" o:hralign="center" o:hrstd="t" o:hr="t" fillcolor="#a0a0a0" stroked="f"/>
        </w:pict>
      </w:r>
    </w:p>
    <w:p w14:paraId="1729AEAC" w14:textId="3C982E1D" w:rsidR="009A49D7" w:rsidRPr="00301B5A" w:rsidRDefault="009A49D7" w:rsidP="009A49D7">
      <w:pPr>
        <w:rPr>
          <w:lang w:val="fr-BE"/>
        </w:rPr>
      </w:pPr>
      <w:r w:rsidRPr="00301B5A">
        <w:rPr>
          <w:b/>
          <w:bCs/>
          <w:lang w:val="fr-BE"/>
        </w:rPr>
        <w:t>Clôture de l'assemblée</w:t>
      </w:r>
      <w:r w:rsidRPr="00301B5A">
        <w:rPr>
          <w:lang w:val="fr-BE"/>
        </w:rPr>
        <w:br/>
        <w:t xml:space="preserve">L'ordre du jour étant épuisé, l'assemblée est levée à </w:t>
      </w:r>
      <w:r w:rsidR="001C4A4D" w:rsidRPr="00301B5A">
        <w:rPr>
          <w:lang w:val="fr-BE"/>
        </w:rPr>
        <w:t>22 heures.</w:t>
      </w:r>
    </w:p>
    <w:p w14:paraId="351EC82A" w14:textId="77777777" w:rsidR="009A49D7" w:rsidRPr="00301B5A" w:rsidRDefault="00467937" w:rsidP="009A49D7">
      <w:pPr>
        <w:rPr>
          <w:lang w:val="fr-BE"/>
        </w:rPr>
      </w:pPr>
      <w:r w:rsidRPr="00301B5A">
        <w:rPr>
          <w:lang w:val="fr-BE"/>
        </w:rPr>
        <w:pict w14:anchorId="46C27DAF">
          <v:rect id="_x0000_i1033" style="width:0;height:1.5pt" o:hralign="center" o:hrstd="t" o:hr="t" fillcolor="#a0a0a0" stroked="f"/>
        </w:pict>
      </w:r>
    </w:p>
    <w:p w14:paraId="29C6DCF8" w14:textId="77777777" w:rsidR="00E93257" w:rsidRDefault="009A49D7" w:rsidP="009A49D7">
      <w:pPr>
        <w:rPr>
          <w:lang w:val="fr-BE"/>
        </w:rPr>
      </w:pPr>
      <w:r w:rsidRPr="00301B5A">
        <w:rPr>
          <w:b/>
          <w:bCs/>
          <w:lang w:val="fr-BE"/>
        </w:rPr>
        <w:t>Signatures</w:t>
      </w:r>
      <w:r w:rsidRPr="00301B5A">
        <w:rPr>
          <w:lang w:val="fr-BE"/>
        </w:rPr>
        <w:t xml:space="preserve"> :</w:t>
      </w:r>
    </w:p>
    <w:p w14:paraId="309272E8" w14:textId="77777777" w:rsidR="00301B5A" w:rsidRPr="00301B5A" w:rsidRDefault="00301B5A" w:rsidP="009A49D7">
      <w:pPr>
        <w:rPr>
          <w:lang w:val="fr-BE"/>
        </w:rPr>
      </w:pPr>
    </w:p>
    <w:p w14:paraId="78F1B843" w14:textId="0BE48331" w:rsidR="009A49D7" w:rsidRPr="00301B5A" w:rsidRDefault="00301B5A" w:rsidP="009A49D7">
      <w:pPr>
        <w:rPr>
          <w:lang w:val="fr-BE"/>
        </w:rPr>
      </w:pPr>
      <w:r>
        <w:rPr>
          <w:lang w:val="fr-BE"/>
        </w:rPr>
        <w:t xml:space="preserve">Syndic : </w:t>
      </w:r>
      <w:r w:rsidR="00E93257" w:rsidRPr="00301B5A">
        <w:rPr>
          <w:lang w:val="fr-BE"/>
        </w:rPr>
        <w:t>Eugénie Mennig</w:t>
      </w:r>
      <w:r w:rsidR="009A49D7" w:rsidRPr="00301B5A">
        <w:rPr>
          <w:lang w:val="fr-BE"/>
        </w:rPr>
        <w:br/>
      </w:r>
    </w:p>
    <w:p w14:paraId="30EE683D" w14:textId="53D83C26" w:rsidR="00E93257" w:rsidRPr="00301B5A" w:rsidRDefault="00E93257" w:rsidP="009A49D7">
      <w:pPr>
        <w:rPr>
          <w:lang w:val="fr-BE"/>
        </w:rPr>
      </w:pPr>
      <w:r w:rsidRPr="00301B5A">
        <w:rPr>
          <w:lang w:val="fr-BE"/>
        </w:rPr>
        <w:t xml:space="preserve">PV envoyé aux copropriétaires le </w:t>
      </w:r>
      <w:r w:rsidR="00301B5A">
        <w:rPr>
          <w:lang w:val="fr-BE"/>
        </w:rPr>
        <w:t>[date]</w:t>
      </w:r>
    </w:p>
    <w:p w14:paraId="5D1D34B9" w14:textId="29A45EEE" w:rsidR="00E93257" w:rsidRPr="00301B5A" w:rsidRDefault="00E93257" w:rsidP="009A49D7">
      <w:pPr>
        <w:rPr>
          <w:lang w:val="fr-BE"/>
        </w:rPr>
      </w:pPr>
      <w:r w:rsidRPr="00301B5A">
        <w:rPr>
          <w:lang w:val="fr-BE"/>
        </w:rPr>
        <w:t>PV envoyé via DocuSign pour signature</w:t>
      </w:r>
      <w:r w:rsidR="001F0EE3" w:rsidRPr="00301B5A">
        <w:rPr>
          <w:lang w:val="fr-BE"/>
        </w:rPr>
        <w:t xml:space="preserve"> : </w:t>
      </w:r>
    </w:p>
    <w:p w14:paraId="5ABBD50D" w14:textId="77777777" w:rsidR="001F0EE3" w:rsidRDefault="001F0EE3" w:rsidP="009A49D7">
      <w:pPr>
        <w:rPr>
          <w:lang w:val="fr-BE"/>
        </w:rPr>
      </w:pPr>
    </w:p>
    <w:p w14:paraId="0141CC96" w14:textId="71DA37EA" w:rsidR="00301B5A" w:rsidRDefault="00301B5A" w:rsidP="009A49D7">
      <w:pPr>
        <w:rPr>
          <w:lang w:val="fr-BE"/>
        </w:rPr>
      </w:pPr>
      <w:r>
        <w:rPr>
          <w:lang w:val="fr-BE"/>
        </w:rPr>
        <w:t xml:space="preserve">Présents : </w:t>
      </w:r>
    </w:p>
    <w:p w14:paraId="5F85EFD1" w14:textId="77777777" w:rsidR="00301B5A" w:rsidRPr="00301B5A" w:rsidRDefault="00301B5A" w:rsidP="009A49D7">
      <w:pPr>
        <w:rPr>
          <w:lang w:val="fr-BE"/>
        </w:rPr>
      </w:pPr>
    </w:p>
    <w:p w14:paraId="6166A0C6" w14:textId="36867400" w:rsidR="00301B5A" w:rsidRDefault="00301B5A" w:rsidP="00301B5A">
      <w:pPr>
        <w:rPr>
          <w:lang w:val="fr-BE"/>
        </w:rPr>
      </w:pPr>
      <w:r w:rsidRPr="00301B5A">
        <w:rPr>
          <w:lang w:val="fr-BE"/>
        </w:rPr>
        <w:t>Sebastian Howard</w:t>
      </w:r>
      <w:r>
        <w:rPr>
          <w:lang w:val="fr-BE"/>
        </w:rPr>
        <w:t xml:space="preserve"> </w:t>
      </w:r>
      <w:r>
        <w:rPr>
          <w:lang w:val="fr-BE"/>
        </w:rPr>
        <w:tab/>
      </w:r>
      <w:r>
        <w:rPr>
          <w:lang w:val="fr-BE"/>
        </w:rPr>
        <w:tab/>
      </w:r>
      <w:r w:rsidRPr="00301B5A">
        <w:rPr>
          <w:lang w:val="fr-BE"/>
        </w:rPr>
        <w:t xml:space="preserve">Estelle </w:t>
      </w:r>
      <w:proofErr w:type="spellStart"/>
      <w:r w:rsidRPr="00301B5A">
        <w:rPr>
          <w:lang w:val="fr-BE"/>
        </w:rPr>
        <w:t>Marichal</w:t>
      </w:r>
      <w:proofErr w:type="spellEnd"/>
      <w:r>
        <w:rPr>
          <w:lang w:val="fr-BE"/>
        </w:rPr>
        <w:t xml:space="preserve"> </w:t>
      </w:r>
      <w:r>
        <w:rPr>
          <w:lang w:val="fr-BE"/>
        </w:rPr>
        <w:tab/>
      </w:r>
      <w:proofErr w:type="spellStart"/>
      <w:r w:rsidRPr="00301B5A">
        <w:rPr>
          <w:lang w:val="fr-BE"/>
        </w:rPr>
        <w:t>Joeri</w:t>
      </w:r>
      <w:proofErr w:type="spellEnd"/>
      <w:r w:rsidRPr="00301B5A">
        <w:rPr>
          <w:lang w:val="fr-BE"/>
        </w:rPr>
        <w:t xml:space="preserve"> Van </w:t>
      </w:r>
      <w:proofErr w:type="spellStart"/>
      <w:r w:rsidRPr="00301B5A">
        <w:rPr>
          <w:lang w:val="fr-BE"/>
        </w:rPr>
        <w:t>Gompel</w:t>
      </w:r>
      <w:proofErr w:type="spellEnd"/>
      <w:r w:rsidRPr="00301B5A">
        <w:rPr>
          <w:lang w:val="fr-BE"/>
        </w:rPr>
        <w:t xml:space="preserve"> </w:t>
      </w:r>
      <w:r>
        <w:rPr>
          <w:lang w:val="fr-BE"/>
        </w:rPr>
        <w:t>/</w:t>
      </w:r>
      <w:r w:rsidRPr="00301B5A">
        <w:rPr>
          <w:lang w:val="fr-BE"/>
        </w:rPr>
        <w:t>Nathalie</w:t>
      </w:r>
      <w:r>
        <w:rPr>
          <w:lang w:val="fr-BE"/>
        </w:rPr>
        <w:t xml:space="preserve"> </w:t>
      </w:r>
      <w:proofErr w:type="spellStart"/>
      <w:r w:rsidRPr="00301B5A">
        <w:rPr>
          <w:lang w:val="fr-BE"/>
        </w:rPr>
        <w:t>Rzemieniewski</w:t>
      </w:r>
      <w:proofErr w:type="spellEnd"/>
      <w:r>
        <w:rPr>
          <w:lang w:val="fr-BE"/>
        </w:rPr>
        <w:br/>
        <w:t>Titre : copropriétaire</w:t>
      </w:r>
      <w:r>
        <w:rPr>
          <w:lang w:val="fr-BE"/>
        </w:rPr>
        <w:tab/>
      </w:r>
      <w:r>
        <w:rPr>
          <w:lang w:val="fr-BE"/>
        </w:rPr>
        <w:tab/>
        <w:t>titre : copropriétaire</w:t>
      </w:r>
      <w:r>
        <w:rPr>
          <w:lang w:val="fr-BE"/>
        </w:rPr>
        <w:tab/>
        <w:t>Titre : copropriétaires</w:t>
      </w:r>
    </w:p>
    <w:p w14:paraId="2C1DC75A" w14:textId="0DD27A21" w:rsidR="00301B5A" w:rsidRDefault="00301B5A" w:rsidP="00301B5A">
      <w:pPr>
        <w:rPr>
          <w:lang w:val="fr-BE"/>
        </w:rPr>
      </w:pPr>
      <w:r w:rsidRPr="00301B5A">
        <w:rPr>
          <w:lang w:val="fr-BE"/>
        </w:rPr>
        <w:t xml:space="preserve"> </w:t>
      </w:r>
      <w:r>
        <w:rPr>
          <w:lang w:val="fr-BE"/>
        </w:rPr>
        <w:t xml:space="preserve">                         </w:t>
      </w:r>
    </w:p>
    <w:p w14:paraId="562DC150" w14:textId="77777777" w:rsidR="00DA7FD8" w:rsidRDefault="00DA7FD8" w:rsidP="00301B5A">
      <w:pPr>
        <w:rPr>
          <w:lang w:val="fr-BE"/>
        </w:rPr>
      </w:pPr>
    </w:p>
    <w:p w14:paraId="3F807C59" w14:textId="16E29AC4" w:rsidR="00301B5A" w:rsidRDefault="00301B5A" w:rsidP="00301B5A">
      <w:pPr>
        <w:rPr>
          <w:lang w:val="fr-BE"/>
        </w:rPr>
      </w:pPr>
      <w:r w:rsidRPr="00301B5A">
        <w:rPr>
          <w:lang w:val="fr-BE"/>
        </w:rPr>
        <w:t>Eugénie Mennig</w:t>
      </w:r>
      <w:r>
        <w:rPr>
          <w:lang w:val="fr-BE"/>
        </w:rPr>
        <w:br/>
        <w:t>Titre : copropriétaire</w:t>
      </w:r>
      <w:r>
        <w:rPr>
          <w:lang w:val="fr-BE"/>
        </w:rPr>
        <w:tab/>
      </w:r>
      <w:r>
        <w:rPr>
          <w:lang w:val="fr-BE"/>
        </w:rPr>
        <w:tab/>
      </w:r>
    </w:p>
    <w:p w14:paraId="0DC11FE9" w14:textId="77777777" w:rsidR="00301B5A" w:rsidRDefault="00301B5A" w:rsidP="00301B5A">
      <w:pPr>
        <w:rPr>
          <w:lang w:val="fr-BE"/>
        </w:rPr>
      </w:pPr>
    </w:p>
    <w:p w14:paraId="0E4AB474" w14:textId="77777777" w:rsidR="00301B5A" w:rsidRDefault="00301B5A" w:rsidP="00301B5A">
      <w:pPr>
        <w:rPr>
          <w:lang w:val="fr-BE"/>
        </w:rPr>
      </w:pPr>
    </w:p>
    <w:p w14:paraId="64BF58B5" w14:textId="5B78BEBC" w:rsidR="00DA7FD8" w:rsidRPr="00301B5A" w:rsidRDefault="00301B5A" w:rsidP="00301B5A">
      <w:pPr>
        <w:rPr>
          <w:lang w:val="fr-BE"/>
        </w:rPr>
      </w:pPr>
      <w:r w:rsidRPr="00301B5A">
        <w:rPr>
          <w:lang w:val="fr-BE"/>
        </w:rPr>
        <w:t xml:space="preserve">Emmanuel </w:t>
      </w:r>
      <w:proofErr w:type="spellStart"/>
      <w:r w:rsidRPr="00301B5A">
        <w:rPr>
          <w:lang w:val="fr-BE"/>
        </w:rPr>
        <w:t>Trinteler</w:t>
      </w:r>
      <w:proofErr w:type="spellEnd"/>
      <w:r>
        <w:rPr>
          <w:lang w:val="fr-BE"/>
        </w:rPr>
        <w:t xml:space="preserve"> </w:t>
      </w:r>
      <w:r>
        <w:rPr>
          <w:lang w:val="fr-BE"/>
        </w:rPr>
        <w:tab/>
      </w:r>
      <w:r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 w:rsidRPr="00301B5A">
        <w:rPr>
          <w:lang w:val="fr-BE"/>
        </w:rPr>
        <w:t>Christian Lever</w:t>
      </w:r>
      <w:r>
        <w:rPr>
          <w:lang w:val="fr-BE"/>
        </w:rPr>
        <w:br/>
        <w:t>Titre : Copropriétaire</w:t>
      </w:r>
      <w:r>
        <w:rPr>
          <w:lang w:val="fr-BE"/>
        </w:rPr>
        <w:tab/>
      </w:r>
      <w:r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>
        <w:rPr>
          <w:lang w:val="fr-BE"/>
        </w:rPr>
        <w:t>Titre : Copropriété</w:t>
      </w:r>
      <w:r w:rsidR="00DA7FD8">
        <w:rPr>
          <w:lang w:val="fr-BE"/>
        </w:rPr>
        <w:br/>
        <w:t xml:space="preserve">Représenté par Sebastian Howard, </w:t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ab/>
      </w:r>
      <w:r w:rsidR="00DA7FD8">
        <w:rPr>
          <w:lang w:val="fr-BE"/>
        </w:rPr>
        <w:t xml:space="preserve">Représenté par Sebastian Howard, </w:t>
      </w:r>
      <w:r w:rsidR="00DA7FD8">
        <w:rPr>
          <w:lang w:val="fr-BE"/>
        </w:rPr>
        <w:br/>
        <w:t>fondé de pouvoir</w:t>
      </w:r>
      <w:r w:rsidR="00DA7FD8">
        <w:rPr>
          <w:lang w:val="fr-BE"/>
        </w:rPr>
        <w:t xml:space="preserve">                                                                 </w:t>
      </w:r>
      <w:r w:rsidR="00DA7FD8">
        <w:rPr>
          <w:lang w:val="fr-BE"/>
        </w:rPr>
        <w:t>fondé de pouvoir</w:t>
      </w:r>
      <w:r w:rsidR="00DA7FD8">
        <w:rPr>
          <w:lang w:val="fr-BE"/>
        </w:rPr>
        <w:br/>
      </w:r>
    </w:p>
    <w:p w14:paraId="1AD8821B" w14:textId="136F4E99" w:rsidR="00E93257" w:rsidRPr="00301B5A" w:rsidRDefault="00E93257" w:rsidP="009A49D7">
      <w:pPr>
        <w:rPr>
          <w:lang w:val="fr-BE"/>
        </w:rPr>
      </w:pPr>
    </w:p>
    <w:p w14:paraId="49019E3D" w14:textId="77777777" w:rsidR="00E24907" w:rsidRPr="00301B5A" w:rsidRDefault="00E24907">
      <w:pPr>
        <w:rPr>
          <w:lang w:val="fr-BE"/>
        </w:rPr>
      </w:pPr>
    </w:p>
    <w:sectPr w:rsidR="00E24907" w:rsidRPr="00301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FDB"/>
    <w:multiLevelType w:val="multilevel"/>
    <w:tmpl w:val="FF2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E09B3"/>
    <w:multiLevelType w:val="multilevel"/>
    <w:tmpl w:val="7F36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7F5"/>
    <w:multiLevelType w:val="multilevel"/>
    <w:tmpl w:val="1238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655ED"/>
    <w:multiLevelType w:val="multilevel"/>
    <w:tmpl w:val="728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66F49"/>
    <w:multiLevelType w:val="multilevel"/>
    <w:tmpl w:val="41D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93422"/>
    <w:multiLevelType w:val="multilevel"/>
    <w:tmpl w:val="555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35B4C"/>
    <w:multiLevelType w:val="multilevel"/>
    <w:tmpl w:val="80B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D6CB1"/>
    <w:multiLevelType w:val="multilevel"/>
    <w:tmpl w:val="441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510901">
    <w:abstractNumId w:val="4"/>
  </w:num>
  <w:num w:numId="2" w16cid:durableId="1155490909">
    <w:abstractNumId w:val="0"/>
  </w:num>
  <w:num w:numId="3" w16cid:durableId="2018072919">
    <w:abstractNumId w:val="2"/>
  </w:num>
  <w:num w:numId="4" w16cid:durableId="241988681">
    <w:abstractNumId w:val="3"/>
  </w:num>
  <w:num w:numId="5" w16cid:durableId="1472401308">
    <w:abstractNumId w:val="6"/>
  </w:num>
  <w:num w:numId="6" w16cid:durableId="1558321850">
    <w:abstractNumId w:val="1"/>
  </w:num>
  <w:num w:numId="7" w16cid:durableId="1073427097">
    <w:abstractNumId w:val="7"/>
  </w:num>
  <w:num w:numId="8" w16cid:durableId="151141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7"/>
    <w:rsid w:val="00010FBF"/>
    <w:rsid w:val="00045F77"/>
    <w:rsid w:val="000B2B26"/>
    <w:rsid w:val="000B5972"/>
    <w:rsid w:val="000C6DE6"/>
    <w:rsid w:val="000D1143"/>
    <w:rsid w:val="000D25EF"/>
    <w:rsid w:val="000E64D3"/>
    <w:rsid w:val="000F0F2E"/>
    <w:rsid w:val="000F67A1"/>
    <w:rsid w:val="00143E65"/>
    <w:rsid w:val="00195BA5"/>
    <w:rsid w:val="001B4C7B"/>
    <w:rsid w:val="001C4A4D"/>
    <w:rsid w:val="001F0EE3"/>
    <w:rsid w:val="0021391A"/>
    <w:rsid w:val="00226F12"/>
    <w:rsid w:val="0023592A"/>
    <w:rsid w:val="00273B6F"/>
    <w:rsid w:val="002873AF"/>
    <w:rsid w:val="00297582"/>
    <w:rsid w:val="002C2175"/>
    <w:rsid w:val="002D1BC4"/>
    <w:rsid w:val="002D4AE2"/>
    <w:rsid w:val="00301B5A"/>
    <w:rsid w:val="003145FD"/>
    <w:rsid w:val="00354EAD"/>
    <w:rsid w:val="00390395"/>
    <w:rsid w:val="003932D1"/>
    <w:rsid w:val="003A134B"/>
    <w:rsid w:val="003A674D"/>
    <w:rsid w:val="003B52C9"/>
    <w:rsid w:val="00420DD8"/>
    <w:rsid w:val="00421549"/>
    <w:rsid w:val="00433762"/>
    <w:rsid w:val="00434403"/>
    <w:rsid w:val="004465E7"/>
    <w:rsid w:val="00447D33"/>
    <w:rsid w:val="00467937"/>
    <w:rsid w:val="004B63AA"/>
    <w:rsid w:val="004C50E3"/>
    <w:rsid w:val="004D3E7B"/>
    <w:rsid w:val="004E3B57"/>
    <w:rsid w:val="004E5BA4"/>
    <w:rsid w:val="005235F2"/>
    <w:rsid w:val="00526FE1"/>
    <w:rsid w:val="00531142"/>
    <w:rsid w:val="005A4A09"/>
    <w:rsid w:val="005A5A99"/>
    <w:rsid w:val="005E20D9"/>
    <w:rsid w:val="005F73E3"/>
    <w:rsid w:val="00601E1F"/>
    <w:rsid w:val="00607C28"/>
    <w:rsid w:val="00610A48"/>
    <w:rsid w:val="00660C05"/>
    <w:rsid w:val="006A5AAA"/>
    <w:rsid w:val="006A7C05"/>
    <w:rsid w:val="006B1D0C"/>
    <w:rsid w:val="006B5453"/>
    <w:rsid w:val="006B622D"/>
    <w:rsid w:val="006B7D86"/>
    <w:rsid w:val="006F5959"/>
    <w:rsid w:val="006F7F17"/>
    <w:rsid w:val="00752F9B"/>
    <w:rsid w:val="007704DD"/>
    <w:rsid w:val="0079083A"/>
    <w:rsid w:val="007B0325"/>
    <w:rsid w:val="007C0D9A"/>
    <w:rsid w:val="007D6C16"/>
    <w:rsid w:val="007F0A6B"/>
    <w:rsid w:val="007F305D"/>
    <w:rsid w:val="00817186"/>
    <w:rsid w:val="0087005C"/>
    <w:rsid w:val="00884C8D"/>
    <w:rsid w:val="008931F2"/>
    <w:rsid w:val="008D5E79"/>
    <w:rsid w:val="00903B11"/>
    <w:rsid w:val="00921BDF"/>
    <w:rsid w:val="009318E4"/>
    <w:rsid w:val="009417D8"/>
    <w:rsid w:val="00987319"/>
    <w:rsid w:val="009A0C58"/>
    <w:rsid w:val="009A49D7"/>
    <w:rsid w:val="00A92C2C"/>
    <w:rsid w:val="00A95F68"/>
    <w:rsid w:val="00AA5325"/>
    <w:rsid w:val="00AB08D4"/>
    <w:rsid w:val="00AC38C1"/>
    <w:rsid w:val="00B97810"/>
    <w:rsid w:val="00BD306B"/>
    <w:rsid w:val="00BF47DA"/>
    <w:rsid w:val="00C455EE"/>
    <w:rsid w:val="00C52AC0"/>
    <w:rsid w:val="00C673F1"/>
    <w:rsid w:val="00C752EB"/>
    <w:rsid w:val="00CB5961"/>
    <w:rsid w:val="00CC3B41"/>
    <w:rsid w:val="00CF4415"/>
    <w:rsid w:val="00D03D07"/>
    <w:rsid w:val="00D2471A"/>
    <w:rsid w:val="00D6284F"/>
    <w:rsid w:val="00D64A3F"/>
    <w:rsid w:val="00D91EEB"/>
    <w:rsid w:val="00DA786D"/>
    <w:rsid w:val="00DA7FD8"/>
    <w:rsid w:val="00DB17F9"/>
    <w:rsid w:val="00DC02C6"/>
    <w:rsid w:val="00DD70D0"/>
    <w:rsid w:val="00DD7DD9"/>
    <w:rsid w:val="00DE6C29"/>
    <w:rsid w:val="00DF1AAF"/>
    <w:rsid w:val="00DF2CDD"/>
    <w:rsid w:val="00E24907"/>
    <w:rsid w:val="00E37718"/>
    <w:rsid w:val="00E52964"/>
    <w:rsid w:val="00E60205"/>
    <w:rsid w:val="00E65026"/>
    <w:rsid w:val="00E93257"/>
    <w:rsid w:val="00EA3FEE"/>
    <w:rsid w:val="00EB5D56"/>
    <w:rsid w:val="00EE086C"/>
    <w:rsid w:val="00EE11E1"/>
    <w:rsid w:val="00EE1C52"/>
    <w:rsid w:val="00EF2025"/>
    <w:rsid w:val="00F00B01"/>
    <w:rsid w:val="00F22A52"/>
    <w:rsid w:val="00F33BA0"/>
    <w:rsid w:val="00F36A61"/>
    <w:rsid w:val="00F53D76"/>
    <w:rsid w:val="00F73DD0"/>
    <w:rsid w:val="00F74373"/>
    <w:rsid w:val="00F75505"/>
    <w:rsid w:val="00F82866"/>
    <w:rsid w:val="00F83C15"/>
    <w:rsid w:val="00F95B10"/>
    <w:rsid w:val="00FA4497"/>
    <w:rsid w:val="00FA6BAF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4:docId w14:val="01E564A2"/>
  <w15:chartTrackingRefBased/>
  <w15:docId w15:val="{50DAB2A3-5F6D-4E6E-8B96-7C6CE31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9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9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9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9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9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9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9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9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9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9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9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9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9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760</Words>
  <Characters>4123</Characters>
  <Application>Microsoft Office Word</Application>
  <DocSecurity>0</DocSecurity>
  <Lines>98</Lines>
  <Paragraphs>44</Paragraphs>
  <ScaleCrop>false</ScaleCrop>
  <Company>LoyensLoeff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Mennig</dc:creator>
  <cp:keywords/>
  <dc:description/>
  <cp:lastModifiedBy>Eugénie Mennig</cp:lastModifiedBy>
  <cp:revision>55</cp:revision>
  <dcterms:created xsi:type="dcterms:W3CDTF">2025-02-04T12:26:00Z</dcterms:created>
  <dcterms:modified xsi:type="dcterms:W3CDTF">2025-02-06T17:37:00Z</dcterms:modified>
</cp:coreProperties>
</file>