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926"/>
      </w:tblGrid>
      <w:tr w:rsidR="00747DF8" w:rsidRPr="009B7C0A" w14:paraId="4B7F7F6A" w14:textId="77777777" w:rsidTr="008775E0">
        <w:trPr>
          <w:trHeight w:val="2151"/>
        </w:trPr>
        <w:tc>
          <w:tcPr>
            <w:tcW w:w="5070" w:type="dxa"/>
          </w:tcPr>
          <w:p w14:paraId="07E554C5" w14:textId="77777777" w:rsidR="00747DF8" w:rsidRPr="009B7C0A" w:rsidRDefault="00747DF8" w:rsidP="008775E0">
            <w:pPr>
              <w:pStyle w:val="Sansinterligne"/>
              <w:rPr>
                <w:b/>
                <w:sz w:val="22"/>
                <w:lang w:val="nl-BE"/>
              </w:rPr>
            </w:pPr>
          </w:p>
        </w:tc>
        <w:tc>
          <w:tcPr>
            <w:tcW w:w="4926" w:type="dxa"/>
          </w:tcPr>
          <w:p w14:paraId="03F1CCB5" w14:textId="77777777" w:rsidR="00747DF8" w:rsidRPr="009B7C0A" w:rsidRDefault="00747DF8" w:rsidP="008775E0">
            <w:pPr>
              <w:shd w:val="solid" w:color="FFFFFF" w:fill="FFFFFF"/>
              <w:rPr>
                <w:sz w:val="20"/>
                <w:szCs w:val="20"/>
                <w:lang w:val="nl-BE"/>
              </w:rPr>
            </w:pPr>
            <w:r>
              <w:rPr>
                <w:sz w:val="20"/>
                <w:szCs w:val="20"/>
                <w:lang w:val="nl-BE"/>
              </w:rPr>
              <w:t>Abita Immo</w:t>
            </w:r>
          </w:p>
          <w:p w14:paraId="6E46E5A3" w14:textId="77777777" w:rsidR="00747DF8" w:rsidRPr="009B7C0A" w:rsidRDefault="00747DF8" w:rsidP="008775E0">
            <w:pPr>
              <w:shd w:val="solid" w:color="FFFFFF" w:fill="FFFFFF"/>
              <w:ind w:right="140"/>
              <w:rPr>
                <w:rFonts w:cs="Arial"/>
                <w:sz w:val="20"/>
                <w:szCs w:val="20"/>
                <w:lang w:val="nl-BE"/>
              </w:rPr>
            </w:pPr>
            <w:r>
              <w:rPr>
                <w:rFonts w:cs="Arial"/>
                <w:sz w:val="20"/>
                <w:szCs w:val="20"/>
                <w:lang w:val="nl-BE"/>
              </w:rPr>
              <w:t>Kerserenlaan, 95</w:t>
            </w:r>
          </w:p>
          <w:p w14:paraId="30E48CA9" w14:textId="77777777" w:rsidR="00747DF8" w:rsidRPr="009B7C0A" w:rsidRDefault="00747DF8" w:rsidP="008775E0">
            <w:pPr>
              <w:shd w:val="solid" w:color="FFFFFF" w:fill="FFFFFF"/>
              <w:ind w:right="140"/>
              <w:rPr>
                <w:rFonts w:cs="Arial"/>
                <w:sz w:val="20"/>
                <w:szCs w:val="20"/>
                <w:lang w:val="nl-BE"/>
              </w:rPr>
            </w:pPr>
            <w:r>
              <w:rPr>
                <w:rFonts w:cs="Arial"/>
                <w:sz w:val="20"/>
                <w:szCs w:val="20"/>
                <w:lang w:val="nl-BE"/>
              </w:rPr>
              <w:t>1200 Brussel</w:t>
            </w:r>
          </w:p>
          <w:p w14:paraId="4AF4FF58" w14:textId="77777777" w:rsidR="00747DF8" w:rsidRPr="009B7C0A" w:rsidRDefault="00747DF8" w:rsidP="008775E0">
            <w:pPr>
              <w:rPr>
                <w:sz w:val="22"/>
                <w:lang w:val="nl-BE"/>
              </w:rPr>
            </w:pPr>
          </w:p>
          <w:p w14:paraId="33F4A58A" w14:textId="77777777" w:rsidR="00747DF8" w:rsidRPr="009B7C0A" w:rsidRDefault="00747DF8" w:rsidP="008775E0">
            <w:pPr>
              <w:rPr>
                <w:b/>
                <w:sz w:val="20"/>
                <w:szCs w:val="20"/>
                <w:lang w:val="nl-BE"/>
              </w:rPr>
            </w:pPr>
          </w:p>
        </w:tc>
      </w:tr>
    </w:tbl>
    <w:tbl>
      <w:tblPr>
        <w:tblW w:w="0" w:type="auto"/>
        <w:tblLayout w:type="fixed"/>
        <w:tblLook w:val="04A0" w:firstRow="1" w:lastRow="0" w:firstColumn="1" w:lastColumn="0" w:noHBand="0" w:noVBand="1"/>
      </w:tblPr>
      <w:tblGrid>
        <w:gridCol w:w="2518"/>
        <w:gridCol w:w="2552"/>
        <w:gridCol w:w="2551"/>
        <w:gridCol w:w="2375"/>
      </w:tblGrid>
      <w:tr w:rsidR="00747DF8" w:rsidRPr="009B7C0A" w14:paraId="1214B35F" w14:textId="77777777" w:rsidTr="008775E0">
        <w:trPr>
          <w:trHeight w:val="1270"/>
        </w:trPr>
        <w:tc>
          <w:tcPr>
            <w:tcW w:w="2518" w:type="dxa"/>
            <w:shd w:val="clear" w:color="auto" w:fill="auto"/>
          </w:tcPr>
          <w:p w14:paraId="7547EF01" w14:textId="77777777" w:rsidR="00747DF8" w:rsidRPr="009B7C0A" w:rsidRDefault="00747DF8" w:rsidP="008775E0">
            <w:pPr>
              <w:ind w:left="-106"/>
              <w:rPr>
                <w:sz w:val="13"/>
                <w:szCs w:val="13"/>
                <w:lang w:val="nl-BE"/>
              </w:rPr>
            </w:pPr>
            <w:r w:rsidRPr="009B7C0A">
              <w:rPr>
                <w:rStyle w:val="Texte-2"/>
                <w:szCs w:val="13"/>
                <w:lang w:val="nl-BE"/>
              </w:rPr>
              <w:t>Sint-Gillis,</w:t>
            </w:r>
            <w:r w:rsidRPr="009B7C0A">
              <w:rPr>
                <w:rStyle w:val="Texte-2"/>
                <w:b/>
                <w:szCs w:val="13"/>
                <w:lang w:val="nl-BE"/>
              </w:rPr>
              <w:t xml:space="preserve">  </w:t>
            </w:r>
          </w:p>
        </w:tc>
        <w:tc>
          <w:tcPr>
            <w:tcW w:w="2552" w:type="dxa"/>
            <w:shd w:val="clear" w:color="auto" w:fill="auto"/>
          </w:tcPr>
          <w:p w14:paraId="63A8EFF9" w14:textId="77777777" w:rsidR="00747DF8" w:rsidRPr="009B7C0A" w:rsidRDefault="00747DF8" w:rsidP="008775E0">
            <w:pPr>
              <w:rPr>
                <w:b/>
                <w:sz w:val="13"/>
                <w:szCs w:val="13"/>
                <w:lang w:val="nl-BE"/>
              </w:rPr>
            </w:pPr>
            <w:r w:rsidRPr="009B7C0A">
              <w:rPr>
                <w:rStyle w:val="Texte-2"/>
                <w:szCs w:val="13"/>
                <w:lang w:val="nl-BE"/>
              </w:rPr>
              <w:t>ref:</w:t>
            </w:r>
            <w:r w:rsidRPr="009B7C0A">
              <w:rPr>
                <w:rStyle w:val="Texte-2"/>
                <w:b/>
                <w:szCs w:val="13"/>
                <w:lang w:val="nl-BE"/>
              </w:rPr>
              <w:t xml:space="preserve"> </w:t>
            </w:r>
            <w:r>
              <w:rPr>
                <w:rFonts w:cs="Arial"/>
                <w:b/>
                <w:noProof/>
                <w:sz w:val="13"/>
                <w:szCs w:val="13"/>
                <w:lang w:val="nl-BE"/>
              </w:rPr>
              <w:t>RU2025-296</w:t>
            </w:r>
          </w:p>
        </w:tc>
        <w:tc>
          <w:tcPr>
            <w:tcW w:w="2551" w:type="dxa"/>
            <w:shd w:val="clear" w:color="auto" w:fill="auto"/>
          </w:tcPr>
          <w:p w14:paraId="630B11F9" w14:textId="77777777" w:rsidR="00747DF8" w:rsidRPr="009B7C0A" w:rsidRDefault="00747DF8" w:rsidP="008775E0">
            <w:pPr>
              <w:rPr>
                <w:b/>
                <w:sz w:val="13"/>
                <w:szCs w:val="13"/>
                <w:lang w:val="nl-BE"/>
              </w:rPr>
            </w:pPr>
            <w:r w:rsidRPr="009B7C0A">
              <w:rPr>
                <w:rStyle w:val="Texte-2"/>
                <w:szCs w:val="13"/>
                <w:lang w:val="nl-BE"/>
              </w:rPr>
              <w:t>uw ref:</w:t>
            </w:r>
            <w:r w:rsidRPr="009B7C0A">
              <w:rPr>
                <w:rStyle w:val="Texte-2"/>
                <w:b/>
                <w:szCs w:val="13"/>
                <w:lang w:val="nl-BE"/>
              </w:rPr>
              <w:t xml:space="preserve"> </w:t>
            </w:r>
          </w:p>
        </w:tc>
        <w:tc>
          <w:tcPr>
            <w:tcW w:w="2375" w:type="dxa"/>
            <w:shd w:val="clear" w:color="auto" w:fill="auto"/>
          </w:tcPr>
          <w:p w14:paraId="3ABD7A97" w14:textId="77777777" w:rsidR="00747DF8" w:rsidRPr="009B7C0A" w:rsidRDefault="00747DF8" w:rsidP="008775E0">
            <w:pPr>
              <w:rPr>
                <w:b/>
                <w:sz w:val="13"/>
                <w:szCs w:val="13"/>
                <w:lang w:val="nl-BE"/>
              </w:rPr>
            </w:pPr>
            <w:r w:rsidRPr="009B7C0A">
              <w:rPr>
                <w:rStyle w:val="Texte-2"/>
                <w:szCs w:val="13"/>
                <w:lang w:val="nl-BE"/>
              </w:rPr>
              <w:t>bijlage:</w:t>
            </w:r>
            <w:r w:rsidRPr="009B7C0A">
              <w:rPr>
                <w:rStyle w:val="Texte-2"/>
                <w:b/>
                <w:szCs w:val="13"/>
                <w:lang w:val="nl-BE"/>
              </w:rPr>
              <w:t xml:space="preserve">  </w:t>
            </w:r>
          </w:p>
        </w:tc>
      </w:tr>
    </w:tbl>
    <w:p w14:paraId="3F32060C" w14:textId="77777777" w:rsidR="00747DF8" w:rsidRPr="009B7C0A" w:rsidRDefault="00747DF8" w:rsidP="00747DF8">
      <w:pPr>
        <w:rPr>
          <w:lang w:val="nl-BE"/>
        </w:rPr>
        <w:sectPr w:rsidR="00747DF8" w:rsidRPr="009B7C0A" w:rsidSect="00747DF8">
          <w:headerReference w:type="default" r:id="rId8"/>
          <w:footerReference w:type="default" r:id="rId9"/>
          <w:headerReference w:type="first" r:id="rId10"/>
          <w:footerReference w:type="first" r:id="rId11"/>
          <w:pgSz w:w="11906" w:h="16838"/>
          <w:pgMar w:top="1814" w:right="567" w:bottom="851" w:left="1134" w:header="567" w:footer="709" w:gutter="0"/>
          <w:cols w:space="708"/>
          <w:titlePg/>
          <w:docGrid w:linePitch="360"/>
        </w:sectPr>
      </w:pPr>
    </w:p>
    <w:p w14:paraId="7D1EDF96" w14:textId="77777777" w:rsidR="00747DF8" w:rsidRPr="009B7C0A" w:rsidRDefault="00747DF8" w:rsidP="00747DF8">
      <w:pPr>
        <w:framePr w:w="2624" w:h="1967" w:hSpace="142" w:wrap="around" w:vAnchor="page" w:hAnchor="page" w:x="717" w:y="6551"/>
        <w:tabs>
          <w:tab w:val="right" w:pos="284"/>
          <w:tab w:val="left" w:pos="426"/>
        </w:tabs>
        <w:spacing w:before="1200" w:after="40" w:line="276" w:lineRule="auto"/>
        <w:rPr>
          <w:rStyle w:val="Texte-1"/>
          <w:lang w:val="nl-BE"/>
        </w:rPr>
      </w:pPr>
      <w:r w:rsidRPr="009B7C0A">
        <w:rPr>
          <w:rStyle w:val="Texte-1"/>
          <w:lang w:val="nl-BE"/>
        </w:rPr>
        <w:tab/>
      </w:r>
      <w:r w:rsidRPr="009B7C0A">
        <w:rPr>
          <w:rStyle w:val="Texte-1"/>
          <w:lang w:val="nl-BE"/>
        </w:rPr>
        <w:tab/>
        <w:t>contact</w:t>
      </w:r>
    </w:p>
    <w:p w14:paraId="2474668B" w14:textId="77777777" w:rsidR="00747DF8" w:rsidRPr="009B7C0A" w:rsidRDefault="00747DF8" w:rsidP="00747DF8">
      <w:pPr>
        <w:framePr w:w="2624" w:h="1967" w:hSpace="142" w:wrap="around" w:vAnchor="page" w:hAnchor="page" w:x="717" w:y="6551"/>
        <w:tabs>
          <w:tab w:val="right" w:pos="284"/>
          <w:tab w:val="left" w:pos="426"/>
        </w:tabs>
        <w:spacing w:after="40" w:line="276" w:lineRule="auto"/>
        <w:rPr>
          <w:rStyle w:val="Texte-2"/>
          <w:lang w:val="nl-BE"/>
        </w:rPr>
      </w:pPr>
      <w:r w:rsidRPr="009B7C0A">
        <w:rPr>
          <w:rStyle w:val="Texte-2"/>
          <w:lang w:val="nl-BE"/>
        </w:rPr>
        <w:tab/>
      </w:r>
      <w:r w:rsidRPr="009B7C0A">
        <w:rPr>
          <w:rStyle w:val="Texte-2"/>
          <w:lang w:val="nl-BE"/>
        </w:rPr>
        <w:tab/>
        <w:t>Marcel VANDERGOTEN</w:t>
      </w:r>
    </w:p>
    <w:p w14:paraId="208EAF73" w14:textId="77777777" w:rsidR="00747DF8" w:rsidRPr="009B7C0A" w:rsidRDefault="00747DF8" w:rsidP="00747DF8">
      <w:pPr>
        <w:framePr w:w="2624" w:h="1967" w:hSpace="142" w:wrap="around" w:vAnchor="page" w:hAnchor="page" w:x="717" w:y="6551"/>
        <w:tabs>
          <w:tab w:val="right" w:pos="284"/>
          <w:tab w:val="left" w:pos="426"/>
        </w:tabs>
        <w:spacing w:after="40" w:line="276" w:lineRule="auto"/>
        <w:rPr>
          <w:rStyle w:val="Texte-2"/>
          <w:lang w:val="nl-BE"/>
        </w:rPr>
      </w:pPr>
      <w:r w:rsidRPr="009B7C0A">
        <w:rPr>
          <w:rStyle w:val="Texte-2"/>
          <w:rFonts w:cs="Suisse Int'l Medium"/>
          <w:lang w:val="nl-BE"/>
        </w:rPr>
        <w:tab/>
      </w:r>
      <w:r w:rsidRPr="009B7C0A">
        <w:rPr>
          <w:rStyle w:val="Abrviation"/>
          <w:lang w:val="nl-BE"/>
        </w:rPr>
        <w:t>T</w:t>
      </w:r>
      <w:r w:rsidRPr="009B7C0A">
        <w:rPr>
          <w:rStyle w:val="Texte-2"/>
          <w:lang w:val="nl-BE"/>
        </w:rPr>
        <w:tab/>
        <w:t>0032 (0)</w:t>
      </w:r>
      <w:r w:rsidRPr="009B7C0A">
        <w:rPr>
          <w:rStyle w:val="Texte-2"/>
          <w:spacing w:val="10"/>
          <w:lang w:val="nl-BE"/>
        </w:rPr>
        <w:t>2 536 17 57</w:t>
      </w:r>
      <w:r w:rsidRPr="009B7C0A">
        <w:rPr>
          <w:rStyle w:val="Texte-2"/>
          <w:lang w:val="nl-BE"/>
        </w:rPr>
        <w:br/>
      </w:r>
      <w:r w:rsidRPr="009B7C0A">
        <w:rPr>
          <w:rStyle w:val="Texte-2"/>
          <w:rFonts w:cs="Suisse Int'l Medium"/>
          <w:lang w:val="nl-BE"/>
        </w:rPr>
        <w:tab/>
      </w:r>
      <w:r w:rsidRPr="009B7C0A">
        <w:rPr>
          <w:rStyle w:val="Abrviation"/>
          <w:rFonts w:cs="Suisse Int'l Medium"/>
          <w:lang w:val="nl-BE"/>
        </w:rPr>
        <w:t>F</w:t>
      </w:r>
      <w:r w:rsidRPr="009B7C0A">
        <w:rPr>
          <w:rStyle w:val="Texte-2"/>
          <w:lang w:val="nl-BE"/>
        </w:rPr>
        <w:tab/>
        <w:t>0032 (0)2 536 02 02</w:t>
      </w:r>
    </w:p>
    <w:p w14:paraId="1CED9729" w14:textId="77777777" w:rsidR="00747DF8" w:rsidRPr="009B7C0A" w:rsidRDefault="00747DF8" w:rsidP="00747DF8">
      <w:pPr>
        <w:framePr w:w="2624" w:h="1967" w:hSpace="142" w:wrap="around" w:vAnchor="page" w:hAnchor="page" w:x="717" w:y="6551"/>
        <w:tabs>
          <w:tab w:val="right" w:pos="284"/>
          <w:tab w:val="left" w:pos="426"/>
        </w:tabs>
        <w:spacing w:after="40" w:line="276" w:lineRule="auto"/>
        <w:rPr>
          <w:rStyle w:val="Texte-2"/>
          <w:rFonts w:cs="Suisse Int'l Medium"/>
          <w:lang w:val="nl-BE"/>
        </w:rPr>
      </w:pPr>
      <w:r w:rsidRPr="009B7C0A">
        <w:rPr>
          <w:rStyle w:val="Texte-2"/>
          <w:rFonts w:cs="Suisse Int'l Medium"/>
          <w:lang w:val="nl-BE"/>
        </w:rPr>
        <w:tab/>
      </w:r>
      <w:r w:rsidRPr="009B7C0A">
        <w:rPr>
          <w:rStyle w:val="Abrviation"/>
          <w:lang w:val="nl-BE"/>
        </w:rPr>
        <w:t>M</w:t>
      </w:r>
      <w:r w:rsidRPr="009B7C0A">
        <w:rPr>
          <w:rStyle w:val="Texte-2"/>
          <w:lang w:val="nl-BE"/>
        </w:rPr>
        <w:tab/>
        <w:t>mvandergoten@stgillis.brussels</w:t>
      </w:r>
    </w:p>
    <w:p w14:paraId="61CCC534" w14:textId="77777777" w:rsidR="00747DF8" w:rsidRPr="009B7C0A" w:rsidRDefault="00747DF8" w:rsidP="00747DF8">
      <w:pPr>
        <w:pStyle w:val="Sansinterligne"/>
        <w:jc w:val="center"/>
        <w:rPr>
          <w:lang w:val="nl-BE"/>
        </w:rPr>
      </w:pPr>
      <w:r w:rsidRPr="009B7C0A">
        <w:rPr>
          <w:rFonts w:eastAsia="Times New Roman"/>
          <w:b/>
          <w:lang w:val="nl-BE"/>
        </w:rPr>
        <w:t>STEDENBOUWKUNDIGE INLICHTINGEN VERSTREKT DOOR DE GEMEENTE</w:t>
      </w:r>
    </w:p>
    <w:p w14:paraId="07B63668" w14:textId="77777777" w:rsidR="00747DF8" w:rsidRPr="009B7C0A" w:rsidRDefault="00747DF8" w:rsidP="00747DF8">
      <w:pPr>
        <w:pStyle w:val="Sansinterligne"/>
        <w:rPr>
          <w:lang w:val="nl-BE"/>
        </w:rPr>
      </w:pPr>
    </w:p>
    <w:p w14:paraId="7451F770" w14:textId="77777777" w:rsidR="00747DF8" w:rsidRPr="009B7C0A" w:rsidRDefault="00747DF8" w:rsidP="00747DF8">
      <w:pPr>
        <w:pStyle w:val="Sansinterligne"/>
        <w:rPr>
          <w:lang w:val="nl-BE"/>
        </w:rPr>
      </w:pPr>
      <w:r w:rsidRPr="009B7C0A">
        <w:rPr>
          <w:lang w:val="nl-BE"/>
        </w:rPr>
        <w:t>Mevrouw, Mijnheer,</w:t>
      </w:r>
    </w:p>
    <w:p w14:paraId="078E84B8" w14:textId="77777777" w:rsidR="00747DF8" w:rsidRPr="009B7C0A" w:rsidRDefault="00747DF8" w:rsidP="00747DF8">
      <w:pPr>
        <w:pStyle w:val="Sansinterligne"/>
        <w:rPr>
          <w:lang w:val="nl-BE"/>
        </w:rPr>
      </w:pPr>
    </w:p>
    <w:p w14:paraId="0186323B" w14:textId="77777777" w:rsidR="00747DF8" w:rsidRPr="009B7C0A" w:rsidRDefault="00747DF8" w:rsidP="00747DF8">
      <w:pPr>
        <w:pStyle w:val="Sansinterligne"/>
        <w:rPr>
          <w:lang w:val="nl-BE"/>
        </w:rPr>
      </w:pPr>
      <w:r w:rsidRPr="009B7C0A">
        <w:rPr>
          <w:lang w:val="nl-BE"/>
        </w:rPr>
        <w:t xml:space="preserve">In antwoord op uw aanvraag volledig ontvangen op </w:t>
      </w:r>
      <w:r>
        <w:rPr>
          <w:lang w:val="nl-BE"/>
        </w:rPr>
        <w:t>25/04/2025</w:t>
      </w:r>
      <w:r w:rsidRPr="009B7C0A">
        <w:rPr>
          <w:lang w:val="nl-BE"/>
        </w:rPr>
        <w:t>, voor het bekomen van stedenbouwkundige inlichtingen betreffende het goed gelegen te</w:t>
      </w:r>
      <w:r w:rsidRPr="009B7C0A">
        <w:rPr>
          <w:b/>
          <w:lang w:val="nl-BE"/>
        </w:rPr>
        <w:t xml:space="preserve"> </w:t>
      </w:r>
      <w:r w:rsidRPr="009B7C0A">
        <w:rPr>
          <w:b/>
          <w:u w:val="single"/>
          <w:lang w:val="nl-BE"/>
        </w:rPr>
        <w:t xml:space="preserve">Sint-Gillis, </w:t>
      </w:r>
      <w:r>
        <w:rPr>
          <w:b/>
          <w:u w:val="single"/>
          <w:lang w:val="nl-BE"/>
        </w:rPr>
        <w:t>Jourdanstraat 181-187</w:t>
      </w:r>
      <w:r w:rsidRPr="009B7C0A">
        <w:rPr>
          <w:b/>
          <w:u w:val="single"/>
          <w:lang w:val="nl-BE"/>
        </w:rPr>
        <w:t>,</w:t>
      </w:r>
      <w:r w:rsidRPr="009B7C0A">
        <w:rPr>
          <w:lang w:val="nl-BE"/>
        </w:rPr>
        <w:t xml:space="preserve"> gekadastreerd </w:t>
      </w:r>
      <w:r w:rsidRPr="009B7C0A">
        <w:rPr>
          <w:rFonts w:cs="Suisse Int'l Medium"/>
          <w:lang w:val="nl-BE"/>
        </w:rPr>
        <w:t xml:space="preserve">afdeling </w:t>
      </w:r>
      <w:r>
        <w:rPr>
          <w:rFonts w:cs="Suisse Int'l Medium"/>
          <w:lang w:val="nl-BE"/>
        </w:rPr>
        <w:t>1</w:t>
      </w:r>
      <w:r w:rsidRPr="009B7C0A">
        <w:rPr>
          <w:rFonts w:cs="Suisse Int'l Medium"/>
          <w:lang w:val="nl-BE"/>
        </w:rPr>
        <w:t xml:space="preserve"> sectie </w:t>
      </w:r>
      <w:r>
        <w:rPr>
          <w:rFonts w:cs="Suisse Int'l Medium"/>
          <w:lang w:val="nl-BE"/>
        </w:rPr>
        <w:t>B</w:t>
      </w:r>
      <w:r w:rsidRPr="009B7C0A">
        <w:rPr>
          <w:rFonts w:cs="Suisse Int'l Medium"/>
          <w:lang w:val="nl-BE"/>
        </w:rPr>
        <w:t xml:space="preserve"> nr </w:t>
      </w:r>
      <w:r>
        <w:rPr>
          <w:rFonts w:cs="Suisse Int'l Medium"/>
          <w:lang w:val="nl-BE"/>
        </w:rPr>
        <w:t>116S6 &amp; 116K7 &amp; 116D7</w:t>
      </w:r>
      <w:r w:rsidRPr="009B7C0A">
        <w:rPr>
          <w:rFonts w:cs="Suisse Int'l Medium"/>
          <w:lang w:val="nl-BE"/>
        </w:rPr>
        <w:t>, hebben</w:t>
      </w:r>
      <w:r w:rsidRPr="009B7C0A">
        <w:rPr>
          <w:lang w:val="nl-BE"/>
        </w:rPr>
        <w:t xml:space="preserve"> wij de eer u dit document over te maken. Het werd opgesteld onder voorbehoud van de resultaten van het grondig onderzoek dat zal worden uitgevoerd indien er voor het betrokken goed een aanvraag tot het bekomen van een stedenbouwkundig attest, een stedenbouwkundige vergunning of een verkavelingsvergunning zou worden ingediend.</w:t>
      </w:r>
    </w:p>
    <w:p w14:paraId="1441BB6E" w14:textId="77777777" w:rsidR="00747DF8" w:rsidRPr="009B7C0A" w:rsidRDefault="00747DF8" w:rsidP="00747DF8">
      <w:pPr>
        <w:pStyle w:val="Sansinterligne"/>
        <w:rPr>
          <w:lang w:val="nl-BE"/>
        </w:rPr>
      </w:pPr>
    </w:p>
    <w:p w14:paraId="38C03511" w14:textId="77777777" w:rsidR="00747DF8" w:rsidRPr="009B7C0A" w:rsidRDefault="00747DF8" w:rsidP="00747DF8">
      <w:pPr>
        <w:pStyle w:val="Titre2"/>
        <w:rPr>
          <w:lang w:val="nl-BE"/>
        </w:rPr>
      </w:pPr>
      <w:r w:rsidRPr="009B7C0A">
        <w:rPr>
          <w:lang w:val="nl-BE"/>
        </w:rPr>
        <w:t>STEDENBOUWKUNDIGE INLICHTINGEN OVER DE GEWESTELIJKE EN GEMEENTELIJKE VERORDENENDE BEPALINGEN DIE VAN TOEPASSING ZIJN OP HET GOED:</w:t>
      </w:r>
    </w:p>
    <w:p w14:paraId="40C0A4CE" w14:textId="77777777" w:rsidR="00747DF8" w:rsidRPr="009B7C0A" w:rsidRDefault="00747DF8" w:rsidP="00747DF8">
      <w:pPr>
        <w:pStyle w:val="Sansinterligne"/>
        <w:rPr>
          <w:lang w:val="nl-BE"/>
        </w:rPr>
      </w:pPr>
    </w:p>
    <w:p w14:paraId="397F49E7" w14:textId="77777777" w:rsidR="00747DF8" w:rsidRPr="009B7C0A" w:rsidRDefault="00747DF8" w:rsidP="00747DF8">
      <w:pPr>
        <w:pStyle w:val="Titre3"/>
        <w:numPr>
          <w:ilvl w:val="1"/>
          <w:numId w:val="8"/>
        </w:numPr>
        <w:ind w:left="426" w:hanging="426"/>
        <w:jc w:val="both"/>
        <w:rPr>
          <w:lang w:val="nl-BE"/>
        </w:rPr>
      </w:pPr>
      <w:r w:rsidRPr="009B7C0A">
        <w:rPr>
          <w:lang w:val="nl-BE"/>
        </w:rPr>
        <w:t>Wat de bestemming betreft:</w:t>
      </w:r>
    </w:p>
    <w:p w14:paraId="6342FF4D" w14:textId="77777777" w:rsidR="00747DF8" w:rsidRPr="009B7C0A" w:rsidRDefault="00747DF8" w:rsidP="00747DF8">
      <w:pPr>
        <w:pStyle w:val="Sansinterligne"/>
        <w:rPr>
          <w:lang w:val="nl-BE" w:eastAsia="fr-FR"/>
        </w:rPr>
      </w:pPr>
    </w:p>
    <w:p w14:paraId="1C492BC1" w14:textId="77777777" w:rsidR="00747DF8" w:rsidRPr="009B7C0A" w:rsidRDefault="00747DF8" w:rsidP="00747DF8">
      <w:pPr>
        <w:rPr>
          <w:lang w:val="nl-BE" w:eastAsia="fr-FR"/>
        </w:rPr>
      </w:pPr>
      <w:r w:rsidRPr="009B7C0A">
        <w:rPr>
          <w:lang w:val="nl-BE" w:eastAsia="fr-FR"/>
        </w:rPr>
        <w:t xml:space="preserve">Het goed bevindt zich: </w:t>
      </w:r>
    </w:p>
    <w:p w14:paraId="3E204B7A" w14:textId="77777777" w:rsidR="00747DF8" w:rsidRPr="009B7C0A" w:rsidRDefault="00747DF8" w:rsidP="00747DF8">
      <w:pPr>
        <w:pStyle w:val="Sansinterligne"/>
        <w:rPr>
          <w:lang w:val="nl-BE" w:eastAsia="fr-FR"/>
        </w:rPr>
      </w:pPr>
    </w:p>
    <w:p w14:paraId="77FC6248" w14:textId="77777777" w:rsidR="00747DF8" w:rsidRPr="009B7C0A" w:rsidRDefault="00747DF8" w:rsidP="00747DF8">
      <w:pPr>
        <w:pStyle w:val="Titre4"/>
        <w:rPr>
          <w:lang w:val="nl-BE"/>
        </w:rPr>
      </w:pPr>
      <w:r w:rsidRPr="009B7C0A">
        <w:rPr>
          <w:lang w:val="nl-BE"/>
        </w:rPr>
        <w:t>Op het Gewestelijk Bestemmingsplan (</w:t>
      </w:r>
      <w:r w:rsidRPr="009B7C0A">
        <w:rPr>
          <w:b/>
          <w:lang w:val="nl-BE"/>
        </w:rPr>
        <w:t>GBP</w:t>
      </w:r>
      <w:r w:rsidRPr="009B7C0A">
        <w:rPr>
          <w:lang w:val="nl-BE"/>
        </w:rPr>
        <w:t>) goedgekeurd bij regeringsbesluit van 03/05/2011 verschenen in het Belgisch Staatsblad op 14/06/2001 zoals gewijzigd door het regeringsbesluit van 02/05/2013 verschenen in het Belgisch Staatsblad op 29/11/2013,</w:t>
      </w:r>
    </w:p>
    <w:p w14:paraId="285351A1" w14:textId="77777777" w:rsidR="00747DF8" w:rsidRDefault="00747DF8" w:rsidP="00747DF8">
      <w:pPr>
        <w:pStyle w:val="Titre5"/>
        <w:rPr>
          <w:lang w:val="nl-BE"/>
        </w:rPr>
      </w:pPr>
      <w:r>
        <w:rPr>
          <w:lang w:val="nl-BE"/>
        </w:rPr>
        <w:t>Gelegen in een typisch woongebied.</w:t>
      </w:r>
    </w:p>
    <w:p w14:paraId="1F6F4F81" w14:textId="77777777" w:rsidR="00747DF8" w:rsidRDefault="00747DF8" w:rsidP="00747DF8">
      <w:pPr>
        <w:pStyle w:val="Titre5"/>
        <w:rPr>
          <w:lang w:val="nl-BE"/>
        </w:rPr>
      </w:pPr>
      <w:r>
        <w:rPr>
          <w:lang w:val="nl-BE"/>
        </w:rPr>
        <w:t>Gelegen in een gebied van culturele, historische, esthetische waarde of voor stadsverfraaiing.</w:t>
      </w:r>
    </w:p>
    <w:p w14:paraId="0C49BC51" w14:textId="77777777" w:rsidR="00747DF8" w:rsidRDefault="00747DF8" w:rsidP="00747DF8">
      <w:pPr>
        <w:pStyle w:val="Titre5"/>
        <w:rPr>
          <w:lang w:val="nl-BE"/>
        </w:rPr>
      </w:pPr>
      <w:r>
        <w:rPr>
          <w:strike/>
          <w:lang w:val="nl-BE"/>
        </w:rPr>
        <w:t>Gelegen in structurerende ruimte.</w:t>
      </w:r>
    </w:p>
    <w:p w14:paraId="03CA289A" w14:textId="77777777" w:rsidR="00747DF8" w:rsidRDefault="00747DF8" w:rsidP="00747DF8">
      <w:pPr>
        <w:pStyle w:val="Titre5"/>
        <w:rPr>
          <w:lang w:val="nl-BE"/>
        </w:rPr>
      </w:pPr>
      <w:r>
        <w:rPr>
          <w:lang w:val="nl-BE"/>
        </w:rPr>
        <w:t>Gelegen in een lint voor handelskern.</w:t>
      </w:r>
    </w:p>
    <w:p w14:paraId="7D843FC2" w14:textId="77777777" w:rsidR="00747DF8" w:rsidRDefault="00747DF8" w:rsidP="00747DF8">
      <w:pPr>
        <w:pStyle w:val="Sansinterligne"/>
        <w:rPr>
          <w:lang w:val="nl-BE"/>
        </w:rPr>
      </w:pPr>
    </w:p>
    <w:p w14:paraId="558EEEEF" w14:textId="77777777" w:rsidR="00747DF8" w:rsidRDefault="00747DF8" w:rsidP="00747DF8">
      <w:pPr>
        <w:pStyle w:val="Titre4"/>
        <w:rPr>
          <w:lang w:val="nl-BE"/>
        </w:rPr>
      </w:pPr>
      <w:r>
        <w:rPr>
          <w:strike/>
          <w:lang w:val="nl-BE"/>
        </w:rPr>
        <w:t>In de perimeter van het richtplan van aanleg (</w:t>
      </w:r>
      <w:r>
        <w:rPr>
          <w:b/>
          <w:strike/>
          <w:lang w:val="nl-BE"/>
        </w:rPr>
        <w:t>RPA</w:t>
      </w:r>
      <w:r>
        <w:rPr>
          <w:strike/>
          <w:lang w:val="nl-BE"/>
        </w:rPr>
        <w:t>) genaamd goedgekeurd bij regeringsbesluit van ...;</w:t>
      </w:r>
    </w:p>
    <w:p w14:paraId="67713198" w14:textId="77777777" w:rsidR="00747DF8" w:rsidRDefault="00747DF8" w:rsidP="00747DF8">
      <w:pPr>
        <w:pStyle w:val="Sansinterligne"/>
        <w:rPr>
          <w:lang w:val="nl-BE"/>
        </w:rPr>
      </w:pPr>
    </w:p>
    <w:p w14:paraId="7C888E33" w14:textId="77777777" w:rsidR="00747DF8" w:rsidRPr="00B209C6" w:rsidRDefault="00747DF8" w:rsidP="00747DF8">
      <w:pPr>
        <w:pStyle w:val="Titre4"/>
        <w:rPr>
          <w:lang w:val="nl-BE"/>
        </w:rPr>
      </w:pPr>
      <w:r>
        <w:rPr>
          <w:strike/>
          <w:lang w:val="nl-BE"/>
        </w:rPr>
        <w:t>In de perimeter van het bijzonder bestemmingsplan (</w:t>
      </w:r>
      <w:r>
        <w:rPr>
          <w:b/>
          <w:strike/>
          <w:lang w:val="nl-BE"/>
        </w:rPr>
        <w:t>BBP</w:t>
      </w:r>
      <w:r>
        <w:rPr>
          <w:strike/>
          <w:lang w:val="nl-BE"/>
        </w:rPr>
        <w:t>)    nr ..., goedgekeurd door ... op ..., in gebied(en): ...;</w:t>
      </w:r>
    </w:p>
    <w:p w14:paraId="1DC42FA5" w14:textId="77777777" w:rsidR="00747DF8" w:rsidRPr="009B7C0A" w:rsidRDefault="00747DF8" w:rsidP="00747DF8">
      <w:pPr>
        <w:ind w:right="140"/>
        <w:jc w:val="both"/>
        <w:rPr>
          <w:rFonts w:cs="Arial"/>
          <w:szCs w:val="18"/>
          <w:lang w:val="nl-BE"/>
        </w:rPr>
      </w:pPr>
    </w:p>
    <w:p w14:paraId="0A647CD3" w14:textId="77777777" w:rsidR="00747DF8" w:rsidRPr="009B7C0A" w:rsidRDefault="00747DF8" w:rsidP="00747DF8">
      <w:pPr>
        <w:pStyle w:val="Titre4"/>
        <w:rPr>
          <w:strike/>
          <w:lang w:val="nl-BE"/>
        </w:rPr>
      </w:pPr>
      <w:r w:rsidRPr="009B7C0A">
        <w:rPr>
          <w:strike/>
          <w:lang w:val="nl-BE"/>
        </w:rPr>
        <w:t>In de perimeter van verkavelingsvergunning (</w:t>
      </w:r>
      <w:r w:rsidRPr="009B7C0A">
        <w:rPr>
          <w:b/>
          <w:strike/>
          <w:lang w:val="nl-BE"/>
        </w:rPr>
        <w:t>VV</w:t>
      </w:r>
      <w:r w:rsidRPr="009B7C0A">
        <w:rPr>
          <w:strike/>
          <w:lang w:val="nl-BE"/>
        </w:rPr>
        <w:t>) nr. ..., toegekend door ... op ..., in gebied(en): ...;</w:t>
      </w:r>
    </w:p>
    <w:p w14:paraId="4C1560C0" w14:textId="77777777" w:rsidR="00747DF8" w:rsidRPr="009B7C0A" w:rsidRDefault="00747DF8" w:rsidP="00747DF8">
      <w:pPr>
        <w:pStyle w:val="Sansinterligne"/>
        <w:rPr>
          <w:lang w:val="nl-BE"/>
        </w:rPr>
      </w:pPr>
    </w:p>
    <w:p w14:paraId="6B2D8522" w14:textId="77777777" w:rsidR="00747DF8" w:rsidRPr="009B7C0A" w:rsidRDefault="00747DF8" w:rsidP="00747DF8">
      <w:pPr>
        <w:pStyle w:val="Titre6"/>
        <w:rPr>
          <w:lang w:val="nl-BE"/>
        </w:rPr>
      </w:pPr>
      <w:r w:rsidRPr="009B7C0A">
        <w:rPr>
          <w:lang w:val="nl-BE"/>
        </w:rPr>
        <w:t xml:space="preserve">De gebieden en de schriftelijke voorschriften van het GBP zijn beschikbaar op de website van het Brussels Gewest : </w:t>
      </w:r>
      <w:hyperlink r:id="rId12" w:history="1">
        <w:r w:rsidRPr="009B7C0A">
          <w:rPr>
            <w:rStyle w:val="Lienhypertexte"/>
            <w:lang w:val="nl-BE"/>
          </w:rPr>
          <w:t>http://stedenbouw.brussels</w:t>
        </w:r>
      </w:hyperlink>
    </w:p>
    <w:p w14:paraId="4C594BF5" w14:textId="77777777" w:rsidR="00747DF8" w:rsidRPr="009B7C0A" w:rsidRDefault="00747DF8" w:rsidP="00747DF8">
      <w:pPr>
        <w:pStyle w:val="Titre6"/>
        <w:rPr>
          <w:rStyle w:val="Lienhypertexte"/>
          <w:color w:val="auto"/>
          <w:u w:val="none"/>
          <w:lang w:val="nl-BE"/>
        </w:rPr>
      </w:pPr>
      <w:r w:rsidRPr="009B7C0A">
        <w:rPr>
          <w:lang w:val="nl-BE"/>
        </w:rPr>
        <w:t xml:space="preserve">De perimeter van de GBBP en verkavelingsvergunningen zijn beschikbaar op de volgende website: </w:t>
      </w:r>
      <w:hyperlink r:id="rId13" w:history="1">
        <w:r w:rsidRPr="009B7C0A">
          <w:rPr>
            <w:lang w:val="nl-BE"/>
          </w:rPr>
          <w:t>www.brugis.be</w:t>
        </w:r>
      </w:hyperlink>
      <w:r w:rsidRPr="009B7C0A">
        <w:rPr>
          <w:lang w:val="nl-BE"/>
        </w:rPr>
        <w:t>, hun inhoud is verkrijgbaar, op aanvraag, bij de dienst stedenbouw en op de gemeentelijke website:</w:t>
      </w:r>
      <w:r w:rsidRPr="009B7C0A">
        <w:rPr>
          <w:rStyle w:val="Titre7Car"/>
          <w:sz w:val="16"/>
          <w:lang w:val="nl-BE"/>
        </w:rPr>
        <w:t xml:space="preserve"> </w:t>
      </w:r>
      <w:hyperlink r:id="rId14" w:history="1">
        <w:r w:rsidRPr="009B7C0A">
          <w:rPr>
            <w:rStyle w:val="Lienhypertexte"/>
            <w:lang w:val="nl-BE"/>
          </w:rPr>
          <w:t>www.stgillis.brussels</w:t>
        </w:r>
      </w:hyperlink>
      <w:r w:rsidRPr="009B7C0A">
        <w:rPr>
          <w:lang w:val="nl-BE"/>
        </w:rPr>
        <w:t>.</w:t>
      </w:r>
    </w:p>
    <w:p w14:paraId="18C3D158" w14:textId="77777777" w:rsidR="00747DF8" w:rsidRDefault="00747DF8" w:rsidP="00747DF8">
      <w:pPr>
        <w:spacing w:after="200" w:line="276" w:lineRule="auto"/>
        <w:rPr>
          <w:lang w:val="nl-BE"/>
        </w:rPr>
      </w:pPr>
      <w:r>
        <w:rPr>
          <w:lang w:val="nl-BE"/>
        </w:rPr>
        <w:br w:type="page"/>
      </w:r>
    </w:p>
    <w:p w14:paraId="2B42E08E" w14:textId="77777777" w:rsidR="00747DF8" w:rsidRPr="009B7C0A" w:rsidRDefault="00747DF8" w:rsidP="00747DF8">
      <w:pPr>
        <w:rPr>
          <w:lang w:val="nl-BE"/>
        </w:rPr>
      </w:pPr>
    </w:p>
    <w:p w14:paraId="3FAD7B48" w14:textId="77777777" w:rsidR="00747DF8" w:rsidRPr="009B7C0A" w:rsidRDefault="00747DF8" w:rsidP="00747DF8">
      <w:pPr>
        <w:pStyle w:val="Titre3"/>
        <w:numPr>
          <w:ilvl w:val="1"/>
          <w:numId w:val="8"/>
        </w:numPr>
        <w:ind w:left="426" w:hanging="426"/>
        <w:jc w:val="both"/>
        <w:rPr>
          <w:lang w:val="nl-BE"/>
        </w:rPr>
      </w:pPr>
      <w:r w:rsidRPr="009B7C0A">
        <w:rPr>
          <w:lang w:val="nl-BE"/>
        </w:rPr>
        <w:t>Wat de voorwaarden betreft waaraan de aanvraag van een stedenbouwkundige vergunning of attest moet voldoen:</w:t>
      </w:r>
    </w:p>
    <w:p w14:paraId="7D5F4EDF" w14:textId="77777777" w:rsidR="00747DF8" w:rsidRPr="009B7C0A" w:rsidRDefault="00747DF8" w:rsidP="00747DF8">
      <w:pPr>
        <w:pStyle w:val="Sansinterligne"/>
        <w:rPr>
          <w:lang w:val="nl-BE" w:eastAsia="fr-FR"/>
        </w:rPr>
      </w:pPr>
    </w:p>
    <w:p w14:paraId="4C61B96C" w14:textId="77777777" w:rsidR="00747DF8" w:rsidRPr="009B7C0A" w:rsidRDefault="00747DF8" w:rsidP="00747DF8">
      <w:pPr>
        <w:pStyle w:val="Titre4"/>
        <w:rPr>
          <w:lang w:val="nl-BE"/>
        </w:rPr>
      </w:pPr>
      <w:r w:rsidRPr="009B7C0A">
        <w:rPr>
          <w:lang w:val="nl-BE"/>
        </w:rPr>
        <w:t>De voorschriften van het Brussels Wetboek van Ruimtelijke Ordening (</w:t>
      </w:r>
      <w:r w:rsidRPr="009B7C0A">
        <w:rPr>
          <w:b/>
          <w:lang w:val="nl-BE"/>
        </w:rPr>
        <w:t>BWRO</w:t>
      </w:r>
      <w:r w:rsidRPr="009B7C0A">
        <w:rPr>
          <w:lang w:val="nl-BE"/>
        </w:rPr>
        <w:t>), dat van kracht werd op 5 juni 2004;</w:t>
      </w:r>
    </w:p>
    <w:p w14:paraId="5C133A2D" w14:textId="77777777" w:rsidR="00747DF8" w:rsidRPr="009B7C0A" w:rsidRDefault="00747DF8" w:rsidP="00747DF8">
      <w:pPr>
        <w:rPr>
          <w:lang w:val="nl-BE" w:eastAsia="fr-FR"/>
        </w:rPr>
      </w:pPr>
    </w:p>
    <w:p w14:paraId="68ABB74C" w14:textId="77777777" w:rsidR="00747DF8" w:rsidRPr="009B7C0A" w:rsidRDefault="00747DF8" w:rsidP="00747DF8">
      <w:pPr>
        <w:pStyle w:val="Titre5"/>
        <w:numPr>
          <w:ilvl w:val="0"/>
          <w:numId w:val="9"/>
        </w:numPr>
        <w:ind w:left="426" w:hanging="142"/>
        <w:rPr>
          <w:lang w:val="nl-BE"/>
        </w:rPr>
      </w:pPr>
      <w:r w:rsidRPr="009B7C0A">
        <w:rPr>
          <w:lang w:val="nl-BE"/>
        </w:rPr>
        <w:t xml:space="preserve">De voorschriften van het voormelde </w:t>
      </w:r>
      <w:r w:rsidRPr="009B7C0A">
        <w:rPr>
          <w:b/>
          <w:lang w:val="nl-BE"/>
        </w:rPr>
        <w:t>GBP</w:t>
      </w:r>
      <w:r w:rsidRPr="009B7C0A">
        <w:rPr>
          <w:lang w:val="nl-BE"/>
        </w:rPr>
        <w:t>;</w:t>
      </w:r>
    </w:p>
    <w:p w14:paraId="1EA3CE7B" w14:textId="77777777" w:rsidR="00747DF8" w:rsidRPr="009B7C0A" w:rsidRDefault="00747DF8" w:rsidP="00747DF8">
      <w:pPr>
        <w:rPr>
          <w:lang w:val="nl-BE" w:eastAsia="fr-FR"/>
        </w:rPr>
      </w:pPr>
    </w:p>
    <w:p w14:paraId="0D34FF6E" w14:textId="77777777" w:rsidR="00747DF8" w:rsidRPr="009B7C0A" w:rsidRDefault="00747DF8" w:rsidP="00747DF8">
      <w:pPr>
        <w:pStyle w:val="Titre4"/>
        <w:rPr>
          <w:lang w:val="nl-BE"/>
        </w:rPr>
      </w:pPr>
      <w:r w:rsidRPr="009B7C0A">
        <w:rPr>
          <w:lang w:val="nl-BE"/>
        </w:rPr>
        <w:t xml:space="preserve">Het toelaatbaar saldo van kantooroppervlakten en activiteiten voor vervaardiging van immateriële goederen kan geraadpleegd worden op het volgende webadres: </w:t>
      </w:r>
      <w:hyperlink r:id="rId15" w:history="1">
        <w:r w:rsidRPr="009B7C0A">
          <w:rPr>
            <w:rStyle w:val="Lienhypertexte"/>
            <w:lang w:val="nl-BE"/>
          </w:rPr>
          <w:t>https://casba.urban.brussels</w:t>
        </w:r>
      </w:hyperlink>
      <w:r w:rsidRPr="009B7C0A">
        <w:rPr>
          <w:lang w:val="nl-BE"/>
        </w:rPr>
        <w:t>;</w:t>
      </w:r>
    </w:p>
    <w:p w14:paraId="4537E206" w14:textId="77777777" w:rsidR="00747DF8" w:rsidRPr="004D1327" w:rsidRDefault="00747DF8" w:rsidP="00747DF8">
      <w:pPr>
        <w:pStyle w:val="Titre4"/>
        <w:numPr>
          <w:ilvl w:val="0"/>
          <w:numId w:val="0"/>
        </w:numPr>
        <w:ind w:left="426"/>
        <w:rPr>
          <w:lang w:val="nl-BE"/>
        </w:rPr>
      </w:pPr>
      <w:r>
        <w:rPr>
          <w:lang w:val="nl-BE"/>
        </w:rPr>
        <w:t>CASBA: STG 01</w:t>
      </w:r>
    </w:p>
    <w:p w14:paraId="0BE6C977" w14:textId="77777777" w:rsidR="00747DF8" w:rsidRPr="009B7C0A" w:rsidRDefault="00747DF8" w:rsidP="00747DF8">
      <w:pPr>
        <w:pStyle w:val="Sansinterligne"/>
        <w:rPr>
          <w:lang w:val="nl-BE" w:eastAsia="fr-FR"/>
        </w:rPr>
      </w:pPr>
    </w:p>
    <w:p w14:paraId="2FCB8012" w14:textId="77777777" w:rsidR="00747DF8" w:rsidRPr="009B7C0A" w:rsidRDefault="00747DF8" w:rsidP="00747DF8">
      <w:pPr>
        <w:pStyle w:val="Titre4"/>
        <w:rPr>
          <w:lang w:val="nl-BE"/>
        </w:rPr>
      </w:pPr>
      <w:r w:rsidRPr="00BF1FF4">
        <w:rPr>
          <w:strike/>
          <w:lang w:val="nl-BE"/>
        </w:rPr>
        <w:t xml:space="preserve">De voorschriften van de voormelde </w:t>
      </w:r>
      <w:r w:rsidRPr="00BF1FF4">
        <w:rPr>
          <w:b/>
          <w:strike/>
          <w:lang w:val="nl-BE"/>
        </w:rPr>
        <w:t>RPA</w:t>
      </w:r>
      <w:r w:rsidRPr="009B7C0A">
        <w:rPr>
          <w:lang w:val="nl-BE"/>
        </w:rPr>
        <w:t>;</w:t>
      </w:r>
    </w:p>
    <w:p w14:paraId="2CFD01F7" w14:textId="77777777" w:rsidR="00747DF8" w:rsidRPr="009B7C0A" w:rsidRDefault="00747DF8" w:rsidP="00747DF8">
      <w:pPr>
        <w:pStyle w:val="Sansinterligne"/>
        <w:rPr>
          <w:lang w:val="nl-BE" w:eastAsia="fr-FR"/>
        </w:rPr>
      </w:pPr>
    </w:p>
    <w:p w14:paraId="014128E4" w14:textId="77777777" w:rsidR="00747DF8" w:rsidRPr="004D1327" w:rsidRDefault="00747DF8" w:rsidP="00747DF8">
      <w:pPr>
        <w:pStyle w:val="Titre4"/>
        <w:rPr>
          <w:lang w:val="nl-BE"/>
        </w:rPr>
      </w:pPr>
      <w:r>
        <w:rPr>
          <w:strike/>
          <w:lang w:val="nl-BE"/>
        </w:rPr>
        <w:t xml:space="preserve">De voorschriften van het voormelde </w:t>
      </w:r>
      <w:r>
        <w:rPr>
          <w:b/>
          <w:strike/>
          <w:lang w:val="nl-BE"/>
        </w:rPr>
        <w:t>BBP</w:t>
      </w:r>
      <w:r>
        <w:rPr>
          <w:strike/>
          <w:lang w:val="nl-BE"/>
        </w:rPr>
        <w:t>, onder voorbehoud van een impliciete opheffing van sommige bepalingen;</w:t>
      </w:r>
    </w:p>
    <w:p w14:paraId="3BCA633B" w14:textId="77777777" w:rsidR="00747DF8" w:rsidRPr="009B7C0A" w:rsidRDefault="00747DF8" w:rsidP="00747DF8">
      <w:pPr>
        <w:pStyle w:val="Sansinterligne"/>
        <w:rPr>
          <w:lang w:val="nl-BE" w:eastAsia="fr-FR"/>
        </w:rPr>
      </w:pPr>
    </w:p>
    <w:p w14:paraId="5E4DB54F" w14:textId="77777777" w:rsidR="00747DF8" w:rsidRPr="009B7C0A" w:rsidRDefault="00747DF8" w:rsidP="00747DF8">
      <w:pPr>
        <w:pStyle w:val="Titre4"/>
        <w:rPr>
          <w:strike/>
          <w:lang w:val="nl-BE"/>
        </w:rPr>
      </w:pPr>
      <w:r w:rsidRPr="009B7C0A">
        <w:rPr>
          <w:strike/>
          <w:lang w:val="nl-BE"/>
        </w:rPr>
        <w:t>De voorschriften van de voormelde verkavelingsvergunning (</w:t>
      </w:r>
      <w:r w:rsidRPr="009B7C0A">
        <w:rPr>
          <w:b/>
          <w:strike/>
          <w:lang w:val="nl-BE"/>
        </w:rPr>
        <w:t>VV</w:t>
      </w:r>
      <w:r w:rsidRPr="009B7C0A">
        <w:rPr>
          <w:strike/>
          <w:lang w:val="nl-BE"/>
        </w:rPr>
        <w:t>);</w:t>
      </w:r>
    </w:p>
    <w:p w14:paraId="66318C10" w14:textId="77777777" w:rsidR="00747DF8" w:rsidRPr="009B7C0A" w:rsidRDefault="00747DF8" w:rsidP="00747DF8">
      <w:pPr>
        <w:pStyle w:val="Sansinterligne"/>
        <w:rPr>
          <w:lang w:val="nl-BE" w:eastAsia="fr-FR"/>
        </w:rPr>
      </w:pPr>
    </w:p>
    <w:p w14:paraId="15D71F07" w14:textId="77777777" w:rsidR="00747DF8" w:rsidRPr="009B7C0A" w:rsidRDefault="00747DF8" w:rsidP="00747DF8">
      <w:pPr>
        <w:pStyle w:val="Titre4"/>
        <w:rPr>
          <w:lang w:val="nl-BE"/>
        </w:rPr>
      </w:pPr>
      <w:r w:rsidRPr="009B7C0A">
        <w:rPr>
          <w:lang w:val="nl-BE"/>
        </w:rPr>
        <w:t>De voorschriften van de Gewestelijke Stedenbouwkundige Verordening (</w:t>
      </w:r>
      <w:r w:rsidRPr="009B7C0A">
        <w:rPr>
          <w:b/>
          <w:lang w:val="nl-BE"/>
        </w:rPr>
        <w:t>GSV</w:t>
      </w:r>
      <w:r w:rsidRPr="009B7C0A">
        <w:rPr>
          <w:lang w:val="nl-BE"/>
        </w:rPr>
        <w:t>), goedgekeurd bij regeringsbesluit van 21 november 2006;</w:t>
      </w:r>
    </w:p>
    <w:p w14:paraId="78CE0184" w14:textId="77777777" w:rsidR="00747DF8" w:rsidRPr="009B7C0A" w:rsidRDefault="00747DF8" w:rsidP="00747DF8">
      <w:pPr>
        <w:pStyle w:val="Sansinterligne"/>
        <w:rPr>
          <w:lang w:val="nl-BE" w:eastAsia="fr-FR"/>
        </w:rPr>
      </w:pPr>
    </w:p>
    <w:p w14:paraId="121D2B14" w14:textId="77777777" w:rsidR="00747DF8" w:rsidRPr="009B7C0A" w:rsidRDefault="00747DF8" w:rsidP="00747DF8">
      <w:pPr>
        <w:pStyle w:val="Titre4"/>
        <w:rPr>
          <w:strike/>
          <w:lang w:val="nl-BE"/>
        </w:rPr>
      </w:pPr>
      <w:r w:rsidRPr="009B7C0A">
        <w:rPr>
          <w:strike/>
          <w:lang w:val="nl-BE"/>
        </w:rPr>
        <w:t>De voorschriften van de gezoneerde gewestelijke stedenbouwkundige verordening (</w:t>
      </w:r>
      <w:r w:rsidRPr="009B7C0A">
        <w:rPr>
          <w:b/>
          <w:strike/>
          <w:lang w:val="nl-BE"/>
        </w:rPr>
        <w:t>GGSV</w:t>
      </w:r>
      <w:r w:rsidRPr="009B7C0A">
        <w:rPr>
          <w:strike/>
          <w:lang w:val="nl-BE"/>
        </w:rPr>
        <w:t>) ..., goedgekeurd door ... op ...;</w:t>
      </w:r>
    </w:p>
    <w:p w14:paraId="040A5724" w14:textId="77777777" w:rsidR="00747DF8" w:rsidRPr="009B7C0A" w:rsidRDefault="00747DF8" w:rsidP="00747DF8">
      <w:pPr>
        <w:pStyle w:val="Sansinterligne"/>
        <w:rPr>
          <w:lang w:val="nl-BE" w:eastAsia="fr-FR"/>
        </w:rPr>
      </w:pPr>
    </w:p>
    <w:p w14:paraId="1BBDAE63" w14:textId="77777777" w:rsidR="00747DF8" w:rsidRPr="009B7C0A" w:rsidRDefault="00747DF8" w:rsidP="00747DF8">
      <w:pPr>
        <w:pStyle w:val="Titre4"/>
        <w:rPr>
          <w:lang w:val="nl-BE"/>
        </w:rPr>
      </w:pPr>
      <w:r w:rsidRPr="009B7C0A">
        <w:rPr>
          <w:lang w:val="nl-BE"/>
        </w:rPr>
        <w:t>De voorschriften van de gemeentelijke stedenbouwkundige verordening (</w:t>
      </w:r>
      <w:r w:rsidRPr="009B7C0A">
        <w:rPr>
          <w:b/>
          <w:lang w:val="nl-BE"/>
        </w:rPr>
        <w:t>GemSV</w:t>
      </w:r>
      <w:r w:rsidRPr="009B7C0A">
        <w:rPr>
          <w:lang w:val="nl-BE"/>
        </w:rPr>
        <w:t>);</w:t>
      </w:r>
    </w:p>
    <w:p w14:paraId="56D7C92E" w14:textId="77777777" w:rsidR="00747DF8" w:rsidRPr="009B7C0A" w:rsidRDefault="00747DF8" w:rsidP="00747DF8">
      <w:pPr>
        <w:pStyle w:val="Sansinterligne"/>
        <w:rPr>
          <w:lang w:val="nl-BE" w:eastAsia="fr-FR"/>
        </w:rPr>
      </w:pPr>
    </w:p>
    <w:p w14:paraId="2F4DD2E9" w14:textId="77777777" w:rsidR="00747DF8" w:rsidRPr="008656F0" w:rsidRDefault="00747DF8" w:rsidP="00747DF8">
      <w:pPr>
        <w:pStyle w:val="Titre4"/>
        <w:rPr>
          <w:lang w:val="nl-BE"/>
        </w:rPr>
      </w:pPr>
      <w:r>
        <w:rPr>
          <w:strike/>
          <w:lang w:val="nl-BE"/>
        </w:rPr>
        <w:t>De voorschriften van de gemeentelijke stedenbouwkundige zoneverordening (</w:t>
      </w:r>
      <w:r>
        <w:rPr>
          <w:b/>
          <w:strike/>
          <w:lang w:val="nl-BE"/>
        </w:rPr>
        <w:t>GGemSV</w:t>
      </w:r>
      <w:r>
        <w:rPr>
          <w:strike/>
          <w:lang w:val="nl-BE"/>
        </w:rPr>
        <w:t>) "Stadhuis wijk";</w:t>
      </w:r>
    </w:p>
    <w:p w14:paraId="57A10F62" w14:textId="77777777" w:rsidR="00747DF8" w:rsidRPr="009B7C0A" w:rsidRDefault="00747DF8" w:rsidP="00747DF8">
      <w:pPr>
        <w:pStyle w:val="Sansinterligne"/>
        <w:rPr>
          <w:lang w:val="nl-BE" w:eastAsia="fr-FR"/>
        </w:rPr>
      </w:pPr>
    </w:p>
    <w:p w14:paraId="58D7FB2A" w14:textId="77777777" w:rsidR="00747DF8" w:rsidRPr="008656F0" w:rsidRDefault="00747DF8" w:rsidP="00747DF8">
      <w:pPr>
        <w:pStyle w:val="Titre4"/>
        <w:rPr>
          <w:lang w:val="nl-BE"/>
        </w:rPr>
      </w:pPr>
      <w:r>
        <w:rPr>
          <w:strike/>
          <w:lang w:val="nl-BE"/>
        </w:rPr>
        <w:t>De voorschriften van het terrasreglement (</w:t>
      </w:r>
      <w:r>
        <w:rPr>
          <w:b/>
          <w:strike/>
          <w:lang w:val="nl-BE"/>
        </w:rPr>
        <w:t>GGemSV</w:t>
      </w:r>
      <w:r>
        <w:rPr>
          <w:strike/>
          <w:lang w:val="nl-BE"/>
        </w:rPr>
        <w:t>) "Louisawijjk";</w:t>
      </w:r>
    </w:p>
    <w:p w14:paraId="70CB6EEB" w14:textId="77777777" w:rsidR="00747DF8" w:rsidRPr="009B7C0A" w:rsidRDefault="00747DF8" w:rsidP="00747DF8">
      <w:pPr>
        <w:pStyle w:val="Sansinterligne"/>
        <w:rPr>
          <w:lang w:val="nl-BE"/>
        </w:rPr>
      </w:pPr>
    </w:p>
    <w:p w14:paraId="476B2675" w14:textId="77777777" w:rsidR="00747DF8" w:rsidRPr="009B7C0A" w:rsidRDefault="00747DF8" w:rsidP="00747DF8">
      <w:pPr>
        <w:pStyle w:val="Titre6"/>
        <w:rPr>
          <w:lang w:val="nl-BE"/>
        </w:rPr>
      </w:pPr>
      <w:r w:rsidRPr="009B7C0A">
        <w:rPr>
          <w:lang w:val="nl-BE"/>
        </w:rPr>
        <w:t xml:space="preserve">De voorschriften van het Brussels Wetboek van de Ruimtelijke Ordening, van het GBP en van de gewestelijke verordeningen zijn beschikbaar op de website van het Brussels Gewest </w:t>
      </w:r>
      <w:hyperlink r:id="rId16" w:history="1">
        <w:r w:rsidRPr="009B7C0A">
          <w:rPr>
            <w:rStyle w:val="Lienhypertexte"/>
            <w:i w:val="0"/>
            <w:iCs/>
            <w:lang w:val="nl-BE"/>
          </w:rPr>
          <w:t>http://stedenbouw.brussels</w:t>
        </w:r>
      </w:hyperlink>
      <w:r w:rsidRPr="009B7C0A">
        <w:rPr>
          <w:lang w:val="nl-BE"/>
        </w:rPr>
        <w:t>.</w:t>
      </w:r>
    </w:p>
    <w:p w14:paraId="74AF1E5B" w14:textId="77777777" w:rsidR="00747DF8" w:rsidRPr="009B7C0A" w:rsidRDefault="00747DF8" w:rsidP="00747DF8">
      <w:pPr>
        <w:pStyle w:val="Titre6"/>
        <w:rPr>
          <w:lang w:val="nl-BE"/>
        </w:rPr>
      </w:pPr>
      <w:r w:rsidRPr="009B7C0A">
        <w:rPr>
          <w:lang w:val="nl-BE"/>
        </w:rPr>
        <w:t xml:space="preserve">De perimeters van de GBBP, verkavelingsvergunningen en de gemeentelijke verordeningen zijn beschikbaar op de volgende website: </w:t>
      </w:r>
      <w:hyperlink r:id="rId17" w:history="1">
        <w:r w:rsidRPr="009B7C0A">
          <w:rPr>
            <w:rStyle w:val="Lienhypertexte"/>
            <w:i w:val="0"/>
            <w:iCs/>
            <w:lang w:val="nl-BE"/>
          </w:rPr>
          <w:t>www.brugis.be</w:t>
        </w:r>
      </w:hyperlink>
      <w:r w:rsidRPr="009B7C0A">
        <w:rPr>
          <w:lang w:val="nl-BE"/>
        </w:rPr>
        <w:t xml:space="preserve">, hun inhoud is verkrijgbaar, op aanvraag, bij de dienst stedenbouw en op de gemeentelijke website: </w:t>
      </w:r>
      <w:hyperlink r:id="rId18" w:history="1">
        <w:r w:rsidRPr="009B7C0A">
          <w:rPr>
            <w:rStyle w:val="Lienhypertexte"/>
            <w:i w:val="0"/>
            <w:iCs/>
            <w:lang w:val="nl-BE"/>
          </w:rPr>
          <w:t>www.stgillis.brussels</w:t>
        </w:r>
      </w:hyperlink>
      <w:r w:rsidRPr="009B7C0A">
        <w:rPr>
          <w:lang w:val="nl-BE"/>
        </w:rPr>
        <w:t xml:space="preserve"> .</w:t>
      </w:r>
    </w:p>
    <w:p w14:paraId="7D2C90AD" w14:textId="77777777" w:rsidR="00747DF8" w:rsidRPr="009B7C0A" w:rsidRDefault="00747DF8" w:rsidP="00747DF8">
      <w:pPr>
        <w:pStyle w:val="Sansinterligne"/>
        <w:rPr>
          <w:lang w:val="nl-BE"/>
        </w:rPr>
      </w:pPr>
    </w:p>
    <w:p w14:paraId="31B7345C" w14:textId="77777777" w:rsidR="00747DF8" w:rsidRPr="009B7C0A" w:rsidRDefault="00747DF8" w:rsidP="00747DF8">
      <w:pPr>
        <w:pStyle w:val="Titre3"/>
        <w:numPr>
          <w:ilvl w:val="1"/>
          <w:numId w:val="8"/>
        </w:numPr>
        <w:ind w:left="426" w:hanging="426"/>
        <w:jc w:val="both"/>
        <w:rPr>
          <w:lang w:val="nl-BE"/>
        </w:rPr>
      </w:pPr>
      <w:r w:rsidRPr="009B7C0A">
        <w:rPr>
          <w:lang w:val="nl-BE"/>
        </w:rPr>
        <w:t>Wat een eventuele onteigening van het goed betreft:</w:t>
      </w:r>
    </w:p>
    <w:p w14:paraId="5C607C78" w14:textId="77777777" w:rsidR="00747DF8" w:rsidRPr="009B7C0A" w:rsidRDefault="00747DF8" w:rsidP="00747DF8">
      <w:pPr>
        <w:pStyle w:val="Sansinterligne"/>
        <w:rPr>
          <w:lang w:val="nl-BE" w:eastAsia="fr-FR"/>
        </w:rPr>
      </w:pPr>
    </w:p>
    <w:p w14:paraId="7C93F9A2" w14:textId="77777777" w:rsidR="00747DF8" w:rsidRPr="009B7C0A" w:rsidRDefault="00747DF8" w:rsidP="00747DF8">
      <w:pPr>
        <w:pStyle w:val="Titre4"/>
        <w:rPr>
          <w:strike/>
          <w:lang w:val="nl-BE"/>
        </w:rPr>
      </w:pPr>
      <w:r w:rsidRPr="009B7C0A">
        <w:rPr>
          <w:strike/>
          <w:lang w:val="nl-BE"/>
        </w:rPr>
        <w:t xml:space="preserve">Het gemeentebestuur heeft er heden weet van dat het goed in kwestie opgenomen is op het </w:t>
      </w:r>
      <w:r w:rsidRPr="009B7C0A">
        <w:rPr>
          <w:b/>
          <w:strike/>
          <w:lang w:val="nl-BE"/>
        </w:rPr>
        <w:t>onteigeningsplan</w:t>
      </w:r>
      <w:r w:rsidRPr="009B7C0A">
        <w:rPr>
          <w:strike/>
          <w:lang w:val="nl-BE"/>
        </w:rPr>
        <w:t xml:space="preserve"> goedgekeurd door … dat de toelating geeft aan … om het goed te onteigenen.</w:t>
      </w:r>
    </w:p>
    <w:p w14:paraId="53DCA739" w14:textId="77777777" w:rsidR="00747DF8" w:rsidRPr="009B7C0A" w:rsidRDefault="00747DF8" w:rsidP="00747DF8">
      <w:pPr>
        <w:pStyle w:val="Sansinterligne"/>
        <w:rPr>
          <w:lang w:val="nl-BE"/>
        </w:rPr>
      </w:pPr>
    </w:p>
    <w:p w14:paraId="53081AC9" w14:textId="77777777" w:rsidR="00747DF8" w:rsidRPr="009B7C0A" w:rsidRDefault="00747DF8" w:rsidP="00747DF8">
      <w:pPr>
        <w:pStyle w:val="Titre3"/>
        <w:numPr>
          <w:ilvl w:val="1"/>
          <w:numId w:val="8"/>
        </w:numPr>
        <w:ind w:left="426" w:hanging="426"/>
        <w:jc w:val="both"/>
        <w:rPr>
          <w:lang w:val="nl-BE"/>
        </w:rPr>
      </w:pPr>
      <w:r w:rsidRPr="009B7C0A">
        <w:rPr>
          <w:lang w:val="nl-BE"/>
        </w:rPr>
        <w:t>Wat het bestaan van een voorkoopperimeter betreft:</w:t>
      </w:r>
    </w:p>
    <w:p w14:paraId="78F86C21" w14:textId="77777777" w:rsidR="00747DF8" w:rsidRPr="009B7C0A" w:rsidRDefault="00747DF8" w:rsidP="00747DF8">
      <w:pPr>
        <w:pStyle w:val="Sansinterligne"/>
        <w:rPr>
          <w:lang w:val="nl-BE" w:eastAsia="fr-FR"/>
        </w:rPr>
      </w:pPr>
    </w:p>
    <w:p w14:paraId="6D592965" w14:textId="77777777" w:rsidR="00747DF8" w:rsidRDefault="00747DF8" w:rsidP="00747DF8">
      <w:pPr>
        <w:pStyle w:val="Titre4"/>
        <w:rPr>
          <w:strike/>
          <w:lang w:val="nl-BE"/>
        </w:rPr>
      </w:pPr>
      <w:r>
        <w:rPr>
          <w:strike/>
          <w:lang w:val="nl-BE"/>
        </w:rPr>
        <w:t xml:space="preserve">Het goed is binnen de grenzen van een aan het </w:t>
      </w:r>
      <w:r>
        <w:rPr>
          <w:b/>
          <w:strike/>
          <w:lang w:val="nl-BE"/>
        </w:rPr>
        <w:t>voorkooprecht onderhevige perimeter "Zuid"</w:t>
      </w:r>
      <w:r>
        <w:rPr>
          <w:strike/>
          <w:lang w:val="nl-BE"/>
        </w:rPr>
        <w:t>. (BR 07/10/2021 - BS 20/10/2021). De voorkooprechthebbende overheden zijn:</w:t>
      </w:r>
    </w:p>
    <w:p w14:paraId="1095E7D4" w14:textId="77777777" w:rsidR="00747DF8" w:rsidRDefault="00747DF8" w:rsidP="00747DF8">
      <w:pPr>
        <w:pStyle w:val="Titre5"/>
        <w:rPr>
          <w:strike/>
          <w:lang w:val="nl-BE"/>
        </w:rPr>
      </w:pPr>
      <w:r>
        <w:rPr>
          <w:strike/>
          <w:lang w:val="nl-BE"/>
        </w:rPr>
        <w:t>de gemeente Sint-Gillis;</w:t>
      </w:r>
    </w:p>
    <w:p w14:paraId="61EB654A" w14:textId="77777777" w:rsidR="00747DF8" w:rsidRDefault="00747DF8" w:rsidP="00747DF8">
      <w:pPr>
        <w:pStyle w:val="Titre5"/>
        <w:rPr>
          <w:strike/>
          <w:lang w:val="nl-BE"/>
        </w:rPr>
      </w:pPr>
      <w:r>
        <w:rPr>
          <w:strike/>
          <w:lang w:val="nl-BE"/>
        </w:rPr>
        <w:t>het Brussels Hoofdstedelijk Gewest, handelend voor eigen rekening of voor een gewestelijke instelling van openbaar nut die van het Gewest afhangt;</w:t>
      </w:r>
    </w:p>
    <w:p w14:paraId="1E99A758" w14:textId="77777777" w:rsidR="00747DF8" w:rsidRDefault="00747DF8" w:rsidP="00747DF8">
      <w:pPr>
        <w:pStyle w:val="Titre5"/>
        <w:rPr>
          <w:strike/>
          <w:lang w:val="nl-BE"/>
        </w:rPr>
      </w:pPr>
      <w:r>
        <w:rPr>
          <w:strike/>
          <w:lang w:val="nl-BE"/>
        </w:rPr>
        <w:t>de Brusselse Gewestelijke Huisvestingsmaatschappij (BGHM);</w:t>
      </w:r>
    </w:p>
    <w:p w14:paraId="07B59E2F" w14:textId="77777777" w:rsidR="00747DF8" w:rsidRDefault="00747DF8" w:rsidP="00747DF8">
      <w:pPr>
        <w:pStyle w:val="Titre5"/>
        <w:rPr>
          <w:strike/>
          <w:lang w:val="nl-BE"/>
        </w:rPr>
      </w:pPr>
      <w:r>
        <w:rPr>
          <w:strike/>
          <w:lang w:val="nl-BE"/>
        </w:rPr>
        <w:t>de Gewestelijke Ontwikkelingsmaatschappij voor het Brussels Hoofdstedelijk Gewest (GOMB/Citydev);</w:t>
      </w:r>
    </w:p>
    <w:p w14:paraId="5D8221ED" w14:textId="77777777" w:rsidR="00747DF8" w:rsidRDefault="00747DF8" w:rsidP="00747DF8">
      <w:pPr>
        <w:pStyle w:val="Titre5"/>
        <w:rPr>
          <w:strike/>
          <w:lang w:val="nl-BE"/>
        </w:rPr>
      </w:pPr>
      <w:r>
        <w:rPr>
          <w:strike/>
          <w:lang w:val="nl-BE"/>
        </w:rPr>
        <w:t>het Woningfonds van de Gezinnen van het Brussels Hoofdstedelijk Gewest;</w:t>
      </w:r>
    </w:p>
    <w:p w14:paraId="645C6B6B" w14:textId="77777777" w:rsidR="00747DF8" w:rsidRDefault="00747DF8" w:rsidP="00747DF8">
      <w:pPr>
        <w:pStyle w:val="Titre5"/>
        <w:rPr>
          <w:strike/>
          <w:lang w:val="nl-BE"/>
        </w:rPr>
      </w:pPr>
      <w:r>
        <w:rPr>
          <w:strike/>
          <w:lang w:val="nl-BE"/>
        </w:rPr>
        <w:t>Brussel Leefmilieu;</w:t>
      </w:r>
    </w:p>
    <w:p w14:paraId="4891DE68" w14:textId="77777777" w:rsidR="00747DF8" w:rsidRDefault="00747DF8" w:rsidP="00747DF8">
      <w:pPr>
        <w:pStyle w:val="Titre5"/>
        <w:rPr>
          <w:strike/>
          <w:lang w:val="nl-BE"/>
        </w:rPr>
      </w:pPr>
      <w:r>
        <w:rPr>
          <w:strike/>
          <w:lang w:val="nl-BE"/>
        </w:rPr>
        <w:t>De Maatschappij voor Stedelijke Inrichting van het Brussels Hoofdstedelijk Gewest;</w:t>
      </w:r>
    </w:p>
    <w:p w14:paraId="1F0E2342" w14:textId="77777777" w:rsidR="00747DF8" w:rsidRPr="00B209C6" w:rsidRDefault="00747DF8" w:rsidP="00747DF8">
      <w:pPr>
        <w:rPr>
          <w:strike/>
          <w:lang w:val="nl-BE"/>
        </w:rPr>
      </w:pPr>
    </w:p>
    <w:p w14:paraId="7C6B6EE5" w14:textId="77777777" w:rsidR="00747DF8" w:rsidRPr="009B7C0A" w:rsidRDefault="00747DF8" w:rsidP="00747DF8">
      <w:pPr>
        <w:pStyle w:val="Titre3"/>
        <w:numPr>
          <w:ilvl w:val="1"/>
          <w:numId w:val="8"/>
        </w:numPr>
        <w:ind w:left="426" w:hanging="426"/>
        <w:jc w:val="both"/>
        <w:rPr>
          <w:lang w:val="nl-BE"/>
        </w:rPr>
      </w:pPr>
      <w:r w:rsidRPr="009B7C0A">
        <w:rPr>
          <w:lang w:val="nl-BE"/>
        </w:rPr>
        <w:t>Wat betreft de maatregelen ter bescherming van het erfgoed die betrekking hebben op het goed:</w:t>
      </w:r>
    </w:p>
    <w:p w14:paraId="408A31D1" w14:textId="77777777" w:rsidR="00747DF8" w:rsidRPr="008656F0" w:rsidRDefault="00747DF8" w:rsidP="00747DF8">
      <w:pPr>
        <w:rPr>
          <w:lang w:val="nl-BE" w:eastAsia="fr-FR"/>
        </w:rPr>
      </w:pPr>
    </w:p>
    <w:p w14:paraId="10A5E4B0" w14:textId="77777777" w:rsidR="00747DF8" w:rsidRPr="008656F0" w:rsidRDefault="00747DF8" w:rsidP="00747DF8">
      <w:pPr>
        <w:pStyle w:val="Titre4"/>
        <w:rPr>
          <w:lang w:val="nl-BE"/>
        </w:rPr>
      </w:pPr>
      <w:r>
        <w:rPr>
          <w:strike/>
          <w:lang w:val="nl-BE"/>
        </w:rPr>
        <w:t xml:space="preserve">Het goed is ingeschreven op de </w:t>
      </w:r>
      <w:r>
        <w:rPr>
          <w:b/>
          <w:strike/>
          <w:lang w:val="nl-BE"/>
        </w:rPr>
        <w:t>bewaarlijst</w:t>
      </w:r>
      <w:r>
        <w:rPr>
          <w:strike/>
          <w:lang w:val="nl-BE"/>
        </w:rPr>
        <w:t xml:space="preserve"> bij regeringsbesluit van   ;</w:t>
      </w:r>
    </w:p>
    <w:p w14:paraId="4742EB89" w14:textId="77777777" w:rsidR="00747DF8" w:rsidRDefault="00747DF8" w:rsidP="00747DF8">
      <w:pPr>
        <w:spacing w:after="200" w:line="276" w:lineRule="auto"/>
        <w:rPr>
          <w:lang w:val="nl-BE" w:eastAsia="fr-FR"/>
        </w:rPr>
      </w:pPr>
      <w:r>
        <w:rPr>
          <w:lang w:val="nl-BE" w:eastAsia="fr-FR"/>
        </w:rPr>
        <w:br w:type="page"/>
      </w:r>
    </w:p>
    <w:p w14:paraId="6D52B810" w14:textId="77777777" w:rsidR="00747DF8" w:rsidRPr="008656F0" w:rsidRDefault="00747DF8" w:rsidP="00747DF8">
      <w:pPr>
        <w:pStyle w:val="Sansinterligne"/>
        <w:rPr>
          <w:lang w:val="nl-BE" w:eastAsia="fr-FR"/>
        </w:rPr>
      </w:pPr>
    </w:p>
    <w:p w14:paraId="196C4117" w14:textId="77777777" w:rsidR="00747DF8" w:rsidRPr="008656F0" w:rsidRDefault="00747DF8" w:rsidP="00747DF8">
      <w:pPr>
        <w:pStyle w:val="Titre4"/>
        <w:rPr>
          <w:lang w:val="nl-BE"/>
        </w:rPr>
      </w:pPr>
      <w:r>
        <w:rPr>
          <w:strike/>
          <w:lang w:val="nl-BE"/>
        </w:rPr>
        <w:t xml:space="preserve">Het goed is </w:t>
      </w:r>
      <w:r>
        <w:rPr>
          <w:b/>
          <w:strike/>
          <w:lang w:val="nl-BE"/>
        </w:rPr>
        <w:t>beschermd</w:t>
      </w:r>
      <w:r>
        <w:rPr>
          <w:strike/>
          <w:lang w:val="nl-BE"/>
        </w:rPr>
        <w:t xml:space="preserve"> door ... van ...;</w:t>
      </w:r>
    </w:p>
    <w:p w14:paraId="6909CBD2" w14:textId="77777777" w:rsidR="00747DF8" w:rsidRPr="008656F0" w:rsidRDefault="00747DF8" w:rsidP="00747DF8">
      <w:pPr>
        <w:pStyle w:val="Sansinterligne"/>
        <w:rPr>
          <w:lang w:val="nl-BE" w:eastAsia="fr-FR"/>
        </w:rPr>
      </w:pPr>
    </w:p>
    <w:p w14:paraId="37DD2788" w14:textId="77777777" w:rsidR="00747DF8" w:rsidRPr="008656F0" w:rsidRDefault="00747DF8" w:rsidP="00747DF8">
      <w:pPr>
        <w:pStyle w:val="Titre4"/>
        <w:rPr>
          <w:lang w:val="nl-BE"/>
        </w:rPr>
      </w:pPr>
      <w:r>
        <w:rPr>
          <w:strike/>
          <w:lang w:val="nl-BE"/>
        </w:rPr>
        <w:t xml:space="preserve">Voor het goed loopt een </w:t>
      </w:r>
      <w:r>
        <w:rPr>
          <w:b/>
          <w:strike/>
          <w:lang w:val="nl-BE"/>
        </w:rPr>
        <w:t>procedure</w:t>
      </w:r>
      <w:r>
        <w:rPr>
          <w:strike/>
          <w:lang w:val="nl-BE"/>
        </w:rPr>
        <w:t xml:space="preserve"> tot inschrijving op de bewaarlijst / bescherming die opgestart is bij regeringsbesluit van ...;</w:t>
      </w:r>
    </w:p>
    <w:p w14:paraId="3A4269FE" w14:textId="77777777" w:rsidR="00747DF8" w:rsidRPr="008656F0" w:rsidRDefault="00747DF8" w:rsidP="00747DF8">
      <w:pPr>
        <w:pStyle w:val="Sansinterligne"/>
        <w:rPr>
          <w:lang w:val="nl-BE" w:eastAsia="fr-FR"/>
        </w:rPr>
      </w:pPr>
    </w:p>
    <w:p w14:paraId="20E90A18" w14:textId="77777777" w:rsidR="00747DF8" w:rsidRPr="008656F0" w:rsidRDefault="00747DF8" w:rsidP="00747DF8">
      <w:pPr>
        <w:pStyle w:val="Titre4"/>
        <w:rPr>
          <w:lang w:val="nl-BE"/>
        </w:rPr>
      </w:pPr>
      <w:r>
        <w:rPr>
          <w:lang w:val="nl-BE"/>
        </w:rPr>
        <w:t xml:space="preserve">Het goed bevindt zich in een </w:t>
      </w:r>
      <w:r>
        <w:rPr>
          <w:b/>
          <w:lang w:val="nl-BE"/>
        </w:rPr>
        <w:t xml:space="preserve">vrijwaringszone </w:t>
      </w:r>
      <w:r>
        <w:rPr>
          <w:lang w:val="nl-BE"/>
        </w:rPr>
        <w:t xml:space="preserve">van een of meerdere monumenten, gehelen of landschappen die beschermd zijn of ingeschreven zijn op de bewaarlijst </w:t>
      </w:r>
      <w:r>
        <w:rPr>
          <w:b/>
          <w:lang w:val="nl-BE"/>
        </w:rPr>
        <w:t xml:space="preserve"> Sint-Gilliskerkstraat -;</w:t>
      </w:r>
      <w:r>
        <w:rPr>
          <w:lang w:val="nl-BE"/>
        </w:rPr>
        <w:t xml:space="preserve"> zone de protection du bien classé Eglise Saint-Gilles</w:t>
      </w:r>
    </w:p>
    <w:p w14:paraId="273505E0" w14:textId="77777777" w:rsidR="00747DF8" w:rsidRPr="008656F0" w:rsidRDefault="00747DF8" w:rsidP="00747DF8">
      <w:pPr>
        <w:pStyle w:val="Sansinterligne"/>
        <w:rPr>
          <w:lang w:val="nl-BE" w:eastAsia="fr-FR"/>
        </w:rPr>
      </w:pPr>
    </w:p>
    <w:p w14:paraId="382F1CF8" w14:textId="77777777" w:rsidR="00747DF8" w:rsidRPr="008656F0" w:rsidRDefault="00747DF8" w:rsidP="00747DF8">
      <w:pPr>
        <w:pStyle w:val="Titre4"/>
        <w:rPr>
          <w:strike/>
          <w:lang w:val="nl-BE"/>
        </w:rPr>
      </w:pPr>
      <w:r w:rsidRPr="008656F0">
        <w:rPr>
          <w:strike/>
          <w:lang w:val="nl-BE"/>
        </w:rPr>
        <w:t xml:space="preserve">Het goed maakt deel uit van een </w:t>
      </w:r>
      <w:r w:rsidRPr="008656F0">
        <w:rPr>
          <w:b/>
          <w:strike/>
          <w:lang w:val="nl-BE"/>
        </w:rPr>
        <w:t>beheersplan voor erfgoed</w:t>
      </w:r>
      <w:r w:rsidRPr="008656F0">
        <w:rPr>
          <w:strike/>
          <w:lang w:val="nl-BE"/>
        </w:rPr>
        <w:t>, zoals bedoeld in de artikelen 242/1 en volgende van het BWRO;</w:t>
      </w:r>
    </w:p>
    <w:p w14:paraId="02773196" w14:textId="77777777" w:rsidR="00747DF8" w:rsidRPr="008656F0" w:rsidRDefault="00747DF8" w:rsidP="00747DF8">
      <w:pPr>
        <w:pStyle w:val="Sansinterligne"/>
        <w:rPr>
          <w:lang w:val="nl-BE" w:eastAsia="fr-FR"/>
        </w:rPr>
      </w:pPr>
    </w:p>
    <w:p w14:paraId="31B5F2A7" w14:textId="77777777" w:rsidR="00747DF8" w:rsidRPr="008656F0" w:rsidRDefault="00747DF8" w:rsidP="00747DF8">
      <w:pPr>
        <w:pStyle w:val="Titre4"/>
        <w:rPr>
          <w:strike/>
          <w:lang w:val="nl-BE"/>
        </w:rPr>
      </w:pPr>
      <w:r w:rsidRPr="008656F0">
        <w:rPr>
          <w:strike/>
          <w:lang w:val="nl-BE"/>
        </w:rPr>
        <w:t xml:space="preserve">De Regering heeft op het goed in kwestie artikel 222, § 6, tweede en derde lid van het BWRO toegepast: </w:t>
      </w:r>
      <w:r w:rsidRPr="008656F0">
        <w:rPr>
          <w:b/>
          <w:strike/>
          <w:lang w:val="nl-BE"/>
        </w:rPr>
        <w:t>voorwaarden opgelegd</w:t>
      </w:r>
      <w:r w:rsidRPr="008656F0">
        <w:rPr>
          <w:strike/>
          <w:lang w:val="nl-BE"/>
        </w:rPr>
        <w:t xml:space="preserve"> naar aanleiding van een beslissing van de Regering om de beschermingsprocedure voor het goed in kwestie niet in te stellen / het goed niet te beschermen;</w:t>
      </w:r>
    </w:p>
    <w:p w14:paraId="2C2ABC20" w14:textId="77777777" w:rsidR="00747DF8" w:rsidRPr="008656F0" w:rsidRDefault="00747DF8" w:rsidP="00747DF8">
      <w:pPr>
        <w:pStyle w:val="Sansinterligne"/>
        <w:rPr>
          <w:lang w:val="nl-BE" w:eastAsia="fr-FR"/>
        </w:rPr>
      </w:pPr>
    </w:p>
    <w:p w14:paraId="7E7FDEBA" w14:textId="77777777" w:rsidR="00747DF8" w:rsidRPr="008656F0" w:rsidRDefault="00747DF8" w:rsidP="00747DF8">
      <w:pPr>
        <w:pStyle w:val="Titre4"/>
        <w:rPr>
          <w:lang w:val="nl-BE"/>
        </w:rPr>
      </w:pPr>
      <w:r>
        <w:rPr>
          <w:strike/>
          <w:lang w:val="nl-BE"/>
        </w:rPr>
        <w:t>Het gebouw is ingeschreven op de wetenschappelijke inventarislijst van het goederenpatrimonium;</w:t>
      </w:r>
    </w:p>
    <w:p w14:paraId="0A90943D" w14:textId="77777777" w:rsidR="00747DF8" w:rsidRPr="008656F0" w:rsidRDefault="00747DF8" w:rsidP="00747DF8">
      <w:pPr>
        <w:pStyle w:val="Sansinterligne"/>
        <w:rPr>
          <w:lang w:val="nl-BE" w:eastAsia="fr-FR"/>
        </w:rPr>
      </w:pPr>
    </w:p>
    <w:p w14:paraId="679395A4" w14:textId="77777777" w:rsidR="00747DF8" w:rsidRPr="009B7C0A" w:rsidRDefault="00747DF8" w:rsidP="00747DF8">
      <w:pPr>
        <w:pStyle w:val="Titre6"/>
        <w:rPr>
          <w:lang w:val="nl-BE"/>
        </w:rPr>
      </w:pPr>
      <w:r w:rsidRPr="009B7C0A">
        <w:rPr>
          <w:lang w:val="nl-BE"/>
        </w:rPr>
        <w:t>Informatie over de eventuele "toelatingen inzake erfgoed" kan verkregen worden bij de Directie Monumenten en Landschappen van het Gewest.</w:t>
      </w:r>
    </w:p>
    <w:p w14:paraId="23E0983C" w14:textId="77777777" w:rsidR="00747DF8" w:rsidRPr="009B7C0A" w:rsidRDefault="00747DF8" w:rsidP="00747DF8">
      <w:pPr>
        <w:pStyle w:val="Sansinterligne"/>
        <w:rPr>
          <w:lang w:val="nl-BE"/>
        </w:rPr>
      </w:pPr>
    </w:p>
    <w:p w14:paraId="7A3CFF99" w14:textId="77777777" w:rsidR="00747DF8" w:rsidRPr="009B7C0A" w:rsidRDefault="00747DF8" w:rsidP="00747DF8">
      <w:pPr>
        <w:pStyle w:val="Titre3"/>
        <w:numPr>
          <w:ilvl w:val="1"/>
          <w:numId w:val="8"/>
        </w:numPr>
        <w:ind w:left="426" w:hanging="426"/>
        <w:jc w:val="both"/>
        <w:rPr>
          <w:lang w:val="nl-BE"/>
        </w:rPr>
      </w:pPr>
      <w:r w:rsidRPr="009B7C0A">
        <w:rPr>
          <w:lang w:val="nl-BE"/>
        </w:rPr>
        <w:t>Wat de inventaris van de niet-uitgebate bedrijfsruimten betreft:</w:t>
      </w:r>
    </w:p>
    <w:p w14:paraId="11268D91" w14:textId="77777777" w:rsidR="00747DF8" w:rsidRPr="009B7C0A" w:rsidRDefault="00747DF8" w:rsidP="00747DF8">
      <w:pPr>
        <w:pStyle w:val="Sansinterligne"/>
        <w:rPr>
          <w:lang w:val="nl-BE" w:eastAsia="fr-FR"/>
        </w:rPr>
      </w:pPr>
    </w:p>
    <w:p w14:paraId="0F11A641" w14:textId="77777777" w:rsidR="00747DF8" w:rsidRPr="009B7C0A" w:rsidRDefault="00747DF8" w:rsidP="00747DF8">
      <w:pPr>
        <w:pStyle w:val="Titre4"/>
        <w:rPr>
          <w:strike/>
          <w:lang w:val="nl-BE"/>
        </w:rPr>
      </w:pPr>
      <w:r w:rsidRPr="009B7C0A">
        <w:rPr>
          <w:strike/>
          <w:lang w:val="nl-BE"/>
        </w:rPr>
        <w:t>Het goed is opgenomen in de inventaris van de niet-uitgebate bedrijfsruimten;</w:t>
      </w:r>
    </w:p>
    <w:p w14:paraId="3323D665" w14:textId="77777777" w:rsidR="00747DF8" w:rsidRPr="009B7C0A" w:rsidRDefault="00747DF8" w:rsidP="00747DF8">
      <w:pPr>
        <w:pStyle w:val="Sansinterligne"/>
        <w:rPr>
          <w:lang w:val="nl-BE"/>
        </w:rPr>
      </w:pPr>
    </w:p>
    <w:p w14:paraId="00E49ED0" w14:textId="77777777" w:rsidR="00747DF8" w:rsidRPr="009B7C0A" w:rsidRDefault="00747DF8" w:rsidP="00747DF8">
      <w:pPr>
        <w:pStyle w:val="Titre3"/>
        <w:numPr>
          <w:ilvl w:val="1"/>
          <w:numId w:val="8"/>
        </w:numPr>
        <w:ind w:left="426" w:hanging="426"/>
        <w:jc w:val="both"/>
        <w:rPr>
          <w:lang w:val="nl-BE"/>
        </w:rPr>
      </w:pPr>
      <w:r w:rsidRPr="009B7C0A">
        <w:rPr>
          <w:lang w:val="nl-BE"/>
        </w:rPr>
        <w:t>Wat het bestaan van een rooilijnplan betreft:</w:t>
      </w:r>
    </w:p>
    <w:p w14:paraId="5DAD34ED" w14:textId="77777777" w:rsidR="00747DF8" w:rsidRPr="009B7C0A" w:rsidRDefault="00747DF8" w:rsidP="00747DF8">
      <w:pPr>
        <w:pStyle w:val="Sansinterligne"/>
        <w:rPr>
          <w:lang w:val="nl-BE" w:eastAsia="fr-FR"/>
        </w:rPr>
      </w:pPr>
    </w:p>
    <w:p w14:paraId="58D45E1C" w14:textId="77777777" w:rsidR="00747DF8" w:rsidRPr="009B7C0A" w:rsidRDefault="00747DF8" w:rsidP="00747DF8">
      <w:pPr>
        <w:pStyle w:val="Titre4"/>
        <w:rPr>
          <w:strike/>
          <w:lang w:val="nl-BE"/>
        </w:rPr>
      </w:pPr>
      <w:r w:rsidRPr="009B7C0A">
        <w:rPr>
          <w:strike/>
          <w:lang w:val="nl-BE"/>
        </w:rPr>
        <w:t>Voor de weg waaraan het goed zich bevindt, is een rooilijnplan goedgekeurd bij koninklijk besluit van …;</w:t>
      </w:r>
    </w:p>
    <w:p w14:paraId="662B40B2" w14:textId="77777777" w:rsidR="00747DF8" w:rsidRPr="009B7C0A" w:rsidRDefault="00747DF8" w:rsidP="00747DF8">
      <w:pPr>
        <w:pStyle w:val="Sansinterligne"/>
        <w:rPr>
          <w:lang w:val="nl-BE" w:eastAsia="fr-FR"/>
        </w:rPr>
      </w:pPr>
    </w:p>
    <w:p w14:paraId="245DD56A" w14:textId="77777777" w:rsidR="00747DF8" w:rsidRPr="009B7C0A" w:rsidRDefault="00747DF8" w:rsidP="00747DF8">
      <w:pPr>
        <w:pStyle w:val="Titre4"/>
        <w:rPr>
          <w:strike/>
          <w:lang w:val="nl-BE"/>
        </w:rPr>
      </w:pPr>
      <w:r w:rsidRPr="009B7C0A">
        <w:rPr>
          <w:strike/>
          <w:lang w:val="nl-BE"/>
        </w:rPr>
        <w:t xml:space="preserve">Voor de weg waaraan het goed zich bevindt, is een rooilijnplan goedgekeurd door de </w:t>
      </w:r>
      <w:r w:rsidRPr="009B7C0A">
        <w:rPr>
          <w:strike/>
          <w:spacing w:val="-8"/>
          <w:lang w:val="nl-BE"/>
        </w:rPr>
        <w:t xml:space="preserve">gemeenteraad op ... en door het college van burgemeester en schepenen op </w:t>
      </w:r>
      <w:r w:rsidRPr="009B7C0A">
        <w:rPr>
          <w:strike/>
          <w:lang w:val="nl-BE"/>
        </w:rPr>
        <w:t>…;</w:t>
      </w:r>
    </w:p>
    <w:p w14:paraId="3ED11ACD" w14:textId="77777777" w:rsidR="00747DF8" w:rsidRPr="009B7C0A" w:rsidRDefault="00747DF8" w:rsidP="00747DF8">
      <w:pPr>
        <w:pStyle w:val="Sansinterligne"/>
        <w:rPr>
          <w:lang w:val="nl-BE" w:eastAsia="fr-FR"/>
        </w:rPr>
      </w:pPr>
    </w:p>
    <w:p w14:paraId="76FDF566" w14:textId="77777777" w:rsidR="00747DF8" w:rsidRPr="009B7C0A" w:rsidRDefault="00747DF8" w:rsidP="00747DF8">
      <w:pPr>
        <w:pStyle w:val="Titre4"/>
        <w:rPr>
          <w:strike/>
          <w:lang w:val="nl-BE"/>
        </w:rPr>
      </w:pPr>
      <w:r w:rsidRPr="009B7C0A">
        <w:rPr>
          <w:strike/>
          <w:lang w:val="nl-BE"/>
        </w:rPr>
        <w:t xml:space="preserve">Voor de weg waaraan het goed zich bevindt, is geen rooilijnplan goedgekeurd bij koninklijk </w:t>
      </w:r>
      <w:r w:rsidRPr="009B7C0A">
        <w:rPr>
          <w:strike/>
          <w:spacing w:val="-7"/>
          <w:lang w:val="nl-BE"/>
        </w:rPr>
        <w:t xml:space="preserve">besluit. De grenzen moeten indien nodig gecontroleerd worden door een afbakeningsplan </w:t>
      </w:r>
      <w:r w:rsidRPr="009B7C0A">
        <w:rPr>
          <w:strike/>
          <w:spacing w:val="-10"/>
          <w:lang w:val="nl-BE"/>
        </w:rPr>
        <w:t>voor te leggen aan de landmeter van de gemeente</w:t>
      </w:r>
      <w:r w:rsidRPr="009B7C0A">
        <w:rPr>
          <w:strike/>
          <w:lang w:val="nl-BE"/>
        </w:rPr>
        <w:t>;</w:t>
      </w:r>
    </w:p>
    <w:p w14:paraId="07BC3C79" w14:textId="77777777" w:rsidR="00747DF8" w:rsidRPr="009B7C0A" w:rsidRDefault="00747DF8" w:rsidP="00747DF8">
      <w:pPr>
        <w:pStyle w:val="Sansinterligne"/>
        <w:rPr>
          <w:lang w:val="nl-BE" w:eastAsia="fr-FR"/>
        </w:rPr>
      </w:pPr>
    </w:p>
    <w:p w14:paraId="5B68AF85" w14:textId="77777777" w:rsidR="00747DF8" w:rsidRPr="008656F0" w:rsidRDefault="00747DF8" w:rsidP="00747DF8">
      <w:pPr>
        <w:pStyle w:val="Titre4"/>
        <w:rPr>
          <w:lang w:val="nl-BE"/>
        </w:rPr>
      </w:pPr>
      <w:r>
        <w:rPr>
          <w:strike/>
          <w:lang w:val="nl-BE"/>
        </w:rPr>
        <w:t>Voor de weg waaraan het goed zich bevindt, is een rooilijnplan vastgesteld door het bijzonder bestemmingsplan (BBP) nr. ... goedgekeurd door... op...;</w:t>
      </w:r>
    </w:p>
    <w:p w14:paraId="5A2258AE" w14:textId="77777777" w:rsidR="00747DF8" w:rsidRPr="008656F0" w:rsidRDefault="00747DF8" w:rsidP="00747DF8">
      <w:pPr>
        <w:pStyle w:val="Sansinterligne"/>
        <w:rPr>
          <w:lang w:val="nl-BE" w:eastAsia="fr-FR"/>
        </w:rPr>
      </w:pPr>
    </w:p>
    <w:p w14:paraId="72B10378" w14:textId="77777777" w:rsidR="00747DF8" w:rsidRPr="008656F0" w:rsidRDefault="00747DF8" w:rsidP="00747DF8">
      <w:pPr>
        <w:pStyle w:val="Titre4"/>
        <w:rPr>
          <w:lang w:val="nl-BE"/>
        </w:rPr>
      </w:pPr>
      <w:r>
        <w:rPr>
          <w:lang w:val="nl-BE"/>
        </w:rPr>
        <w:t>Tot op heden maakt het goed niet deel uit van een recent rooilijnplan;</w:t>
      </w:r>
    </w:p>
    <w:p w14:paraId="0BDF00E4" w14:textId="77777777" w:rsidR="00747DF8" w:rsidRPr="008656F0" w:rsidRDefault="00747DF8" w:rsidP="00747DF8">
      <w:pPr>
        <w:pStyle w:val="Sansinterligne"/>
        <w:rPr>
          <w:lang w:val="nl-BE" w:eastAsia="fr-FR"/>
        </w:rPr>
      </w:pPr>
    </w:p>
    <w:p w14:paraId="0531ECB2" w14:textId="77777777" w:rsidR="00747DF8" w:rsidRPr="009B7C0A" w:rsidRDefault="00747DF8" w:rsidP="00747DF8">
      <w:pPr>
        <w:pStyle w:val="Titre6"/>
        <w:rPr>
          <w:lang w:val="nl-BE"/>
        </w:rPr>
      </w:pPr>
      <w:r w:rsidRPr="009B7C0A">
        <w:rPr>
          <w:lang w:val="nl-BE"/>
        </w:rPr>
        <w:t>De historische rooilijnplannen zijn beschikbaar op aanvraag bij de dienst stedenbouw.</w:t>
      </w:r>
    </w:p>
    <w:p w14:paraId="67520F2D" w14:textId="77777777" w:rsidR="00747DF8" w:rsidRPr="009B7C0A" w:rsidRDefault="00747DF8" w:rsidP="00747DF8">
      <w:pPr>
        <w:pStyle w:val="Sansinterligne"/>
        <w:rPr>
          <w:lang w:val="nl-BE"/>
        </w:rPr>
      </w:pPr>
    </w:p>
    <w:p w14:paraId="521D191F" w14:textId="77777777" w:rsidR="00747DF8" w:rsidRPr="009B7C0A" w:rsidRDefault="00747DF8" w:rsidP="00747DF8">
      <w:pPr>
        <w:pStyle w:val="Titre3"/>
        <w:numPr>
          <w:ilvl w:val="1"/>
          <w:numId w:val="8"/>
        </w:numPr>
        <w:ind w:left="426" w:hanging="426"/>
        <w:jc w:val="both"/>
        <w:rPr>
          <w:lang w:val="nl-BE"/>
        </w:rPr>
      </w:pPr>
      <w:r w:rsidRPr="009B7C0A">
        <w:rPr>
          <w:lang w:val="nl-BE"/>
        </w:rPr>
        <w:t>Andere inlichtingen:</w:t>
      </w:r>
    </w:p>
    <w:p w14:paraId="4159AA0E" w14:textId="77777777" w:rsidR="00747DF8" w:rsidRPr="008656F0" w:rsidRDefault="00747DF8" w:rsidP="00747DF8">
      <w:pPr>
        <w:pStyle w:val="Sansinterligne"/>
        <w:rPr>
          <w:lang w:val="nl-BE" w:eastAsia="fr-FR"/>
        </w:rPr>
      </w:pPr>
    </w:p>
    <w:p w14:paraId="27DDB53A" w14:textId="77777777" w:rsidR="00747DF8" w:rsidRPr="008656F0" w:rsidRDefault="00747DF8" w:rsidP="00747DF8">
      <w:pPr>
        <w:pStyle w:val="Titre4"/>
        <w:rPr>
          <w:lang w:val="nl-BE"/>
        </w:rPr>
      </w:pPr>
      <w:r>
        <w:rPr>
          <w:strike/>
          <w:lang w:val="nl-BE"/>
        </w:rPr>
        <w:t xml:space="preserve">Het gebouw is gelegen in de perimeter van het </w:t>
      </w:r>
      <w:r>
        <w:rPr>
          <w:b/>
          <w:strike/>
          <w:lang w:val="nl-BE"/>
        </w:rPr>
        <w:t>duurzaam wijkcontract "Zuid"</w:t>
      </w:r>
      <w:r>
        <w:rPr>
          <w:strike/>
          <w:lang w:val="nl-BE"/>
        </w:rPr>
        <w:t xml:space="preserve"> (AG van 08/07/2021);</w:t>
      </w:r>
    </w:p>
    <w:p w14:paraId="7F7E3940" w14:textId="77777777" w:rsidR="00747DF8" w:rsidRPr="008656F0" w:rsidRDefault="00747DF8" w:rsidP="00747DF8">
      <w:pPr>
        <w:pStyle w:val="Sansinterligne"/>
        <w:rPr>
          <w:lang w:val="nl-BE"/>
        </w:rPr>
      </w:pPr>
    </w:p>
    <w:p w14:paraId="28673B85" w14:textId="77777777" w:rsidR="00747DF8" w:rsidRPr="00FE48D9" w:rsidRDefault="00747DF8" w:rsidP="00747DF8">
      <w:pPr>
        <w:pStyle w:val="Titre4"/>
        <w:rPr>
          <w:lang w:val="nl-BE"/>
        </w:rPr>
      </w:pPr>
      <w:r>
        <w:rPr>
          <w:strike/>
          <w:lang w:val="nl-BE"/>
        </w:rPr>
        <w:t>Het goed is opgenomen in het stadsvernieuwingscontract: …;</w:t>
      </w:r>
    </w:p>
    <w:p w14:paraId="1B632D1E" w14:textId="77777777" w:rsidR="00747DF8" w:rsidRPr="009B7C0A" w:rsidRDefault="00747DF8" w:rsidP="00747DF8">
      <w:pPr>
        <w:pStyle w:val="Sansinterligne"/>
        <w:rPr>
          <w:lang w:val="nl-BE" w:eastAsia="fr-FR"/>
        </w:rPr>
      </w:pPr>
    </w:p>
    <w:p w14:paraId="46C69C88" w14:textId="77777777" w:rsidR="00747DF8" w:rsidRPr="009B7C0A" w:rsidRDefault="00747DF8" w:rsidP="00747DF8">
      <w:pPr>
        <w:pStyle w:val="Titre4"/>
        <w:rPr>
          <w:strike/>
          <w:lang w:val="nl-BE"/>
        </w:rPr>
      </w:pPr>
      <w:r w:rsidRPr="009B7C0A">
        <w:rPr>
          <w:strike/>
          <w:lang w:val="nl-BE"/>
        </w:rPr>
        <w:t>Het goed bevindt zich in de nabijheid van een gebied bedoeld door de ordonnantie van 1 maart 2012 betreffende het natuurbehoud (natuurreservaat, bosreservaat of Natura 2000-gebied);</w:t>
      </w:r>
    </w:p>
    <w:p w14:paraId="4C6FF5EE" w14:textId="77777777" w:rsidR="00747DF8" w:rsidRPr="009B7C0A" w:rsidRDefault="00747DF8" w:rsidP="00747DF8">
      <w:pPr>
        <w:rPr>
          <w:lang w:val="nl-BE"/>
        </w:rPr>
      </w:pPr>
    </w:p>
    <w:p w14:paraId="7E3A9435" w14:textId="77777777" w:rsidR="00747DF8" w:rsidRPr="009B7C0A" w:rsidRDefault="00747DF8" w:rsidP="00747DF8">
      <w:pPr>
        <w:pStyle w:val="Titre4"/>
        <w:rPr>
          <w:lang w:val="nl-BE"/>
        </w:rPr>
      </w:pPr>
      <w:r w:rsidRPr="009B7C0A">
        <w:rPr>
          <w:lang w:val="nl-BE"/>
        </w:rPr>
        <w:t>Om te weten te komen onder welke categorie het goed ingedeeld is in de</w:t>
      </w:r>
      <w:r w:rsidRPr="009B7C0A">
        <w:rPr>
          <w:rStyle w:val="Titre6Car"/>
          <w:i w:val="0"/>
          <w:iCs/>
          <w:sz w:val="18"/>
          <w:lang w:val="nl-BE"/>
        </w:rPr>
        <w:t xml:space="preserve"> inventaris van de bodemtoestand op grond van artikel 3, 15° van de ordonnantie van 5 </w:t>
      </w:r>
      <w:r w:rsidRPr="009B7C0A">
        <w:rPr>
          <w:rStyle w:val="Titre6Car"/>
          <w:i w:val="0"/>
          <w:sz w:val="18"/>
          <w:lang w:val="nl-BE"/>
        </w:rPr>
        <w:t>maart</w:t>
      </w:r>
      <w:r w:rsidRPr="009B7C0A">
        <w:rPr>
          <w:rStyle w:val="Titre6Car"/>
          <w:i w:val="0"/>
          <w:iCs/>
          <w:sz w:val="18"/>
          <w:lang w:val="nl-BE"/>
        </w:rPr>
        <w:t xml:space="preserve"> 2009 betreffende het beheer en de sanering van verontreinigde bodems, kan men terecht bij het BIM, Site Tour &amp; Taxis, Havenlaan 86c/3000 in 1000 Brussel of op diens website: </w:t>
      </w:r>
      <w:hyperlink r:id="rId19" w:history="1">
        <w:r w:rsidRPr="009B7C0A">
          <w:rPr>
            <w:rStyle w:val="Lienhypertexte"/>
            <w:i/>
            <w:iCs/>
            <w:spacing w:val="-7"/>
            <w:lang w:val="nl-BE"/>
          </w:rPr>
          <w:t>www.leefmilieubrussel.be</w:t>
        </w:r>
      </w:hyperlink>
      <w:r w:rsidRPr="009B7C0A">
        <w:rPr>
          <w:rStyle w:val="Lienhypertexte"/>
          <w:i/>
          <w:iCs/>
          <w:spacing w:val="-7"/>
          <w:lang w:val="nl-BE"/>
        </w:rPr>
        <w:t>;</w:t>
      </w:r>
    </w:p>
    <w:p w14:paraId="2854B2E9" w14:textId="77777777" w:rsidR="00747DF8" w:rsidRDefault="00747DF8" w:rsidP="00747DF8">
      <w:pPr>
        <w:spacing w:after="200" w:line="276" w:lineRule="auto"/>
        <w:rPr>
          <w:lang w:val="nl-BE"/>
        </w:rPr>
      </w:pPr>
      <w:r>
        <w:rPr>
          <w:lang w:val="nl-BE"/>
        </w:rPr>
        <w:br w:type="page"/>
      </w:r>
    </w:p>
    <w:p w14:paraId="54605FA6" w14:textId="77777777" w:rsidR="00747DF8" w:rsidRPr="009B7C0A" w:rsidRDefault="00747DF8" w:rsidP="00747DF8">
      <w:pPr>
        <w:rPr>
          <w:lang w:val="nl-BE"/>
        </w:rPr>
      </w:pPr>
    </w:p>
    <w:p w14:paraId="10423654" w14:textId="77777777" w:rsidR="00747DF8" w:rsidRPr="009B7C0A" w:rsidRDefault="00747DF8" w:rsidP="00747DF8">
      <w:pPr>
        <w:pStyle w:val="Titre4"/>
        <w:rPr>
          <w:lang w:val="nl-BE"/>
        </w:rPr>
      </w:pPr>
      <w:r w:rsidRPr="009B7C0A">
        <w:rPr>
          <w:lang w:val="nl-BE"/>
        </w:rPr>
        <w:t>Om na te gaan of het goed bezwaard is met een erfdienstbaarheid voor leidingen voor het vervoer van gasachtige producten op grond van de wet van 12 april 1965, kan men terecht bij Fluxys Belgium nv, Kunstlaan 31 in 1040 Brussel;</w:t>
      </w:r>
    </w:p>
    <w:p w14:paraId="572AF1E1" w14:textId="77777777" w:rsidR="00747DF8" w:rsidRPr="009B7C0A" w:rsidRDefault="00747DF8" w:rsidP="00747DF8">
      <w:pPr>
        <w:rPr>
          <w:lang w:val="nl-BE"/>
        </w:rPr>
      </w:pPr>
    </w:p>
    <w:p w14:paraId="258E3BE0" w14:textId="77777777" w:rsidR="00747DF8" w:rsidRPr="00FC117A" w:rsidRDefault="00747DF8" w:rsidP="00747DF8">
      <w:pPr>
        <w:pStyle w:val="Titre4"/>
        <w:rPr>
          <w:lang w:val="nl-BE"/>
        </w:rPr>
      </w:pPr>
      <w:r>
        <w:rPr>
          <w:strike/>
          <w:lang w:val="nl-BE"/>
        </w:rPr>
        <w:t xml:space="preserve">Het goed bevindt zich in de perimeter van de </w:t>
      </w:r>
      <w:r>
        <w:rPr>
          <w:b/>
          <w:strike/>
          <w:lang w:val="nl-BE"/>
        </w:rPr>
        <w:t>zone voor stedelijke herwaardering;</w:t>
      </w:r>
    </w:p>
    <w:p w14:paraId="5C9BD2DF" w14:textId="77777777" w:rsidR="00747DF8" w:rsidRPr="009B7C0A" w:rsidRDefault="00747DF8" w:rsidP="00747DF8">
      <w:pPr>
        <w:pStyle w:val="Sansinterligne"/>
        <w:rPr>
          <w:lang w:val="nl-BE" w:eastAsia="fr-FR"/>
        </w:rPr>
      </w:pPr>
    </w:p>
    <w:p w14:paraId="60F58E53" w14:textId="77777777" w:rsidR="00747DF8" w:rsidRPr="009B7C0A" w:rsidRDefault="00747DF8" w:rsidP="00747DF8">
      <w:pPr>
        <w:pStyle w:val="Titre4"/>
        <w:rPr>
          <w:lang w:val="nl-BE"/>
        </w:rPr>
      </w:pPr>
      <w:r w:rsidRPr="009B7C0A">
        <w:rPr>
          <w:lang w:val="nl-BE"/>
        </w:rPr>
        <w:t>Voor eventuele vragen over overstromingsgebieden verzoeken wij u contact op te nemen met Leefmilieu Brussel (BIM) ;</w:t>
      </w:r>
    </w:p>
    <w:p w14:paraId="4761F3C6" w14:textId="77777777" w:rsidR="00747DF8" w:rsidRPr="009B7C0A" w:rsidRDefault="00747DF8" w:rsidP="00747DF8">
      <w:pPr>
        <w:pStyle w:val="Sansinterligne"/>
        <w:rPr>
          <w:lang w:val="nl-BE" w:eastAsia="fr-FR"/>
        </w:rPr>
      </w:pPr>
    </w:p>
    <w:p w14:paraId="13D1C2CE" w14:textId="77777777" w:rsidR="00747DF8" w:rsidRPr="009B7C0A" w:rsidRDefault="00747DF8" w:rsidP="00747DF8">
      <w:pPr>
        <w:pStyle w:val="Titre4"/>
        <w:rPr>
          <w:lang w:val="nl-BE"/>
        </w:rPr>
      </w:pPr>
      <w:r w:rsidRPr="009B7C0A">
        <w:rPr>
          <w:lang w:val="nl-BE"/>
        </w:rPr>
        <w:t>Voor eventuele vragen over de veiligheid, bewoonbaarheid en uitrusting van woningen verzoeken wij u contact op te nemen met de DGHI;</w:t>
      </w:r>
    </w:p>
    <w:p w14:paraId="712B2470" w14:textId="77777777" w:rsidR="00747DF8" w:rsidRPr="009B7C0A" w:rsidRDefault="00747DF8" w:rsidP="00747DF8">
      <w:pPr>
        <w:pStyle w:val="Sansinterligne"/>
        <w:rPr>
          <w:lang w:val="nl-BE" w:eastAsia="fr-FR"/>
        </w:rPr>
      </w:pPr>
    </w:p>
    <w:p w14:paraId="1F21C118" w14:textId="77777777" w:rsidR="00747DF8" w:rsidRPr="009B7C0A" w:rsidRDefault="00747DF8" w:rsidP="00747DF8">
      <w:pPr>
        <w:pStyle w:val="Titre4"/>
        <w:rPr>
          <w:lang w:val="nl-BE"/>
        </w:rPr>
      </w:pPr>
      <w:r w:rsidRPr="009B7C0A">
        <w:rPr>
          <w:lang w:val="nl-BE"/>
        </w:rPr>
        <w:t>Voor eventuele vragen over de riolering verzoeken wij u contact op te nemen met Hydrobru;</w:t>
      </w:r>
    </w:p>
    <w:p w14:paraId="6CF9787A" w14:textId="77777777" w:rsidR="00747DF8" w:rsidRPr="009B7C0A" w:rsidRDefault="00747DF8" w:rsidP="00747DF8">
      <w:pPr>
        <w:rPr>
          <w:lang w:val="nl-BE" w:eastAsia="fr-FR"/>
        </w:rPr>
      </w:pPr>
    </w:p>
    <w:p w14:paraId="398FDA74" w14:textId="77777777" w:rsidR="00747DF8" w:rsidRDefault="00747DF8" w:rsidP="00747DF8">
      <w:pPr>
        <w:rPr>
          <w:lang w:val="nl-BE" w:eastAsia="fr-FR"/>
        </w:rPr>
      </w:pPr>
    </w:p>
    <w:p w14:paraId="5EBC70FA" w14:textId="77777777" w:rsidR="00747DF8" w:rsidRPr="00D65A62" w:rsidRDefault="00747DF8" w:rsidP="00747DF8">
      <w:pPr>
        <w:pStyle w:val="Titre2"/>
        <w:rPr>
          <w:lang w:val="nl-BE"/>
        </w:rPr>
      </w:pPr>
      <w:r w:rsidRPr="00D65A62">
        <w:rPr>
          <w:lang w:val="nl-BE"/>
        </w:rPr>
        <w:t>OP GROND VAN DE ADMINISTRATIEVE ELEMENTEN IN ONS BEZIT VOLGEN HIERONDER DE BIJKOMENDE STEDENBOUWKUNDIGE INLICHTINGEN BESTEMD VOOR DE HOUDER VAN EEN ZAKELIJK RECHT DIE VAN PLAN IS HET ONROEREND GOED WAAROP DAT RECHT BETREKKING HEEFT, TE VERKOPEN OF VOOR LANGER DAN NEGEN JAAR TE VERHUREN OF DIE OP DAT GOED EEN ERFPACHT- OF OPSTALRECHT WIL VESTIGEN, OF VOOR DE PERSOON DIE DE HOUDER DAARVOOR EEN MANDAAT GEEFT:</w:t>
      </w:r>
    </w:p>
    <w:p w14:paraId="7E4702AE" w14:textId="77777777" w:rsidR="00747DF8" w:rsidRPr="00D65A62" w:rsidRDefault="00747DF8" w:rsidP="00747DF8">
      <w:pPr>
        <w:rPr>
          <w:rFonts w:cs="Suisse Int'l Medium"/>
          <w:szCs w:val="18"/>
          <w:lang w:val="nl-BE"/>
        </w:rPr>
      </w:pPr>
    </w:p>
    <w:p w14:paraId="053EC194" w14:textId="77777777" w:rsidR="00747DF8" w:rsidRPr="00D65A62" w:rsidRDefault="00747DF8" w:rsidP="00747DF8">
      <w:pPr>
        <w:pStyle w:val="Titre3"/>
        <w:rPr>
          <w:lang w:val="nl-BE"/>
        </w:rPr>
      </w:pPr>
      <w:r w:rsidRPr="00D65A62">
        <w:rPr>
          <w:lang w:val="nl-BE"/>
        </w:rPr>
        <w:t>Wat de toelatingen, vergunningen en attesten betreft:</w:t>
      </w:r>
    </w:p>
    <w:p w14:paraId="539501B0" w14:textId="77777777" w:rsidR="00747DF8" w:rsidRPr="00D65A62" w:rsidRDefault="00747DF8" w:rsidP="00747DF8">
      <w:pPr>
        <w:rPr>
          <w:lang w:val="nl-BE"/>
        </w:rPr>
      </w:pPr>
    </w:p>
    <w:p w14:paraId="166E9C40" w14:textId="77777777" w:rsidR="00747DF8" w:rsidRDefault="00747DF8" w:rsidP="00747DF8">
      <w:pPr>
        <w:pStyle w:val="Titre4"/>
        <w:rPr>
          <w:lang w:val="nl-BE"/>
        </w:rPr>
      </w:pPr>
      <w:r>
        <w:rPr>
          <w:lang w:val="nl-BE"/>
        </w:rPr>
        <w:t>Een stedenbouwkundige vergunning voor de oprichting van de huizen nr 181,183,185 en 187 werd afgeleverd op 25/04/1845;</w:t>
      </w:r>
    </w:p>
    <w:p w14:paraId="2C6CF887" w14:textId="77777777" w:rsidR="00747DF8" w:rsidRDefault="00747DF8" w:rsidP="00747DF8">
      <w:pPr>
        <w:rPr>
          <w:lang w:val="nl-BE"/>
        </w:rPr>
      </w:pPr>
    </w:p>
    <w:p w14:paraId="6B870C23" w14:textId="77777777" w:rsidR="00747DF8" w:rsidRDefault="00747DF8" w:rsidP="00747DF8">
      <w:pPr>
        <w:pStyle w:val="Titre4"/>
        <w:rPr>
          <w:lang w:val="nl-BE"/>
        </w:rPr>
      </w:pPr>
      <w:r>
        <w:rPr>
          <w:lang w:val="nl-BE"/>
        </w:rPr>
        <w:t>Een stedenbouwkundige vergunning voor de gevelwijziging (nr 187) werd afgeleverd op 08/05/1900;</w:t>
      </w:r>
    </w:p>
    <w:p w14:paraId="36E9844A" w14:textId="77777777" w:rsidR="00747DF8" w:rsidRDefault="00747DF8" w:rsidP="00747DF8">
      <w:pPr>
        <w:rPr>
          <w:lang w:val="nl-BE"/>
        </w:rPr>
      </w:pPr>
    </w:p>
    <w:p w14:paraId="3784E22D" w14:textId="77777777" w:rsidR="00747DF8" w:rsidRDefault="00747DF8" w:rsidP="00747DF8">
      <w:pPr>
        <w:pStyle w:val="Titre4"/>
        <w:rPr>
          <w:lang w:val="nl-BE"/>
        </w:rPr>
      </w:pPr>
      <w:r>
        <w:rPr>
          <w:lang w:val="nl-BE"/>
        </w:rPr>
        <w:t>Een stedenbouwkundige vergunning voor wijziging van het venster op het gelijkvloers tot een winkelraam (nr 181) werd afgeleverd op 01/09/1908;</w:t>
      </w:r>
    </w:p>
    <w:p w14:paraId="7FE5A346" w14:textId="77777777" w:rsidR="00747DF8" w:rsidRDefault="00747DF8" w:rsidP="00747DF8">
      <w:pPr>
        <w:rPr>
          <w:lang w:val="nl-BE"/>
        </w:rPr>
      </w:pPr>
    </w:p>
    <w:p w14:paraId="27B5A6D9" w14:textId="77777777" w:rsidR="00747DF8" w:rsidRDefault="00747DF8" w:rsidP="00747DF8">
      <w:pPr>
        <w:pStyle w:val="Titre4"/>
        <w:rPr>
          <w:lang w:val="nl-BE"/>
        </w:rPr>
      </w:pPr>
      <w:r>
        <w:rPr>
          <w:lang w:val="nl-BE"/>
        </w:rPr>
        <w:t>Een stedenbouwkundige vergunning voor de oprichting van een bijgebouw (nr 187) werd afgeleverd op 04/03/1910;</w:t>
      </w:r>
    </w:p>
    <w:p w14:paraId="7ECE9464" w14:textId="77777777" w:rsidR="00747DF8" w:rsidRDefault="00747DF8" w:rsidP="00747DF8">
      <w:pPr>
        <w:rPr>
          <w:lang w:val="nl-BE"/>
        </w:rPr>
      </w:pPr>
    </w:p>
    <w:p w14:paraId="561FBE0F" w14:textId="77777777" w:rsidR="00747DF8" w:rsidRDefault="00747DF8" w:rsidP="00747DF8">
      <w:pPr>
        <w:pStyle w:val="Titre4"/>
        <w:rPr>
          <w:lang w:val="nl-BE"/>
        </w:rPr>
      </w:pPr>
      <w:r>
        <w:rPr>
          <w:lang w:val="nl-BE"/>
        </w:rPr>
        <w:t>Een stedenbouwkundige vergunning voor de wijziging van de broeikas tot een veranda (nr 185) werd afgeleverd op 10/06/1921;</w:t>
      </w:r>
    </w:p>
    <w:p w14:paraId="1ACB1780" w14:textId="77777777" w:rsidR="00747DF8" w:rsidRDefault="00747DF8" w:rsidP="00747DF8">
      <w:pPr>
        <w:rPr>
          <w:lang w:val="nl-BE"/>
        </w:rPr>
      </w:pPr>
    </w:p>
    <w:p w14:paraId="7C513900" w14:textId="77777777" w:rsidR="00747DF8" w:rsidRDefault="00747DF8" w:rsidP="00747DF8">
      <w:pPr>
        <w:pStyle w:val="Titre4"/>
        <w:rPr>
          <w:lang w:val="nl-BE"/>
        </w:rPr>
      </w:pPr>
      <w:r>
        <w:rPr>
          <w:lang w:val="nl-BE"/>
        </w:rPr>
        <w:t>Een stedenbouwkundige vergunning voor de oprichting van een bijgebouw met wc (nr 183) werd afgeleverd op 24/07/1925;</w:t>
      </w:r>
    </w:p>
    <w:p w14:paraId="5304BB58" w14:textId="77777777" w:rsidR="00747DF8" w:rsidRDefault="00747DF8" w:rsidP="00747DF8">
      <w:pPr>
        <w:rPr>
          <w:lang w:val="nl-BE"/>
        </w:rPr>
      </w:pPr>
    </w:p>
    <w:p w14:paraId="77941308" w14:textId="77777777" w:rsidR="00747DF8" w:rsidRDefault="00747DF8" w:rsidP="00747DF8">
      <w:pPr>
        <w:pStyle w:val="Titre4"/>
        <w:rPr>
          <w:lang w:val="nl-BE"/>
        </w:rPr>
      </w:pPr>
      <w:r>
        <w:rPr>
          <w:lang w:val="nl-BE"/>
        </w:rPr>
        <w:t>Een stedenbouwkundige vergunning voor de vergroting van een venster op de eerste verdieping en de wijziging van de achtergevel (nr 181) werd afgeleverd op 03/05/1928;</w:t>
      </w:r>
    </w:p>
    <w:p w14:paraId="06AB019C" w14:textId="77777777" w:rsidR="00747DF8" w:rsidRDefault="00747DF8" w:rsidP="00747DF8">
      <w:pPr>
        <w:rPr>
          <w:lang w:val="nl-BE"/>
        </w:rPr>
      </w:pPr>
    </w:p>
    <w:p w14:paraId="69698022" w14:textId="77777777" w:rsidR="00747DF8" w:rsidRDefault="00747DF8" w:rsidP="00747DF8">
      <w:pPr>
        <w:pStyle w:val="Titre4"/>
        <w:rPr>
          <w:lang w:val="nl-BE"/>
        </w:rPr>
      </w:pPr>
      <w:r>
        <w:rPr>
          <w:lang w:val="nl-BE"/>
        </w:rPr>
        <w:t>Een stedenbouwkundige vergunning voor binnenwerken met de wijziging van de voorgevel (nr 185) werd afgeleverd op 15/06/1928;</w:t>
      </w:r>
    </w:p>
    <w:p w14:paraId="0F65769D" w14:textId="77777777" w:rsidR="00747DF8" w:rsidRDefault="00747DF8" w:rsidP="00747DF8">
      <w:pPr>
        <w:rPr>
          <w:lang w:val="nl-BE"/>
        </w:rPr>
      </w:pPr>
    </w:p>
    <w:p w14:paraId="42842BD8" w14:textId="50564AEF" w:rsidR="00747DF8" w:rsidRDefault="00747DF8" w:rsidP="00747DF8">
      <w:pPr>
        <w:pStyle w:val="Titre4"/>
        <w:rPr>
          <w:lang w:val="nl-BE"/>
        </w:rPr>
      </w:pPr>
      <w:r>
        <w:rPr>
          <w:lang w:val="nl-BE"/>
        </w:rPr>
        <w:t xml:space="preserve">Een stedenbouwkundige vergunning voor de vergroting </w:t>
      </w:r>
      <w:r w:rsidR="00443C82">
        <w:rPr>
          <w:lang w:val="nl-BE"/>
        </w:rPr>
        <w:t>v</w:t>
      </w:r>
      <w:r>
        <w:rPr>
          <w:lang w:val="nl-BE"/>
        </w:rPr>
        <w:t>an de huizen nr 183-185 werd afgeleverd op 09/08/1928;</w:t>
      </w:r>
    </w:p>
    <w:p w14:paraId="6392C9E5" w14:textId="77777777" w:rsidR="00747DF8" w:rsidRDefault="00747DF8" w:rsidP="00747DF8">
      <w:pPr>
        <w:rPr>
          <w:lang w:val="nl-BE"/>
        </w:rPr>
      </w:pPr>
    </w:p>
    <w:p w14:paraId="11583A86" w14:textId="77777777" w:rsidR="00747DF8" w:rsidRDefault="00747DF8" w:rsidP="00747DF8">
      <w:pPr>
        <w:pStyle w:val="Titre4"/>
        <w:rPr>
          <w:lang w:val="nl-BE"/>
        </w:rPr>
      </w:pPr>
      <w:r>
        <w:rPr>
          <w:lang w:val="nl-BE"/>
        </w:rPr>
        <w:t>Een stedenbouwkundige vergunning voor de wijziging van de zolders tot kamers (nr 181) werd afgeleverd op 12/04/1929;</w:t>
      </w:r>
    </w:p>
    <w:p w14:paraId="00C9E27A" w14:textId="77777777" w:rsidR="00747DF8" w:rsidRDefault="00747DF8" w:rsidP="00747DF8">
      <w:pPr>
        <w:rPr>
          <w:lang w:val="nl-BE"/>
        </w:rPr>
      </w:pPr>
    </w:p>
    <w:p w14:paraId="5C0213D9" w14:textId="77777777" w:rsidR="00747DF8" w:rsidRDefault="00747DF8" w:rsidP="00747DF8">
      <w:pPr>
        <w:pStyle w:val="Titre4"/>
        <w:rPr>
          <w:lang w:val="nl-BE"/>
        </w:rPr>
      </w:pPr>
      <w:r>
        <w:rPr>
          <w:lang w:val="nl-BE"/>
        </w:rPr>
        <w:t>Een stedenbouwkundige vergunning voor de het vervangen van de houten vloer van het bijgebouw door een betonnen vloer (nr 187) werd afgeleverd op 07/08/1929;</w:t>
      </w:r>
    </w:p>
    <w:p w14:paraId="56C04825" w14:textId="77777777" w:rsidR="00747DF8" w:rsidRDefault="00747DF8" w:rsidP="00747DF8">
      <w:pPr>
        <w:rPr>
          <w:lang w:val="nl-BE"/>
        </w:rPr>
      </w:pPr>
    </w:p>
    <w:p w14:paraId="299C905B" w14:textId="77777777" w:rsidR="00747DF8" w:rsidRDefault="00747DF8" w:rsidP="00747DF8">
      <w:pPr>
        <w:pStyle w:val="Titre4"/>
        <w:rPr>
          <w:lang w:val="nl-BE"/>
        </w:rPr>
      </w:pPr>
      <w:r>
        <w:rPr>
          <w:lang w:val="nl-BE"/>
        </w:rPr>
        <w:t>Een stedenbouwkundige vergunning voor de wijziging van de zolders tot kamers et de wijziging van het winkelraam (nr 187) werd afgeleverd op 01/08/1930;</w:t>
      </w:r>
    </w:p>
    <w:p w14:paraId="765AAF86" w14:textId="77777777" w:rsidR="00747DF8" w:rsidRDefault="00747DF8" w:rsidP="00747DF8">
      <w:pPr>
        <w:spacing w:after="200" w:line="276" w:lineRule="auto"/>
        <w:rPr>
          <w:lang w:val="nl-BE"/>
        </w:rPr>
      </w:pPr>
      <w:r>
        <w:rPr>
          <w:lang w:val="nl-BE"/>
        </w:rPr>
        <w:br w:type="page"/>
      </w:r>
    </w:p>
    <w:p w14:paraId="100C97ED" w14:textId="77777777" w:rsidR="00747DF8" w:rsidRDefault="00747DF8" w:rsidP="00747DF8">
      <w:pPr>
        <w:rPr>
          <w:lang w:val="nl-BE"/>
        </w:rPr>
      </w:pPr>
    </w:p>
    <w:p w14:paraId="4E2D1678" w14:textId="77777777" w:rsidR="00747DF8" w:rsidRDefault="00747DF8" w:rsidP="00747DF8">
      <w:pPr>
        <w:pStyle w:val="Titre4"/>
        <w:rPr>
          <w:lang w:val="nl-BE"/>
        </w:rPr>
      </w:pPr>
      <w:r>
        <w:rPr>
          <w:lang w:val="nl-BE"/>
        </w:rPr>
        <w:t>Een stedenbouwkundige vergunning voor de gevelwijziging en binnenwerken (nr 181) werd afgeleverd op 28/04/1933;</w:t>
      </w:r>
    </w:p>
    <w:p w14:paraId="32C3DC5A" w14:textId="77777777" w:rsidR="00747DF8" w:rsidRDefault="00747DF8" w:rsidP="00747DF8">
      <w:pPr>
        <w:rPr>
          <w:lang w:val="nl-BE"/>
        </w:rPr>
      </w:pPr>
    </w:p>
    <w:p w14:paraId="1EE92B9C" w14:textId="77777777" w:rsidR="00747DF8" w:rsidRDefault="00747DF8" w:rsidP="00747DF8">
      <w:pPr>
        <w:pStyle w:val="Titre4"/>
        <w:rPr>
          <w:lang w:val="nl-BE"/>
        </w:rPr>
      </w:pPr>
      <w:r>
        <w:rPr>
          <w:lang w:val="nl-BE"/>
        </w:rPr>
        <w:t>Een stedenbouwkundige aanvraag nr PU2014-9 werd ingediend op 21/01/2014 betreffende tot het verbouwen van een slagerij en de wijziging van het aantal en van de verdeling van de woningen, de vergunning werd afgeleverd onder voorwaarden op 02/04/2015 en de kennisgeving werd betekend op 24/07/2015.</w:t>
      </w:r>
    </w:p>
    <w:p w14:paraId="723ABB03" w14:textId="77777777" w:rsidR="00747DF8" w:rsidRDefault="00747DF8" w:rsidP="00747DF8">
      <w:pPr>
        <w:pStyle w:val="Titre4b"/>
        <w:rPr>
          <w:lang w:val="nl-BE"/>
        </w:rPr>
      </w:pPr>
      <w:r>
        <w:rPr>
          <w:strike/>
          <w:lang w:val="nl-BE"/>
        </w:rPr>
        <w:t>Een beroep werd ingediend tegen deze beslissing op;</w:t>
      </w:r>
    </w:p>
    <w:p w14:paraId="52255CE6" w14:textId="77777777" w:rsidR="00747DF8" w:rsidRDefault="00747DF8" w:rsidP="00747DF8">
      <w:pPr>
        <w:pStyle w:val="Titre4b"/>
        <w:rPr>
          <w:lang w:val="nl-BE"/>
        </w:rPr>
      </w:pPr>
      <w:r>
        <w:rPr>
          <w:lang w:val="nl-BE"/>
        </w:rPr>
        <w:t>Indien geen uitvoering verviel de vergunning op 24/07/2017;</w:t>
      </w:r>
    </w:p>
    <w:p w14:paraId="7E69B24D" w14:textId="77777777" w:rsidR="00747DF8" w:rsidRDefault="00747DF8" w:rsidP="00747DF8">
      <w:pPr>
        <w:pStyle w:val="Titre4b"/>
        <w:rPr>
          <w:lang w:val="nl-BE"/>
        </w:rPr>
      </w:pPr>
    </w:p>
    <w:p w14:paraId="37EA3081" w14:textId="77777777" w:rsidR="00747DF8" w:rsidRDefault="00747DF8" w:rsidP="00747DF8">
      <w:pPr>
        <w:pStyle w:val="Titre4b"/>
        <w:rPr>
          <w:lang w:val="nl-BE"/>
        </w:rPr>
      </w:pPr>
      <w:r>
        <w:rPr>
          <w:lang w:val="nl-BE"/>
        </w:rPr>
        <w:t>Het nazicht ter plaatse door onze agenten van de dienst stedenbouw en door de brandweerdienst moet nog gebeuren.</w:t>
      </w:r>
    </w:p>
    <w:p w14:paraId="2E539A82" w14:textId="77777777" w:rsidR="00747DF8" w:rsidRDefault="00747DF8" w:rsidP="00747DF8">
      <w:pPr>
        <w:pStyle w:val="Titre4b"/>
        <w:rPr>
          <w:lang w:val="nl-BE"/>
        </w:rPr>
      </w:pPr>
    </w:p>
    <w:p w14:paraId="585B384E" w14:textId="77777777" w:rsidR="00747DF8" w:rsidRDefault="00747DF8" w:rsidP="00747DF8">
      <w:pPr>
        <w:pStyle w:val="Titre4"/>
        <w:rPr>
          <w:lang w:val="nl-BE"/>
        </w:rPr>
      </w:pPr>
      <w:r>
        <w:rPr>
          <w:lang w:val="nl-BE"/>
        </w:rPr>
        <w:t>Een milieuvergunning van Klasse 2 ref. nr 2017-34 werd ingediend op 18/05/2017 en betreffende tot de uitbating van een beenhouwerij bevattende een werkplaats voor de bereiding, de bewerking, de conditionering, de bewaring van voedingsproducten van dierlijke oorsprong met een totale drijfkracht van 20 kW afgeleverd op 13/07/2017 waarvan de geldigheidsdatum is 13/07/2032;</w:t>
      </w:r>
    </w:p>
    <w:p w14:paraId="3E8BE253" w14:textId="77777777" w:rsidR="00747DF8" w:rsidRPr="008154BA" w:rsidRDefault="00747DF8" w:rsidP="00747DF8">
      <w:pPr>
        <w:rPr>
          <w:lang w:val="nl-BE"/>
        </w:rPr>
      </w:pPr>
    </w:p>
    <w:p w14:paraId="177669C3" w14:textId="77777777" w:rsidR="00747DF8" w:rsidRPr="00D65A62" w:rsidRDefault="00747DF8" w:rsidP="00747DF8">
      <w:pPr>
        <w:pStyle w:val="Titre6"/>
        <w:rPr>
          <w:lang w:val="nl-BE"/>
        </w:rPr>
      </w:pPr>
      <w:r w:rsidRPr="00D65A62">
        <w:rPr>
          <w:lang w:val="nl-BE"/>
        </w:rPr>
        <w:t>De beschrijving van de toegestane werken en de eventuele toekenningsvoorwaarden kunnen opgevraagd worden bij de vergunnende overheid (gemeente of Gewest).</w:t>
      </w:r>
    </w:p>
    <w:p w14:paraId="34C42EFD" w14:textId="77777777" w:rsidR="00747DF8" w:rsidRPr="00D65A62" w:rsidRDefault="00747DF8" w:rsidP="00747DF8">
      <w:pPr>
        <w:rPr>
          <w:lang w:val="nl-BE"/>
        </w:rPr>
      </w:pPr>
    </w:p>
    <w:p w14:paraId="654B6EE2" w14:textId="77777777" w:rsidR="00747DF8" w:rsidRPr="00D65A62" w:rsidRDefault="00747DF8" w:rsidP="00747DF8">
      <w:pPr>
        <w:pStyle w:val="Titre3"/>
        <w:rPr>
          <w:lang w:val="nl-BE"/>
        </w:rPr>
      </w:pPr>
      <w:r w:rsidRPr="00D65A62">
        <w:rPr>
          <w:lang w:val="nl-BE"/>
        </w:rPr>
        <w:t>Wat betreft:</w:t>
      </w:r>
    </w:p>
    <w:p w14:paraId="19E9BF2D" w14:textId="77777777" w:rsidR="00747DF8" w:rsidRPr="00D65A62" w:rsidRDefault="00747DF8" w:rsidP="00747DF8">
      <w:pPr>
        <w:rPr>
          <w:lang w:val="nl-BE"/>
        </w:rPr>
      </w:pPr>
    </w:p>
    <w:p w14:paraId="3757EA7B" w14:textId="0F04096F" w:rsidR="00747DF8" w:rsidRDefault="00747DF8" w:rsidP="00747DF8">
      <w:pPr>
        <w:pStyle w:val="Titre4"/>
        <w:rPr>
          <w:lang w:val="nl-BE"/>
        </w:rPr>
      </w:pPr>
      <w:r w:rsidRPr="00D65A62">
        <w:rPr>
          <w:lang w:val="nl-BE"/>
        </w:rPr>
        <w:t xml:space="preserve">De wettelijke stedenbouwkundige bestemming van het goed: </w:t>
      </w:r>
      <w:r>
        <w:rPr>
          <w:b/>
          <w:lang w:val="nl-BE"/>
        </w:rPr>
        <w:t>werkplaats en kelders op de ondergrondse verdieping, handel op het gelijkvloers, 1 woning voor de duplex van de eerste tot de tweede verdieping (nr 181), 2 studio’s per verdieping van de eerste tot de tweede verdieping (nr 183-185), 1 woning (nr 187) gekoppeld met het handel en zolder onder het dak</w:t>
      </w:r>
      <w:r>
        <w:rPr>
          <w:lang w:val="nl-BE"/>
        </w:rPr>
        <w:t xml:space="preserve"> onder voorbehoud van de verwezenlijking van de stedenbouwkundige vergunning;</w:t>
      </w:r>
    </w:p>
    <w:p w14:paraId="42CB2EF3" w14:textId="77777777" w:rsidR="00747DF8" w:rsidRPr="008154BA" w:rsidRDefault="00747DF8" w:rsidP="00747DF8">
      <w:pPr>
        <w:rPr>
          <w:lang w:val="nl-BE"/>
        </w:rPr>
      </w:pPr>
    </w:p>
    <w:p w14:paraId="07D4F7F2" w14:textId="77777777" w:rsidR="00747DF8" w:rsidRPr="00D65A62" w:rsidRDefault="00747DF8" w:rsidP="00747DF8">
      <w:pPr>
        <w:pStyle w:val="Titre4"/>
        <w:rPr>
          <w:strike/>
          <w:lang w:val="nl-BE"/>
        </w:rPr>
      </w:pPr>
      <w:r w:rsidRPr="00D65A62">
        <w:rPr>
          <w:strike/>
          <w:lang w:val="nl-BE"/>
        </w:rPr>
        <w:t>Het wettelijke stedenbouwkundige gebruik van het goed:</w:t>
      </w:r>
    </w:p>
    <w:p w14:paraId="1038C653" w14:textId="77777777" w:rsidR="00747DF8" w:rsidRDefault="00747DF8" w:rsidP="00747DF8">
      <w:pPr>
        <w:rPr>
          <w:lang w:val="nl-BE"/>
        </w:rPr>
      </w:pPr>
    </w:p>
    <w:p w14:paraId="6D1D1599" w14:textId="77777777" w:rsidR="00747DF8" w:rsidRDefault="00747DF8" w:rsidP="00747DF8">
      <w:pPr>
        <w:pStyle w:val="Titre4"/>
        <w:rPr>
          <w:lang w:val="nl-BE"/>
        </w:rPr>
      </w:pPr>
      <w:r>
        <w:rPr>
          <w:lang w:val="nl-BE"/>
        </w:rPr>
        <w:t xml:space="preserve">Als het gaat om een gebouw, het aantal woningen dat regelmatig kan beschouwd worden voor het goed tot </w:t>
      </w:r>
      <w:r>
        <w:rPr>
          <w:b/>
          <w:lang w:val="nl-BE"/>
        </w:rPr>
        <w:t>6</w:t>
      </w:r>
      <w:r>
        <w:rPr>
          <w:lang w:val="nl-BE"/>
        </w:rPr>
        <w:t xml:space="preserve"> en zich als boven vermeld;</w:t>
      </w:r>
    </w:p>
    <w:p w14:paraId="0FD2784F" w14:textId="77777777" w:rsidR="00747DF8" w:rsidRPr="008154BA" w:rsidRDefault="00747DF8" w:rsidP="00747DF8">
      <w:pPr>
        <w:rPr>
          <w:lang w:val="nl-BE"/>
        </w:rPr>
      </w:pPr>
    </w:p>
    <w:p w14:paraId="185E2D91" w14:textId="77777777" w:rsidR="00747DF8" w:rsidRPr="00D65A62" w:rsidRDefault="00747DF8" w:rsidP="00747DF8">
      <w:pPr>
        <w:pStyle w:val="Titre4"/>
        <w:rPr>
          <w:strike/>
          <w:lang w:val="nl-BE"/>
        </w:rPr>
      </w:pPr>
      <w:r w:rsidRPr="00D65A62">
        <w:rPr>
          <w:strike/>
          <w:lang w:val="nl-BE"/>
        </w:rPr>
        <w:t>Geen enkel administratief element in onze beschikking geeft een aanduiding over de exacte bestemming van de lokalen;</w:t>
      </w:r>
    </w:p>
    <w:p w14:paraId="7006D65C" w14:textId="77777777" w:rsidR="00747DF8" w:rsidRPr="00D65A62" w:rsidRDefault="00747DF8" w:rsidP="00747DF8">
      <w:pPr>
        <w:rPr>
          <w:rFonts w:cs="Suisse Int'l Medium"/>
          <w:szCs w:val="18"/>
          <w:lang w:val="nl-BE"/>
        </w:rPr>
      </w:pPr>
    </w:p>
    <w:p w14:paraId="515A7A96" w14:textId="77777777" w:rsidR="00747DF8" w:rsidRPr="00D65A62" w:rsidRDefault="00747DF8" w:rsidP="00747DF8">
      <w:pPr>
        <w:pStyle w:val="Titre4"/>
        <w:rPr>
          <w:strike/>
          <w:lang w:val="nl-BE"/>
        </w:rPr>
      </w:pPr>
      <w:r w:rsidRPr="00D65A62">
        <w:rPr>
          <w:strike/>
          <w:lang w:val="nl-BE"/>
        </w:rPr>
        <w:t>Tot op heden is er geen dossier opgenomen voor het goed;</w:t>
      </w:r>
    </w:p>
    <w:p w14:paraId="171DAD61" w14:textId="77777777" w:rsidR="00747DF8" w:rsidRDefault="00747DF8" w:rsidP="00747DF8">
      <w:pPr>
        <w:rPr>
          <w:b/>
          <w:lang w:val="nl-BE"/>
        </w:rPr>
      </w:pPr>
    </w:p>
    <w:p w14:paraId="68911064" w14:textId="77777777" w:rsidR="00747DF8" w:rsidRDefault="00747DF8" w:rsidP="00747DF8">
      <w:pPr>
        <w:rPr>
          <w:b/>
          <w:lang w:val="nl-BE"/>
        </w:rPr>
      </w:pPr>
    </w:p>
    <w:p w14:paraId="202EC856" w14:textId="77777777" w:rsidR="00747DF8" w:rsidRDefault="00747DF8" w:rsidP="00747DF8">
      <w:pPr>
        <w:rPr>
          <w:b/>
          <w:lang w:val="nl-BE"/>
        </w:rPr>
      </w:pPr>
      <w:r>
        <w:rPr>
          <w:b/>
          <w:lang w:val="nl-BE"/>
        </w:rPr>
        <w:t xml:space="preserve">Op uw foto’s merken wij dat het winkelraam (kant 187) en de muurvoeting verschillen met de plannen van de vergunning. </w:t>
      </w:r>
      <w:r w:rsidRPr="00174A02">
        <w:rPr>
          <w:b/>
          <w:lang w:val="nl-BE"/>
        </w:rPr>
        <w:t>Deze situatie moet hersteld worden</w:t>
      </w:r>
    </w:p>
    <w:p w14:paraId="3DC85652" w14:textId="77777777" w:rsidR="00747DF8" w:rsidRDefault="00747DF8" w:rsidP="00747DF8">
      <w:pPr>
        <w:rPr>
          <w:b/>
          <w:lang w:val="nl-BE"/>
        </w:rPr>
      </w:pPr>
    </w:p>
    <w:p w14:paraId="49A461C7" w14:textId="77777777" w:rsidR="00747DF8" w:rsidRPr="00D65A62" w:rsidRDefault="00747DF8" w:rsidP="00747DF8">
      <w:pPr>
        <w:rPr>
          <w:b/>
          <w:lang w:val="nl-BE"/>
        </w:rPr>
      </w:pPr>
    </w:p>
    <w:p w14:paraId="4247EEE7" w14:textId="77777777" w:rsidR="00747DF8" w:rsidRPr="00D65A62" w:rsidRDefault="00747DF8" w:rsidP="00747DF8">
      <w:pPr>
        <w:pStyle w:val="Titre3"/>
        <w:rPr>
          <w:lang w:val="nl-BE"/>
        </w:rPr>
      </w:pPr>
      <w:r w:rsidRPr="00D65A62">
        <w:rPr>
          <w:lang w:val="nl-BE"/>
        </w:rPr>
        <w:t>Wat de vaststellingen van overtredingen betreft:</w:t>
      </w:r>
    </w:p>
    <w:p w14:paraId="5CA4E510" w14:textId="77777777" w:rsidR="00747DF8" w:rsidRPr="00D65A62" w:rsidRDefault="00747DF8" w:rsidP="00747DF8">
      <w:pPr>
        <w:rPr>
          <w:lang w:val="nl-BE"/>
        </w:rPr>
      </w:pPr>
    </w:p>
    <w:p w14:paraId="3CF48C27" w14:textId="77777777" w:rsidR="00747DF8" w:rsidRPr="00D65A62" w:rsidRDefault="00747DF8" w:rsidP="00747DF8">
      <w:pPr>
        <w:pStyle w:val="Titre4"/>
        <w:rPr>
          <w:lang w:val="nl-BE"/>
        </w:rPr>
      </w:pPr>
      <w:r>
        <w:rPr>
          <w:strike/>
          <w:lang w:val="nl-BE"/>
        </w:rPr>
        <w:t xml:space="preserve">Er is met betrekking tot het goed een </w:t>
      </w:r>
      <w:r>
        <w:rPr>
          <w:b/>
          <w:strike/>
          <w:lang w:val="nl-BE"/>
        </w:rPr>
        <w:t>overtreding vastgesteld</w:t>
      </w:r>
      <w:r>
        <w:rPr>
          <w:strike/>
          <w:lang w:val="nl-BE"/>
        </w:rPr>
        <w:t xml:space="preserve"> (Gemeentelijke ref.: , Parquet ref.: ) opgesteld op , die verband houdt met;</w:t>
      </w:r>
    </w:p>
    <w:p w14:paraId="0CB178E1" w14:textId="77777777" w:rsidR="00747DF8" w:rsidRPr="00D65A62" w:rsidRDefault="00747DF8" w:rsidP="00747DF8">
      <w:pPr>
        <w:rPr>
          <w:rFonts w:cs="Suisse Int'l Medium"/>
          <w:szCs w:val="18"/>
          <w:lang w:val="nl-BE"/>
        </w:rPr>
      </w:pPr>
    </w:p>
    <w:p w14:paraId="0F7718DF" w14:textId="77777777" w:rsidR="00747DF8" w:rsidRPr="00D65A62" w:rsidRDefault="00747DF8" w:rsidP="00747DF8">
      <w:pPr>
        <w:pStyle w:val="Titre4"/>
        <w:rPr>
          <w:strike/>
          <w:lang w:val="nl-BE"/>
        </w:rPr>
      </w:pPr>
      <w:r w:rsidRPr="00D65A62">
        <w:rPr>
          <w:strike/>
          <w:lang w:val="nl-BE"/>
        </w:rPr>
        <w:t xml:space="preserve">De overtreding(en) wordt (worden) </w:t>
      </w:r>
      <w:r w:rsidRPr="00D65A62">
        <w:rPr>
          <w:b/>
          <w:strike/>
          <w:lang w:val="nl-BE"/>
        </w:rPr>
        <w:t>juridisch vervolgd</w:t>
      </w:r>
      <w:r w:rsidRPr="00D65A62">
        <w:rPr>
          <w:strike/>
          <w:lang w:val="nl-BE"/>
        </w:rPr>
        <w:t xml:space="preserve"> sinds ...;</w:t>
      </w:r>
    </w:p>
    <w:p w14:paraId="6701E146" w14:textId="77777777" w:rsidR="00747DF8" w:rsidRPr="00D65A62" w:rsidRDefault="00747DF8" w:rsidP="00747DF8">
      <w:pPr>
        <w:pStyle w:val="Titre5"/>
        <w:rPr>
          <w:strike/>
          <w:lang w:val="nl-BE"/>
        </w:rPr>
      </w:pPr>
      <w:r w:rsidRPr="00D65A62">
        <w:rPr>
          <w:strike/>
          <w:lang w:val="nl-BE"/>
        </w:rPr>
        <w:t>Het onderzoek van de procedure loopt;</w:t>
      </w:r>
    </w:p>
    <w:p w14:paraId="4E2C3875" w14:textId="77777777" w:rsidR="00747DF8" w:rsidRPr="00D65A62" w:rsidRDefault="00747DF8" w:rsidP="00747DF8">
      <w:pPr>
        <w:pStyle w:val="Titre5"/>
        <w:rPr>
          <w:strike/>
          <w:lang w:val="nl-BE"/>
        </w:rPr>
      </w:pPr>
      <w:r w:rsidRPr="00D65A62">
        <w:rPr>
          <w:strike/>
          <w:lang w:val="nl-BE"/>
        </w:rPr>
        <w:t>Er is een vonnis geveld op ..., door ..., waarin bevolen is om …;</w:t>
      </w:r>
    </w:p>
    <w:p w14:paraId="117ECE47" w14:textId="77777777" w:rsidR="00747DF8" w:rsidRPr="00D65A62" w:rsidRDefault="00747DF8" w:rsidP="00747DF8">
      <w:pPr>
        <w:pStyle w:val="Titre5"/>
        <w:rPr>
          <w:strike/>
          <w:lang w:val="nl-BE"/>
        </w:rPr>
      </w:pPr>
      <w:r w:rsidRPr="00D65A62">
        <w:rPr>
          <w:strike/>
          <w:lang w:val="nl-BE"/>
        </w:rPr>
        <w:t>Het onderzoek van de beroepsprocedure loopt sinds …;</w:t>
      </w:r>
    </w:p>
    <w:p w14:paraId="48BC313D" w14:textId="77777777" w:rsidR="00747DF8" w:rsidRPr="00D65A62" w:rsidRDefault="00747DF8" w:rsidP="00747DF8">
      <w:pPr>
        <w:rPr>
          <w:lang w:val="nl-BE"/>
        </w:rPr>
      </w:pPr>
    </w:p>
    <w:p w14:paraId="76B9DAE2" w14:textId="77777777" w:rsidR="00747DF8" w:rsidRPr="00D65A62" w:rsidRDefault="00747DF8" w:rsidP="00747DF8">
      <w:pPr>
        <w:pStyle w:val="Titre6"/>
        <w:rPr>
          <w:lang w:val="nl-BE"/>
        </w:rPr>
      </w:pPr>
      <w:r w:rsidRPr="00D65A62">
        <w:rPr>
          <w:lang w:val="nl-BE"/>
        </w:rPr>
        <w:t>De huidige stand van de strafrechtelijke vervolgingen kan verkregen worden bij het Parket (02/508.71.11).</w:t>
      </w:r>
    </w:p>
    <w:p w14:paraId="530EF541" w14:textId="77777777" w:rsidR="00747DF8" w:rsidRDefault="00747DF8" w:rsidP="00747DF8">
      <w:pPr>
        <w:spacing w:after="200" w:line="276" w:lineRule="auto"/>
        <w:rPr>
          <w:rFonts w:cs="Suisse Int'l Medium"/>
          <w:szCs w:val="18"/>
          <w:lang w:val="nl-BE"/>
        </w:rPr>
      </w:pPr>
      <w:r>
        <w:rPr>
          <w:rFonts w:cs="Suisse Int'l Medium"/>
          <w:szCs w:val="18"/>
          <w:lang w:val="nl-BE"/>
        </w:rPr>
        <w:br w:type="page"/>
      </w:r>
    </w:p>
    <w:p w14:paraId="7FE3A0D7" w14:textId="77777777" w:rsidR="00747DF8" w:rsidRPr="00D65A62" w:rsidRDefault="00747DF8" w:rsidP="00747DF8">
      <w:pPr>
        <w:rPr>
          <w:rFonts w:cs="Suisse Int'l Medium"/>
          <w:szCs w:val="18"/>
          <w:lang w:val="nl-BE"/>
        </w:rPr>
      </w:pPr>
    </w:p>
    <w:p w14:paraId="5A9E5D54" w14:textId="77777777" w:rsidR="00747DF8" w:rsidRPr="00D65A62" w:rsidRDefault="00747DF8" w:rsidP="00747DF8">
      <w:pPr>
        <w:pStyle w:val="Titre4"/>
        <w:rPr>
          <w:strike/>
          <w:lang w:val="nl-BE"/>
        </w:rPr>
      </w:pPr>
      <w:r w:rsidRPr="00D65A62">
        <w:rPr>
          <w:strike/>
          <w:lang w:val="nl-BE"/>
        </w:rPr>
        <w:t xml:space="preserve">Naar aanleiding van de overtreding(en) is </w:t>
      </w:r>
      <w:r w:rsidRPr="00D65A62">
        <w:rPr>
          <w:b/>
          <w:strike/>
          <w:lang w:val="nl-BE"/>
        </w:rPr>
        <w:t>een administratieve geldboeteprocedure</w:t>
      </w:r>
      <w:r w:rsidRPr="00D65A62">
        <w:rPr>
          <w:strike/>
          <w:lang w:val="nl-BE"/>
        </w:rPr>
        <w:t xml:space="preserve"> ingesteld sinds;</w:t>
      </w:r>
    </w:p>
    <w:p w14:paraId="086F37DC" w14:textId="77777777" w:rsidR="00747DF8" w:rsidRPr="00D65A62" w:rsidRDefault="00747DF8" w:rsidP="00747DF8">
      <w:pPr>
        <w:pStyle w:val="Titre5"/>
        <w:rPr>
          <w:strike/>
          <w:lang w:val="nl-BE"/>
        </w:rPr>
      </w:pPr>
      <w:r w:rsidRPr="00D65A62">
        <w:rPr>
          <w:strike/>
          <w:lang w:val="nl-BE"/>
        </w:rPr>
        <w:t>Er loopt een voorafgaande poging tot minnelijke schikking die eindigt op …,</w:t>
      </w:r>
    </w:p>
    <w:p w14:paraId="2DBEAC52" w14:textId="77777777" w:rsidR="00747DF8" w:rsidRPr="00D65A62" w:rsidRDefault="00747DF8" w:rsidP="00747DF8">
      <w:pPr>
        <w:pStyle w:val="Titre5"/>
        <w:rPr>
          <w:strike/>
          <w:lang w:val="nl-BE"/>
        </w:rPr>
      </w:pPr>
      <w:r w:rsidRPr="00D65A62">
        <w:rPr>
          <w:strike/>
          <w:lang w:val="nl-BE"/>
        </w:rPr>
        <w:t>Het onderzoek van de procedure loopt,</w:t>
      </w:r>
    </w:p>
    <w:p w14:paraId="06E57E83" w14:textId="77777777" w:rsidR="00747DF8" w:rsidRPr="00D65A62" w:rsidRDefault="00747DF8" w:rsidP="00747DF8">
      <w:pPr>
        <w:pStyle w:val="Titre5"/>
        <w:rPr>
          <w:strike/>
          <w:lang w:val="nl-BE"/>
        </w:rPr>
      </w:pPr>
      <w:r w:rsidRPr="00D65A62">
        <w:rPr>
          <w:strike/>
          <w:lang w:val="nl-BE"/>
        </w:rPr>
        <w:t>Op ... is een beslissing gevallen over …,</w:t>
      </w:r>
    </w:p>
    <w:p w14:paraId="2D332E53" w14:textId="77777777" w:rsidR="00747DF8" w:rsidRPr="00D65A62" w:rsidRDefault="00747DF8" w:rsidP="00747DF8">
      <w:pPr>
        <w:pStyle w:val="Titre5"/>
        <w:rPr>
          <w:strike/>
          <w:lang w:val="nl-BE"/>
        </w:rPr>
      </w:pPr>
      <w:r w:rsidRPr="00D65A62">
        <w:rPr>
          <w:strike/>
          <w:lang w:val="nl-BE"/>
        </w:rPr>
        <w:t>Er is administratief beroep aangetekend tegen die beslissing,</w:t>
      </w:r>
    </w:p>
    <w:p w14:paraId="1F84EB9D" w14:textId="77777777" w:rsidR="00747DF8" w:rsidRPr="00D65A62" w:rsidRDefault="00747DF8" w:rsidP="00747DF8">
      <w:pPr>
        <w:pStyle w:val="Titre5"/>
        <w:rPr>
          <w:strike/>
          <w:lang w:val="nl-BE"/>
        </w:rPr>
      </w:pPr>
      <w:r w:rsidRPr="00D65A62">
        <w:rPr>
          <w:strike/>
          <w:lang w:val="nl-BE"/>
        </w:rPr>
        <w:t>Er is een beslissing uitgesproken door de bevoegde ambtenaar, waarin bevolen is om …,</w:t>
      </w:r>
    </w:p>
    <w:p w14:paraId="494FA81F" w14:textId="77777777" w:rsidR="00747DF8" w:rsidRPr="00D65A62" w:rsidRDefault="00747DF8" w:rsidP="00747DF8">
      <w:pPr>
        <w:pStyle w:val="Titre5"/>
        <w:rPr>
          <w:strike/>
          <w:lang w:val="nl-BE"/>
        </w:rPr>
      </w:pPr>
      <w:r w:rsidRPr="00D65A62">
        <w:rPr>
          <w:strike/>
          <w:lang w:val="nl-BE"/>
        </w:rPr>
        <w:t>Er is een beroep hangende bij de Raad van State;</w:t>
      </w:r>
    </w:p>
    <w:p w14:paraId="0FF18F0C" w14:textId="77777777" w:rsidR="00747DF8" w:rsidRPr="00D65A62" w:rsidRDefault="00747DF8" w:rsidP="00747DF8">
      <w:pPr>
        <w:rPr>
          <w:rFonts w:cs="Suisse Int'l Medium"/>
          <w:strike/>
          <w:szCs w:val="18"/>
          <w:lang w:val="nl-BE"/>
        </w:rPr>
      </w:pPr>
    </w:p>
    <w:p w14:paraId="41097469" w14:textId="77777777" w:rsidR="00747DF8" w:rsidRPr="00D65A62" w:rsidRDefault="00747DF8" w:rsidP="00747DF8">
      <w:pPr>
        <w:pStyle w:val="Titre6"/>
        <w:rPr>
          <w:lang w:val="nl-BE"/>
        </w:rPr>
      </w:pPr>
      <w:r w:rsidRPr="00D65A62">
        <w:rPr>
          <w:lang w:val="nl-BE"/>
        </w:rPr>
        <w:t>De huidige stand van de administratieve sancties kan verkregen worden bij het GOB – BSO – Inspectie en Administratieve Sancties (02/204.24.25).</w:t>
      </w:r>
    </w:p>
    <w:p w14:paraId="22C3AAB3" w14:textId="77777777" w:rsidR="00747DF8" w:rsidRPr="00D65A62" w:rsidRDefault="00747DF8" w:rsidP="00747DF8">
      <w:pPr>
        <w:rPr>
          <w:rFonts w:cs="Suisse Int'l Medium"/>
          <w:strike/>
          <w:szCs w:val="18"/>
          <w:lang w:val="nl-BE"/>
        </w:rPr>
      </w:pPr>
    </w:p>
    <w:p w14:paraId="4778649A" w14:textId="77777777" w:rsidR="00747DF8" w:rsidRPr="00D65A62" w:rsidRDefault="00747DF8" w:rsidP="00747DF8">
      <w:pPr>
        <w:pStyle w:val="Titre6"/>
        <w:rPr>
          <w:b/>
          <w:lang w:val="nl-BE"/>
        </w:rPr>
      </w:pPr>
      <w:r w:rsidRPr="00D65A62">
        <w:rPr>
          <w:b/>
          <w:lang w:val="nl-BE"/>
        </w:rPr>
        <w:t>Het ontbreken van een vaststelling van overtreding laat niet veronderstellen dat er geen overtreding is.</w:t>
      </w:r>
    </w:p>
    <w:p w14:paraId="70B83E09" w14:textId="77777777" w:rsidR="00747DF8" w:rsidRPr="00D65A62" w:rsidRDefault="00747DF8" w:rsidP="00747DF8">
      <w:pPr>
        <w:rPr>
          <w:rFonts w:cs="Suisse Int'l Medium"/>
          <w:szCs w:val="18"/>
          <w:lang w:val="nl-BE"/>
        </w:rPr>
      </w:pPr>
    </w:p>
    <w:p w14:paraId="6730D428" w14:textId="77777777" w:rsidR="00747DF8" w:rsidRPr="00D65A62" w:rsidRDefault="00747DF8" w:rsidP="00747DF8">
      <w:pPr>
        <w:pStyle w:val="Titre3"/>
        <w:rPr>
          <w:lang w:val="nl-BE"/>
        </w:rPr>
      </w:pPr>
      <w:r w:rsidRPr="00D65A62">
        <w:rPr>
          <w:lang w:val="nl-BE"/>
        </w:rPr>
        <w:t>Wat de besluiten van de burgemeester betreft:</w:t>
      </w:r>
    </w:p>
    <w:p w14:paraId="5747EA28" w14:textId="77777777" w:rsidR="00747DF8" w:rsidRPr="00D65A62" w:rsidRDefault="00747DF8" w:rsidP="00747DF8">
      <w:pPr>
        <w:rPr>
          <w:rFonts w:cs="Suisse Int'l Medium"/>
          <w:szCs w:val="18"/>
          <w:lang w:val="nl-BE"/>
        </w:rPr>
      </w:pPr>
    </w:p>
    <w:p w14:paraId="7CEEE262" w14:textId="77777777" w:rsidR="00747DF8" w:rsidRDefault="00747DF8" w:rsidP="00747DF8">
      <w:pPr>
        <w:pStyle w:val="Titre4"/>
        <w:rPr>
          <w:lang w:val="nl-BE"/>
        </w:rPr>
      </w:pPr>
      <w:r>
        <w:rPr>
          <w:strike/>
          <w:lang w:val="nl-BE"/>
        </w:rPr>
        <w:t>Een onbewoonbaarheidsbesluit werd op… opgesteld om het gebruik van…</w:t>
      </w:r>
    </w:p>
    <w:p w14:paraId="736FD258" w14:textId="77777777" w:rsidR="00747DF8" w:rsidRPr="008154BA" w:rsidRDefault="00747DF8" w:rsidP="00747DF8">
      <w:pPr>
        <w:rPr>
          <w:lang w:val="nl-BE"/>
        </w:rPr>
      </w:pPr>
    </w:p>
    <w:p w14:paraId="23E566D7" w14:textId="77777777" w:rsidR="00747DF8" w:rsidRPr="00D65A62" w:rsidRDefault="00747DF8" w:rsidP="00747DF8">
      <w:pPr>
        <w:pStyle w:val="Titre3"/>
        <w:rPr>
          <w:lang w:val="nl-BE"/>
        </w:rPr>
      </w:pPr>
      <w:r w:rsidRPr="00D65A62">
        <w:rPr>
          <w:lang w:val="nl-BE"/>
        </w:rPr>
        <w:t>Bijkomende inlichtingen:</w:t>
      </w:r>
    </w:p>
    <w:p w14:paraId="32A71D19" w14:textId="77777777" w:rsidR="00747DF8" w:rsidRPr="00D65A62" w:rsidRDefault="00747DF8" w:rsidP="00747DF8">
      <w:pPr>
        <w:rPr>
          <w:lang w:val="nl-BE"/>
        </w:rPr>
      </w:pPr>
    </w:p>
    <w:p w14:paraId="50141D80" w14:textId="77777777" w:rsidR="00747DF8" w:rsidRPr="00D65A62" w:rsidRDefault="00747DF8" w:rsidP="00747DF8">
      <w:pPr>
        <w:pStyle w:val="Titre4"/>
        <w:rPr>
          <w:lang w:val="nl-BE"/>
        </w:rPr>
      </w:pPr>
      <w:r w:rsidRPr="00D65A62">
        <w:rPr>
          <w:lang w:val="nl-BE"/>
        </w:rPr>
        <w:t>Wij vestigen uw aandacht op het feit dat het gebouw zou kunnen belast zijn met stedenbouwkundige inbreuken die nog geen voorwerp uitgemaakt hebben van een proces-verbaal en dat de huidige inlichtingen geen geldig stedenbouwkundig bewijsstuk kunnen vormen.</w:t>
      </w:r>
    </w:p>
    <w:p w14:paraId="2EBC940A" w14:textId="77777777" w:rsidR="00747DF8" w:rsidRPr="00D65A62" w:rsidRDefault="00747DF8" w:rsidP="00747DF8">
      <w:pPr>
        <w:rPr>
          <w:lang w:val="nl-BE"/>
        </w:rPr>
      </w:pPr>
    </w:p>
    <w:p w14:paraId="138803A0" w14:textId="77777777" w:rsidR="00747DF8" w:rsidRDefault="00747DF8" w:rsidP="00747DF8">
      <w:pPr>
        <w:pStyle w:val="Titre4"/>
        <w:rPr>
          <w:lang w:val="nl-BE"/>
        </w:rPr>
      </w:pPr>
      <w:r>
        <w:rPr>
          <w:strike/>
          <w:lang w:val="nl-BE"/>
        </w:rPr>
        <w:t>De gegeven inlichtingen betreffen alleen het gedeelte van het goed gelegen op het grondgebied van de Gemeente van Sint-Gillis.</w:t>
      </w:r>
    </w:p>
    <w:p w14:paraId="63FFC93F" w14:textId="77777777" w:rsidR="00747DF8" w:rsidRPr="008154BA" w:rsidRDefault="00747DF8" w:rsidP="00747DF8">
      <w:pPr>
        <w:rPr>
          <w:lang w:val="nl-BE"/>
        </w:rPr>
      </w:pPr>
    </w:p>
    <w:p w14:paraId="66D85199" w14:textId="77777777" w:rsidR="00747DF8" w:rsidRDefault="00747DF8" w:rsidP="00747DF8">
      <w:pPr>
        <w:rPr>
          <w:rFonts w:cs="Suisse Int'l Medium"/>
          <w:szCs w:val="18"/>
          <w:lang w:val="nl-BE"/>
        </w:rPr>
      </w:pPr>
    </w:p>
    <w:p w14:paraId="13BF4103" w14:textId="77777777" w:rsidR="00747DF8" w:rsidRDefault="00747DF8" w:rsidP="00747DF8">
      <w:pPr>
        <w:rPr>
          <w:rFonts w:cs="Suisse Int'l Medium"/>
          <w:szCs w:val="18"/>
          <w:lang w:val="nl-BE"/>
        </w:rPr>
      </w:pPr>
    </w:p>
    <w:p w14:paraId="2B2DCF2E" w14:textId="77777777" w:rsidR="00747DF8" w:rsidRPr="00D65A62" w:rsidRDefault="00747DF8" w:rsidP="00747DF8">
      <w:pPr>
        <w:rPr>
          <w:rFonts w:cs="Suisse Int'l Medium"/>
          <w:szCs w:val="18"/>
          <w:lang w:val="nl-BE"/>
        </w:rPr>
      </w:pPr>
    </w:p>
    <w:p w14:paraId="1771EF4E" w14:textId="77777777" w:rsidR="00747DF8" w:rsidRPr="00D65A62" w:rsidRDefault="00747DF8" w:rsidP="00747DF8">
      <w:pPr>
        <w:rPr>
          <w:rFonts w:cs="Suisse Int'l Medium"/>
          <w:szCs w:val="18"/>
          <w:lang w:val="nl-BE"/>
        </w:rPr>
      </w:pPr>
    </w:p>
    <w:p w14:paraId="08F643C7" w14:textId="77777777" w:rsidR="00747DF8" w:rsidRPr="00D65A62" w:rsidRDefault="00747DF8" w:rsidP="00747DF8">
      <w:pPr>
        <w:pStyle w:val="Titre1"/>
        <w:rPr>
          <w:lang w:val="nl-BE"/>
        </w:rPr>
      </w:pPr>
      <w:r w:rsidRPr="00D65A62">
        <w:rPr>
          <w:lang w:val="nl-BE"/>
        </w:rPr>
        <w:t>Opmerkingen:</w:t>
      </w:r>
    </w:p>
    <w:p w14:paraId="6A92E4DC" w14:textId="77777777" w:rsidR="00747DF8" w:rsidRPr="00D65A62" w:rsidRDefault="00747DF8" w:rsidP="00747DF8">
      <w:pPr>
        <w:rPr>
          <w:lang w:val="nl-BE"/>
        </w:rPr>
      </w:pPr>
    </w:p>
    <w:p w14:paraId="2062B546" w14:textId="77777777" w:rsidR="00747DF8" w:rsidRPr="00D65A62" w:rsidRDefault="00747DF8" w:rsidP="00747DF8">
      <w:pPr>
        <w:pStyle w:val="Titre7"/>
        <w:rPr>
          <w:lang w:val="nl-BE"/>
        </w:rPr>
      </w:pPr>
      <w:r w:rsidRPr="00D65A62">
        <w:rPr>
          <w:lang w:val="nl-BE"/>
        </w:rPr>
        <w:t>De verstrekte stedenbouwkundige inlichtingen zijn op de datum van dit schrijven geldig. Een latere wetswijziging of de verstrekking van nieuwe bewijzen van gebruik kunnen tot gevolg hebben dat de verstrekte gegevens wijzigen.</w:t>
      </w:r>
    </w:p>
    <w:p w14:paraId="05D100BF" w14:textId="77777777" w:rsidR="00747DF8" w:rsidRPr="00D65A62" w:rsidRDefault="00747DF8" w:rsidP="00747DF8">
      <w:pPr>
        <w:rPr>
          <w:rFonts w:cs="Suisse Int'l Medium"/>
          <w:szCs w:val="18"/>
          <w:lang w:val="nl-BE"/>
        </w:rPr>
      </w:pPr>
    </w:p>
    <w:p w14:paraId="3E164959" w14:textId="77777777" w:rsidR="00747DF8" w:rsidRPr="00D65A62" w:rsidRDefault="00747DF8" w:rsidP="00747DF8">
      <w:pPr>
        <w:pStyle w:val="Titre7"/>
        <w:rPr>
          <w:lang w:val="nl-BE"/>
        </w:rPr>
      </w:pPr>
      <w:r w:rsidRPr="00D65A62">
        <w:rPr>
          <w:lang w:val="nl-BE"/>
        </w:rPr>
        <w:t>Dit document houdt geen vrijstelling in van de verplichting houder te zijn van een stedenbouwkundige vergunning voor het uitvoeren van de werken en handelingen bedoeld in artikel 98, § 1 van het Brussels Wetboek van Ruimtelijke Ordening (BWRO) of door een stedenbouwkundige verordening overeenkomstig artikel 98, § 2 van hetzelfde Wetboek of van de verkavelingsvergunning vereist door artikel 103 van hetzelfde wetboek.</w:t>
      </w:r>
    </w:p>
    <w:p w14:paraId="7808AA61" w14:textId="77777777" w:rsidR="00747DF8" w:rsidRPr="00D65A62" w:rsidRDefault="00747DF8" w:rsidP="00747DF8">
      <w:pPr>
        <w:rPr>
          <w:rFonts w:cs="Suisse Int'l Medium"/>
          <w:szCs w:val="18"/>
          <w:lang w:val="nl-BE"/>
        </w:rPr>
      </w:pPr>
    </w:p>
    <w:p w14:paraId="7F7D3D47" w14:textId="77777777" w:rsidR="00747DF8" w:rsidRPr="00D65A62" w:rsidRDefault="00747DF8" w:rsidP="00747DF8">
      <w:pPr>
        <w:pStyle w:val="Titre7"/>
        <w:rPr>
          <w:lang w:val="nl-BE"/>
        </w:rPr>
      </w:pPr>
      <w:r w:rsidRPr="00D65A62">
        <w:rPr>
          <w:lang w:val="nl-BE"/>
        </w:rPr>
        <w:t>Elkeen kan bij de dienst stedenbouw van de gemeente kennis krijgen van de inhoud van de aanvragen om stedenbouwkundig attest of stedenbouwkundige vergunning of verkavelingsvergunning of van de afgegeven attesten en vergunningen en een afschrift krijgen van de mededeelbare elementen krachtens de ordonnantie van 18 maart 2004 inzake toegang tot milieu-informatie en tot informatie betreffende de ruimtelijke ordening in het Brussels Hoofdstedelijk Gewest.</w:t>
      </w:r>
    </w:p>
    <w:p w14:paraId="02A4B852" w14:textId="77777777" w:rsidR="00747DF8" w:rsidRPr="00D65A62" w:rsidRDefault="00747DF8" w:rsidP="00747DF8">
      <w:pPr>
        <w:rPr>
          <w:rFonts w:cs="Suisse Int'l Medium"/>
          <w:szCs w:val="18"/>
          <w:lang w:val="nl-BE"/>
        </w:rPr>
      </w:pPr>
    </w:p>
    <w:p w14:paraId="043FC815" w14:textId="77777777" w:rsidR="00747DF8" w:rsidRPr="00D65A62" w:rsidRDefault="00747DF8" w:rsidP="00747DF8">
      <w:pPr>
        <w:pStyle w:val="Titre7"/>
        <w:rPr>
          <w:lang w:val="nl-BE"/>
        </w:rPr>
      </w:pPr>
      <w:r w:rsidRPr="00D65A62">
        <w:rPr>
          <w:lang w:val="nl-BE"/>
        </w:rPr>
        <w:t>Afschriften of uittreksels van de ontwerpplannen of van de goedgekeurde plannen, van de niet-vervallen verkavelingsvergunningen, van de rooilijnplannen en van de stedenbouwkundige verordeningen kunnen bij het gemeentebestuur bekomen worden. Voor het afleveren van die documenten kunnen kosten aangerekend worden.</w:t>
      </w:r>
    </w:p>
    <w:p w14:paraId="1DEB7A24" w14:textId="77777777" w:rsidR="00747DF8" w:rsidRDefault="00747DF8" w:rsidP="00747DF8">
      <w:pPr>
        <w:spacing w:after="200" w:line="276" w:lineRule="auto"/>
        <w:rPr>
          <w:rFonts w:cs="Suisse Int'l Medium"/>
          <w:szCs w:val="18"/>
          <w:lang w:val="nl-BE"/>
        </w:rPr>
      </w:pPr>
      <w:r>
        <w:rPr>
          <w:rFonts w:cs="Suisse Int'l Medium"/>
          <w:szCs w:val="18"/>
          <w:lang w:val="nl-BE"/>
        </w:rPr>
        <w:br w:type="page"/>
      </w:r>
    </w:p>
    <w:p w14:paraId="6DB97D80" w14:textId="77777777" w:rsidR="00747DF8" w:rsidRPr="00D65A62" w:rsidRDefault="00747DF8" w:rsidP="00747DF8">
      <w:pPr>
        <w:rPr>
          <w:rFonts w:cs="Suisse Int'l Medium"/>
          <w:szCs w:val="18"/>
          <w:lang w:val="nl-BE"/>
        </w:rPr>
      </w:pPr>
    </w:p>
    <w:p w14:paraId="00107E91" w14:textId="77777777" w:rsidR="00747DF8" w:rsidRPr="00D65A62" w:rsidRDefault="00747DF8" w:rsidP="00747DF8">
      <w:pPr>
        <w:pStyle w:val="Titre7"/>
        <w:rPr>
          <w:lang w:val="nl-BE"/>
        </w:rPr>
      </w:pPr>
      <w:r w:rsidRPr="00D65A62">
        <w:rPr>
          <w:lang w:val="nl-BE"/>
        </w:rPr>
        <w:t>De beknopte beschrijving verbindt de gemeente nergens toe, aangezien zij zich niet mengt met de uitwerking daarvan.</w:t>
      </w:r>
    </w:p>
    <w:p w14:paraId="13D4417E" w14:textId="77777777" w:rsidR="00747DF8" w:rsidRPr="00D65A62" w:rsidRDefault="00747DF8" w:rsidP="00747DF8">
      <w:pPr>
        <w:rPr>
          <w:rFonts w:cs="Suisse Int'l Medium"/>
          <w:szCs w:val="18"/>
          <w:lang w:val="nl-BE"/>
        </w:rPr>
      </w:pPr>
    </w:p>
    <w:p w14:paraId="50E136D2" w14:textId="77777777" w:rsidR="00747DF8" w:rsidRPr="00D65A62" w:rsidRDefault="00747DF8" w:rsidP="00747DF8">
      <w:pPr>
        <w:rPr>
          <w:rFonts w:cs="Suisse Int'l Medium"/>
          <w:szCs w:val="18"/>
          <w:lang w:val="nl-BE"/>
        </w:rPr>
      </w:pPr>
      <w:r w:rsidRPr="00D65A62">
        <w:rPr>
          <w:rFonts w:cs="Arial"/>
          <w:szCs w:val="18"/>
          <w:lang w:val="nl-BE"/>
        </w:rPr>
        <w:t xml:space="preserve">Opgemaakt te Sint-Gillis, op </w:t>
      </w:r>
      <w:r>
        <w:rPr>
          <w:rFonts w:cs="Arial"/>
          <w:szCs w:val="18"/>
          <w:lang w:val="nl-BE"/>
        </w:rPr>
        <w:t xml:space="preserve">26/05/2025 </w:t>
      </w:r>
    </w:p>
    <w:p w14:paraId="6B00F8B0" w14:textId="77777777" w:rsidR="00747DF8" w:rsidRPr="00D65A62" w:rsidRDefault="00747DF8" w:rsidP="00747DF8">
      <w:pPr>
        <w:rPr>
          <w:rFonts w:cs="Suisse Int'l Medium"/>
          <w:szCs w:val="18"/>
          <w:lang w:val="nl-BE"/>
        </w:rPr>
      </w:pPr>
    </w:p>
    <w:p w14:paraId="1F515CDE" w14:textId="77777777" w:rsidR="00747DF8" w:rsidRPr="00D65A62" w:rsidRDefault="00747DF8" w:rsidP="00747DF8">
      <w:pPr>
        <w:rPr>
          <w:rFonts w:cs="Suisse Int'l Medium"/>
          <w:szCs w:val="18"/>
          <w:lang w:val="nl-BE"/>
        </w:rPr>
      </w:pPr>
      <w:r>
        <w:rPr>
          <w:rFonts w:cs="Suisse Int'l Medium"/>
          <w:noProof/>
          <w:szCs w:val="18"/>
        </w:rPr>
        <w:drawing>
          <wp:anchor distT="0" distB="0" distL="114300" distR="114300" simplePos="0" relativeHeight="251659264" behindDoc="1" locked="0" layoutInCell="1" allowOverlap="1" wp14:anchorId="0250FBD9" wp14:editId="77DA5612">
            <wp:simplePos x="0" y="0"/>
            <wp:positionH relativeFrom="margin">
              <wp:posOffset>-5341</wp:posOffset>
            </wp:positionH>
            <wp:positionV relativeFrom="paragraph">
              <wp:posOffset>47825</wp:posOffset>
            </wp:positionV>
            <wp:extent cx="4531778" cy="1380014"/>
            <wp:effectExtent l="0" t="0" r="2540" b="0"/>
            <wp:wrapNone/>
            <wp:docPr id="151620127" name="Image 1" descr="Une image contenant croquis, Dessin au trait, dessi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0127" name="Image 1" descr="Une image contenant croquis, Dessin au trait, dessin, blanc&#10;&#10;Description générée automatiquemen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46390" cy="13844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47DE7" w14:textId="77777777" w:rsidR="00747DF8" w:rsidRPr="00D65A62" w:rsidRDefault="00747DF8" w:rsidP="00747DF8">
      <w:pPr>
        <w:tabs>
          <w:tab w:val="center" w:pos="3544"/>
          <w:tab w:val="right" w:pos="7230"/>
        </w:tabs>
        <w:rPr>
          <w:rFonts w:cs="Suisse Int'l Medium"/>
          <w:szCs w:val="18"/>
          <w:lang w:val="nl-BE"/>
        </w:rPr>
      </w:pPr>
      <w:r w:rsidRPr="00D65A62">
        <w:rPr>
          <w:rFonts w:cs="Suisse Int'l Medium"/>
          <w:szCs w:val="18"/>
          <w:lang w:val="nl-BE"/>
        </w:rPr>
        <w:tab/>
        <w:t>Vanwege het College:</w:t>
      </w:r>
    </w:p>
    <w:p w14:paraId="1D3EC4D0" w14:textId="77777777" w:rsidR="00747DF8" w:rsidRPr="00D65A62" w:rsidRDefault="00747DF8" w:rsidP="00747DF8">
      <w:pPr>
        <w:tabs>
          <w:tab w:val="center" w:pos="3544"/>
          <w:tab w:val="right" w:pos="7230"/>
        </w:tabs>
        <w:rPr>
          <w:rFonts w:cs="Suisse Int'l Medium"/>
          <w:szCs w:val="18"/>
          <w:lang w:val="nl-BE"/>
        </w:rPr>
      </w:pPr>
      <w:r w:rsidRPr="00D65A62">
        <w:rPr>
          <w:rFonts w:cs="Suisse Int'l Medium"/>
          <w:szCs w:val="18"/>
          <w:lang w:val="nl-BE"/>
        </w:rPr>
        <w:t>De Gemeentesecretaris</w:t>
      </w:r>
      <w:r>
        <w:rPr>
          <w:rFonts w:cs="Suisse Int'l Medium"/>
          <w:szCs w:val="18"/>
          <w:lang w:val="nl-BE"/>
        </w:rPr>
        <w:t xml:space="preserve"> wd. </w:t>
      </w:r>
      <w:r w:rsidRPr="00D65A62">
        <w:rPr>
          <w:rFonts w:cs="Suisse Int'l Medium"/>
          <w:szCs w:val="18"/>
          <w:lang w:val="nl-BE"/>
        </w:rPr>
        <w:t>,</w:t>
      </w:r>
      <w:r w:rsidRPr="00D65A62">
        <w:rPr>
          <w:rFonts w:cs="Suisse Int'l Medium"/>
          <w:szCs w:val="18"/>
          <w:lang w:val="nl-BE"/>
        </w:rPr>
        <w:tab/>
      </w:r>
      <w:r w:rsidRPr="00D65A62">
        <w:rPr>
          <w:rFonts w:cs="Suisse Int'l Medium"/>
          <w:szCs w:val="18"/>
          <w:lang w:val="nl-BE"/>
        </w:rPr>
        <w:tab/>
        <w:t>Voor de Burgemeester,</w:t>
      </w:r>
    </w:p>
    <w:p w14:paraId="0C111464" w14:textId="77777777" w:rsidR="00747DF8" w:rsidRPr="00D65A62" w:rsidRDefault="00747DF8" w:rsidP="00747DF8">
      <w:pPr>
        <w:tabs>
          <w:tab w:val="center" w:pos="3544"/>
          <w:tab w:val="right" w:pos="7230"/>
        </w:tabs>
        <w:rPr>
          <w:rFonts w:cs="Suisse Int'l Medium"/>
          <w:szCs w:val="18"/>
          <w:lang w:val="nl-BE"/>
        </w:rPr>
      </w:pPr>
      <w:r w:rsidRPr="00D65A62">
        <w:rPr>
          <w:rFonts w:cs="Suisse Int'l Medium"/>
          <w:szCs w:val="18"/>
          <w:lang w:val="nl-BE"/>
        </w:rPr>
        <w:tab/>
      </w:r>
      <w:r w:rsidRPr="00D65A62">
        <w:rPr>
          <w:rFonts w:cs="Suisse Int'l Medium"/>
          <w:szCs w:val="18"/>
          <w:lang w:val="nl-BE"/>
        </w:rPr>
        <w:tab/>
        <w:t>De afgevaardigde Schepen,</w:t>
      </w:r>
    </w:p>
    <w:p w14:paraId="0647F5FB" w14:textId="77777777" w:rsidR="00747DF8" w:rsidRPr="00D65A62" w:rsidRDefault="00747DF8" w:rsidP="00747DF8">
      <w:pPr>
        <w:tabs>
          <w:tab w:val="center" w:pos="3544"/>
          <w:tab w:val="right" w:pos="7230"/>
        </w:tabs>
        <w:rPr>
          <w:rFonts w:cs="Suisse Int'l Medium"/>
          <w:szCs w:val="18"/>
          <w:lang w:val="nl-BE"/>
        </w:rPr>
      </w:pPr>
    </w:p>
    <w:p w14:paraId="11B453C3" w14:textId="77777777" w:rsidR="00747DF8" w:rsidRPr="00D65A62" w:rsidRDefault="00747DF8" w:rsidP="00747DF8">
      <w:pPr>
        <w:tabs>
          <w:tab w:val="center" w:pos="3544"/>
          <w:tab w:val="right" w:pos="7230"/>
        </w:tabs>
        <w:rPr>
          <w:rFonts w:cs="Suisse Int'l Medium"/>
          <w:szCs w:val="18"/>
          <w:lang w:val="nl-BE"/>
        </w:rPr>
      </w:pPr>
    </w:p>
    <w:p w14:paraId="4DFE0E72" w14:textId="77777777" w:rsidR="00747DF8" w:rsidRPr="00D65A62" w:rsidRDefault="00747DF8" w:rsidP="00747DF8">
      <w:pPr>
        <w:tabs>
          <w:tab w:val="center" w:pos="3544"/>
          <w:tab w:val="right" w:pos="7230"/>
        </w:tabs>
        <w:rPr>
          <w:rFonts w:cs="Suisse Int'l Medium"/>
          <w:szCs w:val="18"/>
          <w:lang w:val="nl-BE"/>
        </w:rPr>
      </w:pPr>
    </w:p>
    <w:p w14:paraId="267D0481" w14:textId="77777777" w:rsidR="00747DF8" w:rsidRPr="00D65A62" w:rsidRDefault="00747DF8" w:rsidP="00747DF8">
      <w:pPr>
        <w:tabs>
          <w:tab w:val="center" w:pos="3544"/>
          <w:tab w:val="right" w:pos="7230"/>
        </w:tabs>
        <w:rPr>
          <w:rFonts w:cs="Suisse Int'l Medium"/>
          <w:szCs w:val="18"/>
          <w:lang w:val="nl-BE"/>
        </w:rPr>
      </w:pPr>
    </w:p>
    <w:p w14:paraId="2522A195" w14:textId="77777777" w:rsidR="00747DF8" w:rsidRPr="00D65A62" w:rsidRDefault="00747DF8" w:rsidP="00747DF8">
      <w:pPr>
        <w:tabs>
          <w:tab w:val="center" w:pos="3686"/>
          <w:tab w:val="right" w:pos="7230"/>
        </w:tabs>
        <w:rPr>
          <w:rFonts w:cs="Suisse Int'l Medium"/>
          <w:szCs w:val="18"/>
          <w:lang w:val="nl-BE"/>
        </w:rPr>
      </w:pPr>
      <w:r>
        <w:rPr>
          <w:rFonts w:cs="Suisse Int'l Medium"/>
          <w:szCs w:val="18"/>
          <w:lang w:val="nl-BE"/>
        </w:rPr>
        <w:t>Stéphanie BOSMANS</w:t>
      </w:r>
      <w:r w:rsidRPr="00D65A62">
        <w:rPr>
          <w:rFonts w:cs="Suisse Int'l Medium"/>
          <w:szCs w:val="18"/>
          <w:lang w:val="nl-BE"/>
        </w:rPr>
        <w:tab/>
      </w:r>
      <w:r w:rsidRPr="00D65A62">
        <w:rPr>
          <w:rFonts w:cs="Suisse Int'l Medium"/>
          <w:szCs w:val="18"/>
          <w:lang w:val="nl-BE"/>
        </w:rPr>
        <w:tab/>
        <w:t>Catherine MORENVILLE</w:t>
      </w:r>
    </w:p>
    <w:p w14:paraId="14C3C00E" w14:textId="272E31CF" w:rsidR="00A97F31" w:rsidRPr="00747DF8" w:rsidRDefault="00747DF8" w:rsidP="00747DF8">
      <w:pPr>
        <w:tabs>
          <w:tab w:val="center" w:pos="3686"/>
          <w:tab w:val="right" w:pos="7230"/>
        </w:tabs>
      </w:pPr>
      <w:r w:rsidRPr="00D65A62">
        <w:rPr>
          <w:rFonts w:cs="Suisse Int'l Medium"/>
          <w:szCs w:val="18"/>
          <w:lang w:val="nl-BE"/>
        </w:rPr>
        <w:tab/>
      </w:r>
      <w:r w:rsidRPr="00D65A62">
        <w:rPr>
          <w:rFonts w:cs="Suisse Int'l Medium"/>
          <w:szCs w:val="18"/>
          <w:lang w:val="nl-BE"/>
        </w:rPr>
        <w:tab/>
        <w:t>Schepen van Stedenbouw.</w:t>
      </w:r>
    </w:p>
    <w:sectPr w:rsidR="00A97F31" w:rsidRPr="00747DF8" w:rsidSect="00654EF0">
      <w:headerReference w:type="default" r:id="rId21"/>
      <w:footerReference w:type="default" r:id="rId22"/>
      <w:headerReference w:type="first" r:id="rId23"/>
      <w:footerReference w:type="first" r:id="rId24"/>
      <w:type w:val="continuous"/>
      <w:pgSz w:w="11906" w:h="16838"/>
      <w:pgMar w:top="1814" w:right="992" w:bottom="709" w:left="36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2900" w14:textId="77777777" w:rsidR="009B40D0" w:rsidRDefault="009B40D0" w:rsidP="00160650">
      <w:r>
        <w:separator/>
      </w:r>
    </w:p>
  </w:endnote>
  <w:endnote w:type="continuationSeparator" w:id="0">
    <w:p w14:paraId="4CF24CE0" w14:textId="77777777" w:rsidR="009B40D0" w:rsidRDefault="009B40D0" w:rsidP="0016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uisse Int'l Medium">
    <w:altName w:val="Arial"/>
    <w:panose1 w:val="020B0604000000000000"/>
    <w:charset w:val="00"/>
    <w:family w:val="swiss"/>
    <w:pitch w:val="variable"/>
    <w:sig w:usb0="A000227F" w:usb1="D000203B" w:usb2="00000008" w:usb3="00000000" w:csb0="000000D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uisseIntl-Medium">
    <w:altName w:val="Times New Roman"/>
    <w:charset w:val="00"/>
    <w:family w:val="auto"/>
    <w:pitch w:val="variable"/>
    <w:sig w:usb0="00000000" w:usb1="00000000" w:usb2="00000008" w:usb3="00000000" w:csb0="000000D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484649"/>
      <w:docPartObj>
        <w:docPartGallery w:val="Page Numbers (Bottom of Page)"/>
        <w:docPartUnique/>
      </w:docPartObj>
    </w:sdtPr>
    <w:sdtEndPr/>
    <w:sdtContent>
      <w:p w14:paraId="29B1486C" w14:textId="77777777" w:rsidR="00747DF8" w:rsidRDefault="00026673" w:rsidP="001008E0">
        <w:pPr>
          <w:pStyle w:val="Pieddepage"/>
          <w:ind w:right="-256"/>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36FA" w14:textId="77777777" w:rsidR="00747DF8" w:rsidRPr="00307206" w:rsidRDefault="00747DF8" w:rsidP="001008E0">
    <w:pPr>
      <w:framePr w:w="2613" w:h="2073" w:hSpace="142" w:wrap="around" w:vAnchor="page" w:hAnchor="page" w:x="711" w:y="13952"/>
      <w:tabs>
        <w:tab w:val="right" w:pos="284"/>
        <w:tab w:val="left" w:pos="426"/>
      </w:tabs>
      <w:spacing w:after="40" w:line="276" w:lineRule="auto"/>
      <w:rPr>
        <w:rStyle w:val="Texte-1"/>
        <w:i/>
        <w:lang w:val="nl-NL"/>
      </w:rPr>
    </w:pPr>
    <w:r w:rsidRPr="00307206">
      <w:rPr>
        <w:rStyle w:val="Texte-1"/>
      </w:rPr>
      <w:tab/>
    </w:r>
    <w:r w:rsidRPr="00307206">
      <w:rPr>
        <w:rStyle w:val="Texte-1"/>
      </w:rPr>
      <w:tab/>
    </w:r>
    <w:r w:rsidRPr="00307206">
      <w:rPr>
        <w:rStyle w:val="Texte-1"/>
        <w:lang w:val="nl-NL"/>
      </w:rPr>
      <w:t>Sint-Gillis</w:t>
    </w:r>
  </w:p>
  <w:p w14:paraId="3F150A75" w14:textId="77777777" w:rsidR="00747DF8" w:rsidRPr="00F24D95" w:rsidRDefault="00747DF8" w:rsidP="001008E0">
    <w:pPr>
      <w:framePr w:w="2613" w:h="2073" w:hSpace="142" w:wrap="around" w:vAnchor="page" w:hAnchor="page" w:x="711" w:y="13952"/>
      <w:tabs>
        <w:tab w:val="right" w:pos="284"/>
        <w:tab w:val="left" w:pos="426"/>
      </w:tabs>
      <w:spacing w:after="40" w:line="276" w:lineRule="auto"/>
      <w:rPr>
        <w:rStyle w:val="Texte-2"/>
        <w:lang w:val="nl-NL"/>
      </w:rPr>
    </w:pPr>
    <w:r w:rsidRPr="00F24D95">
      <w:rPr>
        <w:rStyle w:val="Texte-2"/>
        <w:lang w:val="nl-NL"/>
      </w:rPr>
      <w:tab/>
    </w:r>
    <w:r w:rsidRPr="00F24D95">
      <w:rPr>
        <w:rStyle w:val="Texte-2"/>
        <w:lang w:val="nl-NL"/>
      </w:rPr>
      <w:tab/>
      <w:t xml:space="preserve">Van Meenenplein 39 </w:t>
    </w:r>
    <w:r w:rsidRPr="00F24D95">
      <w:rPr>
        <w:rStyle w:val="Texte-2"/>
        <w:lang w:val="nl-NL"/>
      </w:rPr>
      <w:br/>
    </w:r>
    <w:r w:rsidRPr="00F24D95">
      <w:rPr>
        <w:rStyle w:val="Texte-2"/>
        <w:lang w:val="nl-NL"/>
      </w:rPr>
      <w:tab/>
    </w:r>
    <w:r w:rsidRPr="00F24D95">
      <w:rPr>
        <w:rStyle w:val="Texte-2"/>
        <w:lang w:val="nl-NL"/>
      </w:rPr>
      <w:tab/>
      <w:t>B-1060 Bru</w:t>
    </w:r>
    <w:r>
      <w:rPr>
        <w:rStyle w:val="Texte-2"/>
        <w:lang w:val="nl-NL"/>
      </w:rPr>
      <w:t>ss</w:t>
    </w:r>
    <w:r w:rsidRPr="00F24D95">
      <w:rPr>
        <w:rStyle w:val="Texte-2"/>
        <w:lang w:val="nl-NL"/>
      </w:rPr>
      <w:t>el</w:t>
    </w:r>
  </w:p>
  <w:p w14:paraId="253F0B17" w14:textId="77777777" w:rsidR="00747DF8" w:rsidRPr="00CC06EE" w:rsidRDefault="00747DF8" w:rsidP="001008E0">
    <w:pPr>
      <w:framePr w:w="2613" w:h="2073" w:hSpace="142" w:wrap="around" w:vAnchor="page" w:hAnchor="page" w:x="711" w:y="13952"/>
      <w:tabs>
        <w:tab w:val="right" w:pos="284"/>
        <w:tab w:val="left" w:pos="426"/>
      </w:tabs>
      <w:spacing w:after="40" w:line="276" w:lineRule="auto"/>
      <w:rPr>
        <w:rStyle w:val="Texte-2"/>
      </w:rPr>
    </w:pPr>
    <w:r w:rsidRPr="00F24D95">
      <w:rPr>
        <w:rStyle w:val="Texte-2"/>
        <w:lang w:val="nl-NL"/>
      </w:rPr>
      <w:tab/>
    </w:r>
    <w:r w:rsidRPr="00CC06EE">
      <w:rPr>
        <w:rStyle w:val="Abrviation"/>
      </w:rPr>
      <w:t>T</w:t>
    </w:r>
    <w:r w:rsidRPr="00CC06EE">
      <w:rPr>
        <w:rStyle w:val="Texte-2"/>
      </w:rPr>
      <w:tab/>
    </w:r>
    <w:r>
      <w:rPr>
        <w:rStyle w:val="Texte-2"/>
      </w:rPr>
      <w:t>00</w:t>
    </w:r>
    <w:r w:rsidRPr="00CC06EE">
      <w:rPr>
        <w:rStyle w:val="Texte-2"/>
      </w:rPr>
      <w:t>32 (0)2 536 02 11</w:t>
    </w:r>
    <w:r w:rsidRPr="00CC06EE">
      <w:rPr>
        <w:rStyle w:val="Texte-2"/>
      </w:rPr>
      <w:br/>
    </w:r>
    <w:r w:rsidRPr="00CC06EE">
      <w:rPr>
        <w:rStyle w:val="Texte-2"/>
      </w:rPr>
      <w:tab/>
    </w:r>
    <w:r w:rsidRPr="00CC06EE">
      <w:rPr>
        <w:rStyle w:val="Abrviation"/>
      </w:rPr>
      <w:t>F</w:t>
    </w:r>
    <w:r w:rsidRPr="00CC06EE">
      <w:rPr>
        <w:rStyle w:val="Texte-2"/>
      </w:rPr>
      <w:tab/>
    </w:r>
    <w:r>
      <w:rPr>
        <w:rStyle w:val="Texte-2"/>
      </w:rPr>
      <w:t>00</w:t>
    </w:r>
    <w:r w:rsidRPr="00CC06EE">
      <w:rPr>
        <w:rStyle w:val="Texte-2"/>
      </w:rPr>
      <w:t>32 (0)2 536 02 02</w:t>
    </w:r>
  </w:p>
  <w:p w14:paraId="7E9929FF" w14:textId="77777777" w:rsidR="00747DF8" w:rsidRDefault="00747DF8" w:rsidP="001008E0">
    <w:pPr>
      <w:framePr w:w="2613" w:h="2073" w:hSpace="142" w:wrap="around" w:vAnchor="page" w:hAnchor="page" w:x="711" w:y="13952"/>
      <w:tabs>
        <w:tab w:val="right" w:pos="284"/>
        <w:tab w:val="left" w:pos="426"/>
      </w:tabs>
      <w:spacing w:after="40" w:line="276" w:lineRule="auto"/>
      <w:rPr>
        <w:rStyle w:val="Texte-2"/>
      </w:rPr>
    </w:pPr>
    <w:r w:rsidRPr="00CC06EE">
      <w:rPr>
        <w:rStyle w:val="Texte-2"/>
      </w:rPr>
      <w:tab/>
    </w:r>
    <w:r w:rsidRPr="00CC06EE">
      <w:rPr>
        <w:rStyle w:val="Abrviation"/>
      </w:rPr>
      <w:t>M</w:t>
    </w:r>
    <w:r w:rsidRPr="00CC06EE">
      <w:rPr>
        <w:rStyle w:val="Texte-2"/>
      </w:rPr>
      <w:tab/>
    </w:r>
    <w:r w:rsidRPr="008D5412">
      <w:rPr>
        <w:rStyle w:val="Texte-2"/>
      </w:rPr>
      <w:t>contact.1060@stgill</w:t>
    </w:r>
    <w:r>
      <w:rPr>
        <w:rStyle w:val="Texte-2"/>
      </w:rPr>
      <w:t>i</w:t>
    </w:r>
    <w:r w:rsidRPr="008D5412">
      <w:rPr>
        <w:rStyle w:val="Texte-2"/>
      </w:rPr>
      <w:t>s.</w:t>
    </w:r>
    <w:r>
      <w:rPr>
        <w:rStyle w:val="Texte-2"/>
      </w:rPr>
      <w:t>brussels</w:t>
    </w:r>
    <w:r w:rsidRPr="00CC06EE">
      <w:rPr>
        <w:rStyle w:val="Texte-2"/>
      </w:rPr>
      <w:br/>
    </w:r>
    <w:r w:rsidRPr="00CC06EE">
      <w:rPr>
        <w:rStyle w:val="Texte-2"/>
      </w:rPr>
      <w:tab/>
    </w:r>
    <w:r w:rsidRPr="00CC06EE">
      <w:rPr>
        <w:rStyle w:val="Abrviation"/>
      </w:rPr>
      <w:t>W</w:t>
    </w:r>
    <w:r w:rsidRPr="00CC06EE">
      <w:rPr>
        <w:rStyle w:val="Texte-2"/>
      </w:rPr>
      <w:tab/>
    </w:r>
    <w:r>
      <w:rPr>
        <w:spacing w:val="4"/>
        <w:sz w:val="13"/>
        <w:lang w:val="fr-FR"/>
      </w:rPr>
      <w:t>www.stgilli</w:t>
    </w:r>
    <w:r w:rsidRPr="008D5412">
      <w:rPr>
        <w:spacing w:val="4"/>
        <w:sz w:val="13"/>
        <w:lang w:val="fr-FR"/>
      </w:rPr>
      <w:t>s.</w:t>
    </w:r>
    <w:r>
      <w:rPr>
        <w:spacing w:val="4"/>
        <w:sz w:val="13"/>
        <w:lang w:val="fr-FR"/>
      </w:rPr>
      <w:t>brussels</w:t>
    </w:r>
  </w:p>
  <w:p w14:paraId="54ED2820" w14:textId="77777777" w:rsidR="00747DF8" w:rsidRDefault="00747DF8" w:rsidP="001008E0">
    <w:pPr>
      <w:framePr w:w="2613" w:h="2073" w:hSpace="142" w:wrap="around" w:vAnchor="page" w:hAnchor="page" w:x="711" w:y="13952"/>
      <w:tabs>
        <w:tab w:val="right" w:pos="284"/>
        <w:tab w:val="left" w:pos="426"/>
      </w:tabs>
      <w:spacing w:after="40" w:line="276" w:lineRule="auto"/>
      <w:rPr>
        <w:rStyle w:val="Texte-2"/>
      </w:rPr>
    </w:pPr>
  </w:p>
  <w:p w14:paraId="292943A5" w14:textId="77777777" w:rsidR="00747DF8" w:rsidRPr="00267F45" w:rsidRDefault="00747DF8" w:rsidP="001008E0">
    <w:pPr>
      <w:framePr w:w="2613" w:h="2073" w:hSpace="142" w:wrap="around" w:vAnchor="page" w:hAnchor="page" w:x="711" w:y="13952"/>
      <w:tabs>
        <w:tab w:val="right" w:pos="284"/>
        <w:tab w:val="left" w:pos="426"/>
      </w:tabs>
      <w:spacing w:after="40" w:line="276" w:lineRule="auto"/>
      <w:rPr>
        <w:rStyle w:val="Texte-2"/>
        <w:rFonts w:cs="Suisse Int'l Medium"/>
      </w:rPr>
    </w:pPr>
    <w:r w:rsidRPr="00CC06EE">
      <w:rPr>
        <w:rStyle w:val="Texte-2"/>
      </w:rPr>
      <w:tab/>
    </w:r>
    <w:r w:rsidRPr="00CC06EE">
      <w:rPr>
        <w:rStyle w:val="Abrviation"/>
      </w:rPr>
      <w:t>BIC</w:t>
    </w:r>
    <w:r w:rsidRPr="00CC06EE">
      <w:rPr>
        <w:rStyle w:val="Texte-2"/>
      </w:rPr>
      <w:tab/>
      <w:t>GKCCBEBB</w:t>
    </w:r>
    <w:r w:rsidRPr="00CC06EE">
      <w:rPr>
        <w:rStyle w:val="Texte-2"/>
      </w:rPr>
      <w:br/>
    </w:r>
    <w:r w:rsidRPr="00CC06EE">
      <w:rPr>
        <w:rStyle w:val="Texte-2"/>
      </w:rPr>
      <w:tab/>
    </w:r>
    <w:r w:rsidRPr="00CC06EE">
      <w:rPr>
        <w:rStyle w:val="Abrviation"/>
      </w:rPr>
      <w:t>IBAN</w:t>
    </w:r>
    <w:r w:rsidRPr="00CC06EE">
      <w:rPr>
        <w:rStyle w:val="Texte-2"/>
      </w:rPr>
      <w:tab/>
      <w:t>BE53 0910 0017 7053</w:t>
    </w:r>
  </w:p>
  <w:p w14:paraId="2F14D9A0" w14:textId="77777777" w:rsidR="00747DF8" w:rsidRPr="001008E0" w:rsidRDefault="00747DF8" w:rsidP="001008E0">
    <w:pPr>
      <w:pStyle w:val="Pieddepage"/>
      <w:tabs>
        <w:tab w:val="clear" w:pos="4536"/>
        <w:tab w:val="clear" w:pos="9072"/>
      </w:tabs>
      <w:ind w:right="14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43780"/>
      <w:docPartObj>
        <w:docPartGallery w:val="Page Numbers (Bottom of Page)"/>
        <w:docPartUnique/>
      </w:docPartObj>
    </w:sdtPr>
    <w:sdtEndPr/>
    <w:sdtContent>
      <w:p w14:paraId="4CD25083" w14:textId="1723C743" w:rsidR="00005885" w:rsidRDefault="001008E0" w:rsidP="001008E0">
        <w:pPr>
          <w:pStyle w:val="Pieddepage"/>
          <w:ind w:right="-256"/>
          <w:jc w:val="right"/>
        </w:pPr>
        <w:r>
          <w:fldChar w:fldCharType="begin"/>
        </w:r>
        <w:r>
          <w:instrText>PAGE   \* MERGEFORMAT</w:instrText>
        </w:r>
        <w:r>
          <w:fldChar w:fldCharType="separate"/>
        </w:r>
        <w:r w:rsidR="00AA783F" w:rsidRPr="00AA783F">
          <w:rPr>
            <w:noProof/>
            <w:lang w:val="fr-FR"/>
          </w:rPr>
          <w:t>6</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D46C" w14:textId="77777777" w:rsidR="001008E0" w:rsidRPr="00307206" w:rsidRDefault="001008E0" w:rsidP="001008E0">
    <w:pPr>
      <w:framePr w:w="2613" w:h="2073" w:hSpace="142" w:wrap="around" w:vAnchor="page" w:hAnchor="page" w:x="711" w:y="13952"/>
      <w:tabs>
        <w:tab w:val="right" w:pos="284"/>
        <w:tab w:val="left" w:pos="426"/>
      </w:tabs>
      <w:spacing w:after="40" w:line="276" w:lineRule="auto"/>
      <w:rPr>
        <w:rStyle w:val="Texte-1"/>
        <w:i/>
        <w:lang w:val="nl-NL"/>
      </w:rPr>
    </w:pPr>
    <w:r w:rsidRPr="00307206">
      <w:rPr>
        <w:rStyle w:val="Texte-1"/>
      </w:rPr>
      <w:tab/>
    </w:r>
    <w:r w:rsidRPr="00307206">
      <w:rPr>
        <w:rStyle w:val="Texte-1"/>
      </w:rPr>
      <w:tab/>
    </w:r>
    <w:r w:rsidRPr="00307206">
      <w:rPr>
        <w:rStyle w:val="Texte-1"/>
        <w:lang w:val="nl-NL"/>
      </w:rPr>
      <w:t>Sint-Gillis</w:t>
    </w:r>
  </w:p>
  <w:p w14:paraId="31C720A2" w14:textId="77777777" w:rsidR="001008E0" w:rsidRPr="00F24D95" w:rsidRDefault="001008E0" w:rsidP="001008E0">
    <w:pPr>
      <w:framePr w:w="2613" w:h="2073" w:hSpace="142" w:wrap="around" w:vAnchor="page" w:hAnchor="page" w:x="711" w:y="13952"/>
      <w:tabs>
        <w:tab w:val="right" w:pos="284"/>
        <w:tab w:val="left" w:pos="426"/>
      </w:tabs>
      <w:spacing w:after="40" w:line="276" w:lineRule="auto"/>
      <w:rPr>
        <w:rStyle w:val="Texte-2"/>
        <w:lang w:val="nl-NL"/>
      </w:rPr>
    </w:pPr>
    <w:r w:rsidRPr="00F24D95">
      <w:rPr>
        <w:rStyle w:val="Texte-2"/>
        <w:lang w:val="nl-NL"/>
      </w:rPr>
      <w:tab/>
    </w:r>
    <w:r w:rsidRPr="00F24D95">
      <w:rPr>
        <w:rStyle w:val="Texte-2"/>
        <w:lang w:val="nl-NL"/>
      </w:rPr>
      <w:tab/>
      <w:t xml:space="preserve">Van Meenenplein 39 </w:t>
    </w:r>
    <w:r w:rsidRPr="00F24D95">
      <w:rPr>
        <w:rStyle w:val="Texte-2"/>
        <w:lang w:val="nl-NL"/>
      </w:rPr>
      <w:br/>
    </w:r>
    <w:r w:rsidRPr="00F24D95">
      <w:rPr>
        <w:rStyle w:val="Texte-2"/>
        <w:lang w:val="nl-NL"/>
      </w:rPr>
      <w:tab/>
    </w:r>
    <w:r w:rsidRPr="00F24D95">
      <w:rPr>
        <w:rStyle w:val="Texte-2"/>
        <w:lang w:val="nl-NL"/>
      </w:rPr>
      <w:tab/>
      <w:t>B-1060 Bru</w:t>
    </w:r>
    <w:r>
      <w:rPr>
        <w:rStyle w:val="Texte-2"/>
        <w:lang w:val="nl-NL"/>
      </w:rPr>
      <w:t>ss</w:t>
    </w:r>
    <w:r w:rsidRPr="00F24D95">
      <w:rPr>
        <w:rStyle w:val="Texte-2"/>
        <w:lang w:val="nl-NL"/>
      </w:rPr>
      <w:t>el</w:t>
    </w:r>
  </w:p>
  <w:p w14:paraId="3F3BA1D2" w14:textId="77777777" w:rsidR="001008E0" w:rsidRPr="00CC06EE" w:rsidRDefault="001008E0" w:rsidP="001008E0">
    <w:pPr>
      <w:framePr w:w="2613" w:h="2073" w:hSpace="142" w:wrap="around" w:vAnchor="page" w:hAnchor="page" w:x="711" w:y="13952"/>
      <w:tabs>
        <w:tab w:val="right" w:pos="284"/>
        <w:tab w:val="left" w:pos="426"/>
      </w:tabs>
      <w:spacing w:after="40" w:line="276" w:lineRule="auto"/>
      <w:rPr>
        <w:rStyle w:val="Texte-2"/>
      </w:rPr>
    </w:pPr>
    <w:r w:rsidRPr="00F24D95">
      <w:rPr>
        <w:rStyle w:val="Texte-2"/>
        <w:lang w:val="nl-NL"/>
      </w:rPr>
      <w:tab/>
    </w:r>
    <w:r w:rsidRPr="00CC06EE">
      <w:rPr>
        <w:rStyle w:val="Abrviation"/>
      </w:rPr>
      <w:t>T</w:t>
    </w:r>
    <w:r w:rsidRPr="00CC06EE">
      <w:rPr>
        <w:rStyle w:val="Texte-2"/>
      </w:rPr>
      <w:tab/>
    </w:r>
    <w:r>
      <w:rPr>
        <w:rStyle w:val="Texte-2"/>
      </w:rPr>
      <w:t>00</w:t>
    </w:r>
    <w:r w:rsidRPr="00CC06EE">
      <w:rPr>
        <w:rStyle w:val="Texte-2"/>
      </w:rPr>
      <w:t>32 (0)2 536 02 11</w:t>
    </w:r>
    <w:r w:rsidRPr="00CC06EE">
      <w:rPr>
        <w:rStyle w:val="Texte-2"/>
      </w:rPr>
      <w:br/>
    </w:r>
    <w:r w:rsidRPr="00CC06EE">
      <w:rPr>
        <w:rStyle w:val="Texte-2"/>
      </w:rPr>
      <w:tab/>
    </w:r>
    <w:r w:rsidRPr="00CC06EE">
      <w:rPr>
        <w:rStyle w:val="Abrviation"/>
      </w:rPr>
      <w:t>F</w:t>
    </w:r>
    <w:r w:rsidRPr="00CC06EE">
      <w:rPr>
        <w:rStyle w:val="Texte-2"/>
      </w:rPr>
      <w:tab/>
    </w:r>
    <w:r>
      <w:rPr>
        <w:rStyle w:val="Texte-2"/>
      </w:rPr>
      <w:t>00</w:t>
    </w:r>
    <w:r w:rsidRPr="00CC06EE">
      <w:rPr>
        <w:rStyle w:val="Texte-2"/>
      </w:rPr>
      <w:t>32 (0)2 536 02 02</w:t>
    </w:r>
  </w:p>
  <w:p w14:paraId="6DBBCD41" w14:textId="77777777" w:rsidR="001008E0" w:rsidRDefault="001008E0" w:rsidP="001008E0">
    <w:pPr>
      <w:framePr w:w="2613" w:h="2073" w:hSpace="142" w:wrap="around" w:vAnchor="page" w:hAnchor="page" w:x="711" w:y="13952"/>
      <w:tabs>
        <w:tab w:val="right" w:pos="284"/>
        <w:tab w:val="left" w:pos="426"/>
      </w:tabs>
      <w:spacing w:after="40" w:line="276" w:lineRule="auto"/>
      <w:rPr>
        <w:rStyle w:val="Texte-2"/>
      </w:rPr>
    </w:pPr>
    <w:r w:rsidRPr="00CC06EE">
      <w:rPr>
        <w:rStyle w:val="Texte-2"/>
      </w:rPr>
      <w:tab/>
    </w:r>
    <w:r w:rsidRPr="00CC06EE">
      <w:rPr>
        <w:rStyle w:val="Abrviation"/>
      </w:rPr>
      <w:t>M</w:t>
    </w:r>
    <w:r w:rsidRPr="00CC06EE">
      <w:rPr>
        <w:rStyle w:val="Texte-2"/>
      </w:rPr>
      <w:tab/>
    </w:r>
    <w:r w:rsidRPr="008D5412">
      <w:rPr>
        <w:rStyle w:val="Texte-2"/>
      </w:rPr>
      <w:t>contact.1060@stgill</w:t>
    </w:r>
    <w:r>
      <w:rPr>
        <w:rStyle w:val="Texte-2"/>
      </w:rPr>
      <w:t>i</w:t>
    </w:r>
    <w:r w:rsidRPr="008D5412">
      <w:rPr>
        <w:rStyle w:val="Texte-2"/>
      </w:rPr>
      <w:t>s.</w:t>
    </w:r>
    <w:r>
      <w:rPr>
        <w:rStyle w:val="Texte-2"/>
      </w:rPr>
      <w:t>brussels</w:t>
    </w:r>
    <w:r w:rsidRPr="00CC06EE">
      <w:rPr>
        <w:rStyle w:val="Texte-2"/>
      </w:rPr>
      <w:br/>
    </w:r>
    <w:r w:rsidRPr="00CC06EE">
      <w:rPr>
        <w:rStyle w:val="Texte-2"/>
      </w:rPr>
      <w:tab/>
    </w:r>
    <w:r w:rsidRPr="00CC06EE">
      <w:rPr>
        <w:rStyle w:val="Abrviation"/>
      </w:rPr>
      <w:t>W</w:t>
    </w:r>
    <w:r w:rsidRPr="00CC06EE">
      <w:rPr>
        <w:rStyle w:val="Texte-2"/>
      </w:rPr>
      <w:tab/>
    </w:r>
    <w:r>
      <w:rPr>
        <w:spacing w:val="4"/>
        <w:sz w:val="13"/>
        <w:lang w:val="fr-FR"/>
      </w:rPr>
      <w:t>www.stgilli</w:t>
    </w:r>
    <w:r w:rsidRPr="008D5412">
      <w:rPr>
        <w:spacing w:val="4"/>
        <w:sz w:val="13"/>
        <w:lang w:val="fr-FR"/>
      </w:rPr>
      <w:t>s.</w:t>
    </w:r>
    <w:r>
      <w:rPr>
        <w:spacing w:val="4"/>
        <w:sz w:val="13"/>
        <w:lang w:val="fr-FR"/>
      </w:rPr>
      <w:t>brussels</w:t>
    </w:r>
  </w:p>
  <w:p w14:paraId="58BE19E4" w14:textId="77777777" w:rsidR="001008E0" w:rsidRDefault="001008E0" w:rsidP="001008E0">
    <w:pPr>
      <w:framePr w:w="2613" w:h="2073" w:hSpace="142" w:wrap="around" w:vAnchor="page" w:hAnchor="page" w:x="711" w:y="13952"/>
      <w:tabs>
        <w:tab w:val="right" w:pos="284"/>
        <w:tab w:val="left" w:pos="426"/>
      </w:tabs>
      <w:spacing w:after="40" w:line="276" w:lineRule="auto"/>
      <w:rPr>
        <w:rStyle w:val="Texte-2"/>
      </w:rPr>
    </w:pPr>
  </w:p>
  <w:p w14:paraId="0FF43398" w14:textId="77777777" w:rsidR="001008E0" w:rsidRPr="00267F45" w:rsidRDefault="001008E0" w:rsidP="001008E0">
    <w:pPr>
      <w:framePr w:w="2613" w:h="2073" w:hSpace="142" w:wrap="around" w:vAnchor="page" w:hAnchor="page" w:x="711" w:y="13952"/>
      <w:tabs>
        <w:tab w:val="right" w:pos="284"/>
        <w:tab w:val="left" w:pos="426"/>
      </w:tabs>
      <w:spacing w:after="40" w:line="276" w:lineRule="auto"/>
      <w:rPr>
        <w:rStyle w:val="Texte-2"/>
        <w:rFonts w:cs="Suisse Int'l Medium"/>
      </w:rPr>
    </w:pPr>
    <w:r w:rsidRPr="00CC06EE">
      <w:rPr>
        <w:rStyle w:val="Texte-2"/>
      </w:rPr>
      <w:tab/>
    </w:r>
    <w:r w:rsidRPr="00CC06EE">
      <w:rPr>
        <w:rStyle w:val="Abrviation"/>
      </w:rPr>
      <w:t>BIC</w:t>
    </w:r>
    <w:r w:rsidRPr="00CC06EE">
      <w:rPr>
        <w:rStyle w:val="Texte-2"/>
      </w:rPr>
      <w:tab/>
      <w:t>GKCCBEBB</w:t>
    </w:r>
    <w:r w:rsidRPr="00CC06EE">
      <w:rPr>
        <w:rStyle w:val="Texte-2"/>
      </w:rPr>
      <w:br/>
    </w:r>
    <w:r w:rsidRPr="00CC06EE">
      <w:rPr>
        <w:rStyle w:val="Texte-2"/>
      </w:rPr>
      <w:tab/>
    </w:r>
    <w:r w:rsidRPr="00CC06EE">
      <w:rPr>
        <w:rStyle w:val="Abrviation"/>
      </w:rPr>
      <w:t>IBAN</w:t>
    </w:r>
    <w:r w:rsidRPr="00CC06EE">
      <w:rPr>
        <w:rStyle w:val="Texte-2"/>
      </w:rPr>
      <w:tab/>
      <w:t>BE53 0910 0017 7053</w:t>
    </w:r>
  </w:p>
  <w:sdt>
    <w:sdtPr>
      <w:id w:val="-45613236"/>
      <w:docPartObj>
        <w:docPartGallery w:val="Page Numbers (Bottom of Page)"/>
        <w:docPartUnique/>
      </w:docPartObj>
    </w:sdtPr>
    <w:sdtEndPr/>
    <w:sdtContent>
      <w:p w14:paraId="1FCD012B" w14:textId="214600F4" w:rsidR="003E58F6" w:rsidRPr="001008E0" w:rsidRDefault="001008E0" w:rsidP="001008E0">
        <w:pPr>
          <w:pStyle w:val="Pieddepage"/>
          <w:tabs>
            <w:tab w:val="clear" w:pos="4536"/>
            <w:tab w:val="clear" w:pos="9072"/>
          </w:tabs>
          <w:ind w:right="140"/>
          <w:jc w:val="right"/>
        </w:pPr>
        <w:r>
          <w:fldChar w:fldCharType="begin"/>
        </w:r>
        <w:r>
          <w:instrText>PAGE   \* MERGEFORMAT</w:instrText>
        </w:r>
        <w:r>
          <w:fldChar w:fldCharType="separate"/>
        </w:r>
        <w:r w:rsidR="00AA783F" w:rsidRPr="00AA783F">
          <w:rPr>
            <w:noProof/>
            <w:lang w:val="fr-FR"/>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E366" w14:textId="77777777" w:rsidR="009B40D0" w:rsidRDefault="009B40D0" w:rsidP="00160650">
      <w:r>
        <w:separator/>
      </w:r>
    </w:p>
  </w:footnote>
  <w:footnote w:type="continuationSeparator" w:id="0">
    <w:p w14:paraId="6CB79CCB" w14:textId="77777777" w:rsidR="009B40D0" w:rsidRDefault="009B40D0" w:rsidP="0016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F11F" w14:textId="77777777" w:rsidR="00747DF8" w:rsidRDefault="00747DF8">
    <w:pPr>
      <w:pStyle w:val="En-tte"/>
    </w:pPr>
    <w:r w:rsidRPr="00354EE4">
      <w:rPr>
        <w:rFonts w:cs="Arial"/>
        <w:i/>
        <w:noProof/>
        <w:szCs w:val="18"/>
        <w:lang w:eastAsia="fr-BE"/>
      </w:rPr>
      <w:drawing>
        <wp:anchor distT="0" distB="0" distL="114300" distR="114300" simplePos="0" relativeHeight="251658240" behindDoc="1" locked="0" layoutInCell="1" allowOverlap="0" wp14:anchorId="352941AD" wp14:editId="0AC956A7">
          <wp:simplePos x="0" y="0"/>
          <wp:positionH relativeFrom="page">
            <wp:posOffset>6884035</wp:posOffset>
          </wp:positionH>
          <wp:positionV relativeFrom="page">
            <wp:posOffset>381635</wp:posOffset>
          </wp:positionV>
          <wp:extent cx="324000" cy="590400"/>
          <wp:effectExtent l="0" t="0" r="0" b="635"/>
          <wp:wrapSquare wrapText="bothSides"/>
          <wp:docPr id="1884968090" name="Image 188496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67F2" w14:textId="77777777" w:rsidR="00747DF8" w:rsidRPr="009B564D" w:rsidRDefault="00747DF8" w:rsidP="00766BEA">
    <w:pPr>
      <w:pStyle w:val="En-tte"/>
      <w:tabs>
        <w:tab w:val="clear" w:pos="4536"/>
        <w:tab w:val="clear" w:pos="9072"/>
        <w:tab w:val="left" w:pos="2573"/>
      </w:tabs>
      <w:spacing w:after="640"/>
      <w:rPr>
        <w:sz w:val="30"/>
        <w:szCs w:val="30"/>
      </w:rPr>
    </w:pPr>
    <w:r w:rsidRPr="009B564D">
      <w:rPr>
        <w:noProof/>
        <w:sz w:val="30"/>
        <w:szCs w:val="30"/>
        <w:lang w:eastAsia="fr-BE"/>
      </w:rPr>
      <w:drawing>
        <wp:anchor distT="0" distB="0" distL="114300" distR="114300" simplePos="0" relativeHeight="251661312" behindDoc="1" locked="0" layoutInCell="1" allowOverlap="1" wp14:anchorId="7FBBAB13" wp14:editId="5D9F00B8">
          <wp:simplePos x="0" y="0"/>
          <wp:positionH relativeFrom="column">
            <wp:posOffset>11154</wp:posOffset>
          </wp:positionH>
          <wp:positionV relativeFrom="page">
            <wp:posOffset>542925</wp:posOffset>
          </wp:positionV>
          <wp:extent cx="2717800" cy="348615"/>
          <wp:effectExtent l="0" t="0" r="6350" b="0"/>
          <wp:wrapNone/>
          <wp:docPr id="725557874" name="Image 72555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348615"/>
                  </a:xfrm>
                  <a:prstGeom prst="rect">
                    <a:avLst/>
                  </a:prstGeom>
                  <a:noFill/>
                </pic:spPr>
              </pic:pic>
            </a:graphicData>
          </a:graphic>
          <wp14:sizeRelH relativeFrom="margin">
            <wp14:pctWidth>0</wp14:pctWidth>
          </wp14:sizeRelH>
          <wp14:sizeRelV relativeFrom="margin">
            <wp14:pctHeight>0</wp14:pctHeight>
          </wp14:sizeRelV>
        </wp:anchor>
      </w:drawing>
    </w:r>
    <w:r>
      <w:rPr>
        <w:rFonts w:cs="Suisse Int'l Medium"/>
        <w:noProof/>
        <w:szCs w:val="18"/>
        <w:lang w:eastAsia="fr-BE"/>
      </w:rPr>
      <w:drawing>
        <wp:anchor distT="0" distB="0" distL="114300" distR="114300" simplePos="0" relativeHeight="251660288" behindDoc="1" locked="0" layoutInCell="1" allowOverlap="1" wp14:anchorId="37EB86C2" wp14:editId="619D9A3D">
          <wp:simplePos x="0" y="0"/>
          <wp:positionH relativeFrom="column">
            <wp:posOffset>-361950</wp:posOffset>
          </wp:positionH>
          <wp:positionV relativeFrom="page">
            <wp:posOffset>3905250</wp:posOffset>
          </wp:positionV>
          <wp:extent cx="255600" cy="18000"/>
          <wp:effectExtent l="0" t="0" r="0" b="1270"/>
          <wp:wrapNone/>
          <wp:docPr id="469976525" name="Image 46997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6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6"/>
      <w:gridCol w:w="9996"/>
    </w:tblGrid>
    <w:tr w:rsidR="00747DF8" w:rsidRPr="009B564D" w14:paraId="073B98AA" w14:textId="77777777" w:rsidTr="00351F2D">
      <w:trPr>
        <w:trHeight w:val="740"/>
      </w:trPr>
      <w:tc>
        <w:tcPr>
          <w:tcW w:w="9996" w:type="dxa"/>
          <w:shd w:val="clear" w:color="auto" w:fill="auto"/>
        </w:tcPr>
        <w:p w14:paraId="415868AF" w14:textId="77777777" w:rsidR="00747DF8" w:rsidRDefault="00747DF8" w:rsidP="00766BEA">
          <w:pPr>
            <w:ind w:left="-105"/>
            <w:rPr>
              <w:rStyle w:val="Service"/>
              <w:szCs w:val="30"/>
            </w:rPr>
          </w:pPr>
          <w:r w:rsidRPr="00077206">
            <w:rPr>
              <w:rStyle w:val="Service"/>
              <w:szCs w:val="30"/>
              <w:lang w:val="nl-BE"/>
            </w:rPr>
            <w:t>Stedenbouw</w:t>
          </w:r>
        </w:p>
        <w:p w14:paraId="77B4DD22" w14:textId="77777777" w:rsidR="00747DF8" w:rsidRPr="009B564D" w:rsidRDefault="00747DF8" w:rsidP="00A86E9C">
          <w:pPr>
            <w:rPr>
              <w:b/>
              <w:sz w:val="32"/>
              <w:szCs w:val="32"/>
            </w:rPr>
          </w:pPr>
        </w:p>
      </w:tc>
      <w:tc>
        <w:tcPr>
          <w:tcW w:w="9996" w:type="dxa"/>
        </w:tcPr>
        <w:p w14:paraId="70946034" w14:textId="77777777" w:rsidR="00747DF8" w:rsidRPr="009B564D" w:rsidRDefault="00747DF8" w:rsidP="00A86E9C">
          <w:pPr>
            <w:rPr>
              <w:rStyle w:val="Service"/>
              <w:szCs w:val="30"/>
            </w:rPr>
          </w:pPr>
        </w:p>
      </w:tc>
    </w:tr>
  </w:tbl>
  <w:p w14:paraId="145C6948" w14:textId="77777777" w:rsidR="00747DF8" w:rsidRPr="009B564D" w:rsidRDefault="00747DF8" w:rsidP="009B564D">
    <w:pPr>
      <w:pStyle w:val="En-tte"/>
      <w:tabs>
        <w:tab w:val="clear" w:pos="4536"/>
        <w:tab w:val="clear" w:pos="9072"/>
      </w:tabs>
      <w:rPr>
        <w:sz w:val="30"/>
        <w:szCs w:val="30"/>
      </w:rPr>
    </w:pPr>
    <w:r w:rsidRPr="009B564D">
      <w:rPr>
        <w:rFonts w:cs="Arial"/>
        <w:i/>
        <w:noProof/>
        <w:sz w:val="30"/>
        <w:szCs w:val="30"/>
        <w:lang w:eastAsia="fr-BE"/>
      </w:rPr>
      <w:drawing>
        <wp:anchor distT="0" distB="0" distL="114300" distR="114300" simplePos="0" relativeHeight="251659264" behindDoc="1" locked="0" layoutInCell="1" allowOverlap="0" wp14:anchorId="76330739" wp14:editId="1EA91995">
          <wp:simplePos x="0" y="0"/>
          <wp:positionH relativeFrom="page">
            <wp:posOffset>6884035</wp:posOffset>
          </wp:positionH>
          <wp:positionV relativeFrom="page">
            <wp:posOffset>380365</wp:posOffset>
          </wp:positionV>
          <wp:extent cx="324000" cy="590400"/>
          <wp:effectExtent l="0" t="0" r="0" b="635"/>
          <wp:wrapSquare wrapText="bothSides"/>
          <wp:docPr id="2082271649" name="Image 208227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ECF9" w14:textId="77777777" w:rsidR="003E58F6" w:rsidRDefault="003E58F6">
    <w:pPr>
      <w:pStyle w:val="En-tte"/>
    </w:pPr>
    <w:r w:rsidRPr="00354EE4">
      <w:rPr>
        <w:rFonts w:cs="Arial"/>
        <w:i/>
        <w:noProof/>
        <w:szCs w:val="18"/>
        <w:lang w:eastAsia="fr-BE"/>
      </w:rPr>
      <w:drawing>
        <wp:anchor distT="0" distB="0" distL="114300" distR="114300" simplePos="0" relativeHeight="251655168" behindDoc="1" locked="0" layoutInCell="1" allowOverlap="0" wp14:anchorId="59D9A2CB" wp14:editId="0D471BEB">
          <wp:simplePos x="0" y="0"/>
          <wp:positionH relativeFrom="page">
            <wp:posOffset>6884035</wp:posOffset>
          </wp:positionH>
          <wp:positionV relativeFrom="page">
            <wp:posOffset>381635</wp:posOffset>
          </wp:positionV>
          <wp:extent cx="324000" cy="590400"/>
          <wp:effectExtent l="0" t="0" r="0" b="635"/>
          <wp:wrapSquare wrapText="bothSides"/>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4401" w14:textId="36E9D7D9" w:rsidR="003E58F6" w:rsidRPr="009B564D" w:rsidRDefault="003E58F6" w:rsidP="00766BEA">
    <w:pPr>
      <w:pStyle w:val="En-tte"/>
      <w:tabs>
        <w:tab w:val="clear" w:pos="4536"/>
        <w:tab w:val="clear" w:pos="9072"/>
        <w:tab w:val="left" w:pos="2573"/>
      </w:tabs>
      <w:spacing w:after="640"/>
      <w:rPr>
        <w:sz w:val="30"/>
        <w:szCs w:val="30"/>
      </w:rPr>
    </w:pPr>
    <w:r w:rsidRPr="009B564D">
      <w:rPr>
        <w:noProof/>
        <w:sz w:val="30"/>
        <w:szCs w:val="30"/>
        <w:lang w:eastAsia="fr-BE"/>
      </w:rPr>
      <w:drawing>
        <wp:anchor distT="0" distB="0" distL="114300" distR="114300" simplePos="0" relativeHeight="251657216" behindDoc="1" locked="0" layoutInCell="1" allowOverlap="1" wp14:anchorId="7C06B57F" wp14:editId="286DD302">
          <wp:simplePos x="0" y="0"/>
          <wp:positionH relativeFrom="column">
            <wp:posOffset>11154</wp:posOffset>
          </wp:positionH>
          <wp:positionV relativeFrom="page">
            <wp:posOffset>542925</wp:posOffset>
          </wp:positionV>
          <wp:extent cx="2717800" cy="348615"/>
          <wp:effectExtent l="0" t="0" r="635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348615"/>
                  </a:xfrm>
                  <a:prstGeom prst="rect">
                    <a:avLst/>
                  </a:prstGeom>
                  <a:noFill/>
                </pic:spPr>
              </pic:pic>
            </a:graphicData>
          </a:graphic>
          <wp14:sizeRelH relativeFrom="margin">
            <wp14:pctWidth>0</wp14:pctWidth>
          </wp14:sizeRelH>
          <wp14:sizeRelV relativeFrom="margin">
            <wp14:pctHeight>0</wp14:pctHeight>
          </wp14:sizeRelV>
        </wp:anchor>
      </w:drawing>
    </w:r>
    <w:r>
      <w:rPr>
        <w:rFonts w:cs="Suisse Int'l Medium"/>
        <w:noProof/>
        <w:szCs w:val="18"/>
        <w:lang w:eastAsia="fr-BE"/>
      </w:rPr>
      <w:drawing>
        <wp:anchor distT="0" distB="0" distL="114300" distR="114300" simplePos="0" relativeHeight="251656192" behindDoc="1" locked="0" layoutInCell="1" allowOverlap="1" wp14:anchorId="1844AF99" wp14:editId="1E113915">
          <wp:simplePos x="0" y="0"/>
          <wp:positionH relativeFrom="column">
            <wp:posOffset>-361950</wp:posOffset>
          </wp:positionH>
          <wp:positionV relativeFrom="page">
            <wp:posOffset>3905250</wp:posOffset>
          </wp:positionV>
          <wp:extent cx="255600" cy="18000"/>
          <wp:effectExtent l="0" t="0" r="0" b="1270"/>
          <wp:wrapNone/>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6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6"/>
      <w:gridCol w:w="9996"/>
    </w:tblGrid>
    <w:tr w:rsidR="003E58F6" w:rsidRPr="009B564D" w14:paraId="69FA2A5D" w14:textId="77777777" w:rsidTr="00351F2D">
      <w:trPr>
        <w:trHeight w:val="740"/>
      </w:trPr>
      <w:tc>
        <w:tcPr>
          <w:tcW w:w="9996" w:type="dxa"/>
          <w:shd w:val="clear" w:color="auto" w:fill="auto"/>
        </w:tcPr>
        <w:p w14:paraId="6775BDB7" w14:textId="0F5B9FD2" w:rsidR="003E58F6" w:rsidRDefault="00766BEA" w:rsidP="00766BEA">
          <w:pPr>
            <w:ind w:left="-105"/>
            <w:rPr>
              <w:rStyle w:val="Service"/>
              <w:szCs w:val="30"/>
            </w:rPr>
          </w:pPr>
          <w:r w:rsidRPr="00077206">
            <w:rPr>
              <w:rStyle w:val="Service"/>
              <w:szCs w:val="30"/>
              <w:lang w:val="nl-BE"/>
            </w:rPr>
            <w:t>Stedenbouw</w:t>
          </w:r>
        </w:p>
        <w:p w14:paraId="2AFC1024" w14:textId="77777777" w:rsidR="003E58F6" w:rsidRPr="009B564D" w:rsidRDefault="003E58F6" w:rsidP="00A86E9C">
          <w:pPr>
            <w:rPr>
              <w:b/>
              <w:sz w:val="32"/>
              <w:szCs w:val="32"/>
            </w:rPr>
          </w:pPr>
        </w:p>
      </w:tc>
      <w:tc>
        <w:tcPr>
          <w:tcW w:w="9996" w:type="dxa"/>
        </w:tcPr>
        <w:p w14:paraId="2303F5D1" w14:textId="77777777" w:rsidR="003E58F6" w:rsidRPr="009B564D" w:rsidRDefault="003E58F6" w:rsidP="00A86E9C">
          <w:pPr>
            <w:rPr>
              <w:rStyle w:val="Service"/>
              <w:szCs w:val="30"/>
            </w:rPr>
          </w:pPr>
        </w:p>
      </w:tc>
    </w:tr>
  </w:tbl>
  <w:p w14:paraId="3D383104" w14:textId="77777777" w:rsidR="003E58F6" w:rsidRPr="009B564D" w:rsidRDefault="003E58F6" w:rsidP="009B564D">
    <w:pPr>
      <w:pStyle w:val="En-tte"/>
      <w:tabs>
        <w:tab w:val="clear" w:pos="4536"/>
        <w:tab w:val="clear" w:pos="9072"/>
      </w:tabs>
      <w:rPr>
        <w:sz w:val="30"/>
        <w:szCs w:val="30"/>
      </w:rPr>
    </w:pPr>
    <w:r w:rsidRPr="009B564D">
      <w:rPr>
        <w:rFonts w:cs="Arial"/>
        <w:i/>
        <w:noProof/>
        <w:sz w:val="30"/>
        <w:szCs w:val="30"/>
        <w:lang w:eastAsia="fr-BE"/>
      </w:rPr>
      <w:drawing>
        <wp:anchor distT="0" distB="0" distL="114300" distR="114300" simplePos="0" relativeHeight="251654144" behindDoc="1" locked="0" layoutInCell="1" allowOverlap="0" wp14:anchorId="15C78C76" wp14:editId="23643654">
          <wp:simplePos x="0" y="0"/>
          <wp:positionH relativeFrom="page">
            <wp:posOffset>6884035</wp:posOffset>
          </wp:positionH>
          <wp:positionV relativeFrom="page">
            <wp:posOffset>380365</wp:posOffset>
          </wp:positionV>
          <wp:extent cx="324000" cy="590400"/>
          <wp:effectExtent l="0" t="0" r="0" b="635"/>
          <wp:wrapSquare wrapText="bothSides"/>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25F"/>
    <w:multiLevelType w:val="hybridMultilevel"/>
    <w:tmpl w:val="DBFAAFFC"/>
    <w:lvl w:ilvl="0" w:tplc="F30A69EC">
      <w:start w:val="1"/>
      <w:numFmt w:val="decimal"/>
      <w:pStyle w:val="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8D597C"/>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1D748B"/>
    <w:multiLevelType w:val="hybridMultilevel"/>
    <w:tmpl w:val="D7A8FF76"/>
    <w:lvl w:ilvl="0" w:tplc="F4B8BF6A">
      <w:numFmt w:val="bullet"/>
      <w:lvlText w:val="-"/>
      <w:lvlJc w:val="left"/>
      <w:pPr>
        <w:ind w:left="786" w:hanging="360"/>
      </w:pPr>
      <w:rPr>
        <w:rFonts w:ascii="Suisse Int'l Medium" w:eastAsia="Times New Roman" w:hAnsi="Suisse Int'l Medium" w:cs="Suisse Int'l Medium"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3" w15:restartNumberingAfterBreak="0">
    <w:nsid w:val="0F7F3626"/>
    <w:multiLevelType w:val="hybridMultilevel"/>
    <w:tmpl w:val="B6CAFB28"/>
    <w:lvl w:ilvl="0" w:tplc="C706A924">
      <w:start w:val="1"/>
      <w:numFmt w:val="decimal"/>
      <w:pStyle w:val="Titre7"/>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FF459D1"/>
    <w:multiLevelType w:val="multilevel"/>
    <w:tmpl w:val="DB8899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CF6C1F"/>
    <w:multiLevelType w:val="hybridMultilevel"/>
    <w:tmpl w:val="C04C98FC"/>
    <w:lvl w:ilvl="0" w:tplc="754451B8">
      <w:start w:val="1"/>
      <w:numFmt w:val="bullet"/>
      <w:pStyle w:val="Titre4"/>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5F5032D"/>
    <w:multiLevelType w:val="multilevel"/>
    <w:tmpl w:val="DB8899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3679B8"/>
    <w:multiLevelType w:val="hybridMultilevel"/>
    <w:tmpl w:val="E398F10A"/>
    <w:lvl w:ilvl="0" w:tplc="D80A76B8">
      <w:numFmt w:val="bullet"/>
      <w:lvlText w:val="-"/>
      <w:lvlJc w:val="left"/>
      <w:pPr>
        <w:ind w:left="786" w:hanging="360"/>
      </w:pPr>
      <w:rPr>
        <w:rFonts w:ascii="Suisse Int'l Medium" w:eastAsia="Calibri" w:hAnsi="Suisse Int'l Medium" w:cs="Suisse Int'l Medium"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8" w15:restartNumberingAfterBreak="0">
    <w:nsid w:val="5EA4759F"/>
    <w:multiLevelType w:val="hybridMultilevel"/>
    <w:tmpl w:val="2F0C2B5E"/>
    <w:lvl w:ilvl="0" w:tplc="380ED2DA">
      <w:start w:val="1"/>
      <w:numFmt w:val="bullet"/>
      <w:pStyle w:val="Titre5"/>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D215345"/>
    <w:multiLevelType w:val="hybridMultilevel"/>
    <w:tmpl w:val="AD3C7B44"/>
    <w:lvl w:ilvl="0" w:tplc="3E86222C">
      <w:start w:val="1"/>
      <w:numFmt w:val="decimal"/>
      <w:pStyle w:val="Titre2b"/>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4E24F27"/>
    <w:multiLevelType w:val="multilevel"/>
    <w:tmpl w:val="87ECCC32"/>
    <w:lvl w:ilvl="0">
      <w:start w:val="1"/>
      <w:numFmt w:val="upperLetter"/>
      <w:pStyle w:val="Titre2"/>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E54390B"/>
    <w:multiLevelType w:val="hybridMultilevel"/>
    <w:tmpl w:val="C06EC9E4"/>
    <w:lvl w:ilvl="0" w:tplc="C2805FAA">
      <w:start w:val="1"/>
      <w:numFmt w:val="bullet"/>
      <w:lvlText w:val=""/>
      <w:lvlJc w:val="left"/>
      <w:pPr>
        <w:ind w:left="644" w:hanging="360"/>
      </w:pPr>
      <w:rPr>
        <w:rFonts w:ascii="Symbol" w:hAnsi="Symbol" w:hint="default"/>
      </w:rPr>
    </w:lvl>
    <w:lvl w:ilvl="1" w:tplc="DEAA998E">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641008780">
    <w:abstractNumId w:val="0"/>
  </w:num>
  <w:num w:numId="2" w16cid:durableId="1625620710">
    <w:abstractNumId w:val="5"/>
  </w:num>
  <w:num w:numId="3" w16cid:durableId="340595533">
    <w:abstractNumId w:val="8"/>
  </w:num>
  <w:num w:numId="4" w16cid:durableId="2143569858">
    <w:abstractNumId w:val="10"/>
  </w:num>
  <w:num w:numId="5" w16cid:durableId="766198777">
    <w:abstractNumId w:val="0"/>
    <w:lvlOverride w:ilvl="0">
      <w:startOverride w:val="1"/>
    </w:lvlOverride>
  </w:num>
  <w:num w:numId="6" w16cid:durableId="1293485334">
    <w:abstractNumId w:val="3"/>
  </w:num>
  <w:num w:numId="7" w16cid:durableId="1276063202">
    <w:abstractNumId w:val="7"/>
  </w:num>
  <w:num w:numId="8" w16cid:durableId="1268076508">
    <w:abstractNumId w:val="4"/>
  </w:num>
  <w:num w:numId="9" w16cid:durableId="1935362971">
    <w:abstractNumId w:val="11"/>
  </w:num>
  <w:num w:numId="10" w16cid:durableId="5018957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04166">
    <w:abstractNumId w:val="9"/>
  </w:num>
  <w:num w:numId="12" w16cid:durableId="960919096">
    <w:abstractNumId w:val="1"/>
  </w:num>
  <w:num w:numId="13" w16cid:durableId="1014259965">
    <w:abstractNumId w:val="6"/>
  </w:num>
  <w:num w:numId="14" w16cid:durableId="894127413">
    <w:abstractNumId w:val="2"/>
  </w:num>
  <w:num w:numId="15" w16cid:durableId="211061907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50"/>
    <w:rsid w:val="00005885"/>
    <w:rsid w:val="00026673"/>
    <w:rsid w:val="00044408"/>
    <w:rsid w:val="00051895"/>
    <w:rsid w:val="000672C3"/>
    <w:rsid w:val="00080572"/>
    <w:rsid w:val="000A27C9"/>
    <w:rsid w:val="000B5912"/>
    <w:rsid w:val="000D3BE4"/>
    <w:rsid w:val="000E09FA"/>
    <w:rsid w:val="000E10EF"/>
    <w:rsid w:val="000E1B77"/>
    <w:rsid w:val="000E58A8"/>
    <w:rsid w:val="000F16B4"/>
    <w:rsid w:val="001008E0"/>
    <w:rsid w:val="00120982"/>
    <w:rsid w:val="001263A7"/>
    <w:rsid w:val="00160650"/>
    <w:rsid w:val="001A5B1C"/>
    <w:rsid w:val="001C5044"/>
    <w:rsid w:val="001D0D97"/>
    <w:rsid w:val="001D6FA5"/>
    <w:rsid w:val="00200AD2"/>
    <w:rsid w:val="0022755F"/>
    <w:rsid w:val="0023159B"/>
    <w:rsid w:val="00284206"/>
    <w:rsid w:val="002A336F"/>
    <w:rsid w:val="002E3D8A"/>
    <w:rsid w:val="002F4469"/>
    <w:rsid w:val="003335AE"/>
    <w:rsid w:val="00351F2D"/>
    <w:rsid w:val="00367D97"/>
    <w:rsid w:val="003836B6"/>
    <w:rsid w:val="00391FCA"/>
    <w:rsid w:val="003B0AF5"/>
    <w:rsid w:val="003B0D03"/>
    <w:rsid w:val="003D03CE"/>
    <w:rsid w:val="003D3877"/>
    <w:rsid w:val="003E58F6"/>
    <w:rsid w:val="00426ADD"/>
    <w:rsid w:val="004338CD"/>
    <w:rsid w:val="00443C82"/>
    <w:rsid w:val="00452188"/>
    <w:rsid w:val="00463FD4"/>
    <w:rsid w:val="004914BD"/>
    <w:rsid w:val="004A6DF4"/>
    <w:rsid w:val="004C1432"/>
    <w:rsid w:val="004C3DD5"/>
    <w:rsid w:val="004D672B"/>
    <w:rsid w:val="00506DB0"/>
    <w:rsid w:val="0050768A"/>
    <w:rsid w:val="00555BB2"/>
    <w:rsid w:val="0056564C"/>
    <w:rsid w:val="00577F42"/>
    <w:rsid w:val="00582EAC"/>
    <w:rsid w:val="00583989"/>
    <w:rsid w:val="005911DF"/>
    <w:rsid w:val="005C02AC"/>
    <w:rsid w:val="005C6E1F"/>
    <w:rsid w:val="005D5259"/>
    <w:rsid w:val="005F30C8"/>
    <w:rsid w:val="00602828"/>
    <w:rsid w:val="00617D3E"/>
    <w:rsid w:val="00634566"/>
    <w:rsid w:val="00650F3D"/>
    <w:rsid w:val="00654EF0"/>
    <w:rsid w:val="00661274"/>
    <w:rsid w:val="006761DB"/>
    <w:rsid w:val="00677376"/>
    <w:rsid w:val="006A5F5A"/>
    <w:rsid w:val="006A62BC"/>
    <w:rsid w:val="006A77B1"/>
    <w:rsid w:val="006D5512"/>
    <w:rsid w:val="006D6525"/>
    <w:rsid w:val="00706AE5"/>
    <w:rsid w:val="00747DF8"/>
    <w:rsid w:val="00766BEA"/>
    <w:rsid w:val="007674AF"/>
    <w:rsid w:val="00771DD7"/>
    <w:rsid w:val="007A4B2F"/>
    <w:rsid w:val="007C61B0"/>
    <w:rsid w:val="007D78E6"/>
    <w:rsid w:val="00820278"/>
    <w:rsid w:val="00827DF8"/>
    <w:rsid w:val="00832576"/>
    <w:rsid w:val="008333F4"/>
    <w:rsid w:val="00850AB0"/>
    <w:rsid w:val="00881468"/>
    <w:rsid w:val="008C0CF2"/>
    <w:rsid w:val="008D16D4"/>
    <w:rsid w:val="008D5412"/>
    <w:rsid w:val="008F0301"/>
    <w:rsid w:val="0090199A"/>
    <w:rsid w:val="00920A59"/>
    <w:rsid w:val="00930202"/>
    <w:rsid w:val="00952273"/>
    <w:rsid w:val="00954643"/>
    <w:rsid w:val="00954B15"/>
    <w:rsid w:val="00962114"/>
    <w:rsid w:val="00994BC0"/>
    <w:rsid w:val="009A3246"/>
    <w:rsid w:val="009A3C3F"/>
    <w:rsid w:val="009B40D0"/>
    <w:rsid w:val="009B564D"/>
    <w:rsid w:val="009B5701"/>
    <w:rsid w:val="009B71A1"/>
    <w:rsid w:val="009C4070"/>
    <w:rsid w:val="009E1097"/>
    <w:rsid w:val="009F3E9D"/>
    <w:rsid w:val="00A0233A"/>
    <w:rsid w:val="00A06E51"/>
    <w:rsid w:val="00A12A63"/>
    <w:rsid w:val="00A433DE"/>
    <w:rsid w:val="00A52697"/>
    <w:rsid w:val="00A6692C"/>
    <w:rsid w:val="00A74BE7"/>
    <w:rsid w:val="00A86E9C"/>
    <w:rsid w:val="00A87477"/>
    <w:rsid w:val="00A97F31"/>
    <w:rsid w:val="00AA783F"/>
    <w:rsid w:val="00AA7945"/>
    <w:rsid w:val="00AC428B"/>
    <w:rsid w:val="00AF1DB3"/>
    <w:rsid w:val="00B30830"/>
    <w:rsid w:val="00B35BE9"/>
    <w:rsid w:val="00B664AC"/>
    <w:rsid w:val="00B93CFD"/>
    <w:rsid w:val="00BA0C10"/>
    <w:rsid w:val="00BA2D53"/>
    <w:rsid w:val="00BA3614"/>
    <w:rsid w:val="00BB1EBB"/>
    <w:rsid w:val="00BB2339"/>
    <w:rsid w:val="00BD3C1B"/>
    <w:rsid w:val="00C35E60"/>
    <w:rsid w:val="00C9238A"/>
    <w:rsid w:val="00CA03A7"/>
    <w:rsid w:val="00CA11EA"/>
    <w:rsid w:val="00CA1D27"/>
    <w:rsid w:val="00D1017F"/>
    <w:rsid w:val="00D170BB"/>
    <w:rsid w:val="00D712ED"/>
    <w:rsid w:val="00D82F03"/>
    <w:rsid w:val="00D96E27"/>
    <w:rsid w:val="00DE679C"/>
    <w:rsid w:val="00E10B58"/>
    <w:rsid w:val="00E30554"/>
    <w:rsid w:val="00E3385C"/>
    <w:rsid w:val="00E93C50"/>
    <w:rsid w:val="00EA322C"/>
    <w:rsid w:val="00EB23DA"/>
    <w:rsid w:val="00ED0678"/>
    <w:rsid w:val="00EE7A3E"/>
    <w:rsid w:val="00EF4064"/>
    <w:rsid w:val="00F024B8"/>
    <w:rsid w:val="00F04281"/>
    <w:rsid w:val="00F13B04"/>
    <w:rsid w:val="00F209F3"/>
    <w:rsid w:val="00F359F6"/>
    <w:rsid w:val="00F43AA7"/>
    <w:rsid w:val="00F52F92"/>
    <w:rsid w:val="00F536C6"/>
    <w:rsid w:val="00F537B1"/>
    <w:rsid w:val="00F53CA8"/>
    <w:rsid w:val="00F75750"/>
    <w:rsid w:val="00F918A7"/>
    <w:rsid w:val="00FA7749"/>
    <w:rsid w:val="00FB40BC"/>
    <w:rsid w:val="00FB5AEA"/>
    <w:rsid w:val="00FC2BFF"/>
    <w:rsid w:val="00FD4A84"/>
    <w:rsid w:val="00FE12CF"/>
    <w:rsid w:val="00FE31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CA35AB"/>
  <w15:docId w15:val="{260E1AB8-460A-4276-95CA-9015229C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89"/>
    <w:pPr>
      <w:spacing w:after="0" w:line="240" w:lineRule="auto"/>
    </w:pPr>
    <w:rPr>
      <w:rFonts w:ascii="Suisse Int'l Medium" w:eastAsia="Calibri" w:hAnsi="Suisse Int'l Medium" w:cs="Times New Roman"/>
      <w:sz w:val="18"/>
    </w:rPr>
  </w:style>
  <w:style w:type="paragraph" w:styleId="Titre1">
    <w:name w:val="heading 1"/>
    <w:basedOn w:val="Titre"/>
    <w:next w:val="Normal"/>
    <w:link w:val="Titre1Car"/>
    <w:uiPriority w:val="9"/>
    <w:qFormat/>
    <w:rsid w:val="000672C3"/>
    <w:pPr>
      <w:outlineLvl w:val="0"/>
    </w:pPr>
  </w:style>
  <w:style w:type="paragraph" w:styleId="Titre2">
    <w:name w:val="heading 2"/>
    <w:basedOn w:val="Normal"/>
    <w:next w:val="Normal"/>
    <w:link w:val="Titre2Car"/>
    <w:uiPriority w:val="9"/>
    <w:unhideWhenUsed/>
    <w:qFormat/>
    <w:rsid w:val="002F4469"/>
    <w:pPr>
      <w:numPr>
        <w:numId w:val="4"/>
      </w:numPr>
      <w:ind w:left="426" w:hanging="426"/>
      <w:outlineLvl w:val="1"/>
    </w:pPr>
    <w:rPr>
      <w:rFonts w:cs="Suisse Int'l Medium"/>
      <w:b/>
      <w:szCs w:val="18"/>
    </w:rPr>
  </w:style>
  <w:style w:type="paragraph" w:styleId="Titre3">
    <w:name w:val="heading 3"/>
    <w:basedOn w:val="Paragraphedeliste"/>
    <w:next w:val="Normal"/>
    <w:link w:val="Titre3Car"/>
    <w:uiPriority w:val="9"/>
    <w:unhideWhenUsed/>
    <w:qFormat/>
    <w:rsid w:val="00661274"/>
    <w:pPr>
      <w:numPr>
        <w:numId w:val="1"/>
      </w:numPr>
      <w:ind w:left="426" w:hanging="426"/>
      <w:outlineLvl w:val="2"/>
    </w:pPr>
    <w:rPr>
      <w:rFonts w:cs="Suisse Int'l Medium"/>
      <w:b/>
      <w:szCs w:val="18"/>
      <w:u w:val="single"/>
    </w:rPr>
  </w:style>
  <w:style w:type="paragraph" w:styleId="Titre4">
    <w:name w:val="heading 4"/>
    <w:basedOn w:val="Paragraphedeliste"/>
    <w:next w:val="Normal"/>
    <w:link w:val="Titre4Car"/>
    <w:uiPriority w:val="9"/>
    <w:unhideWhenUsed/>
    <w:qFormat/>
    <w:rsid w:val="00827DF8"/>
    <w:pPr>
      <w:numPr>
        <w:numId w:val="2"/>
      </w:numPr>
      <w:ind w:left="426" w:hanging="142"/>
      <w:outlineLvl w:val="3"/>
    </w:pPr>
    <w:rPr>
      <w:rFonts w:cs="Suisse Int'l Medium"/>
      <w:szCs w:val="18"/>
    </w:rPr>
  </w:style>
  <w:style w:type="paragraph" w:styleId="Titre5">
    <w:name w:val="heading 5"/>
    <w:basedOn w:val="Paragraphedeliste"/>
    <w:next w:val="Normal"/>
    <w:link w:val="Titre5Car"/>
    <w:uiPriority w:val="9"/>
    <w:unhideWhenUsed/>
    <w:qFormat/>
    <w:rsid w:val="00827DF8"/>
    <w:pPr>
      <w:numPr>
        <w:numId w:val="3"/>
      </w:numPr>
      <w:ind w:hanging="153"/>
      <w:outlineLvl w:val="4"/>
    </w:pPr>
    <w:rPr>
      <w:rFonts w:cs="Suisse Int'l Medium"/>
      <w:szCs w:val="18"/>
    </w:rPr>
  </w:style>
  <w:style w:type="paragraph" w:styleId="Titre6">
    <w:name w:val="heading 6"/>
    <w:basedOn w:val="Normal"/>
    <w:next w:val="Normal"/>
    <w:link w:val="Titre6Car"/>
    <w:uiPriority w:val="9"/>
    <w:unhideWhenUsed/>
    <w:qFormat/>
    <w:rsid w:val="00BA2D53"/>
    <w:pPr>
      <w:outlineLvl w:val="5"/>
    </w:pPr>
    <w:rPr>
      <w:rFonts w:cs="Suisse Int'l Medium"/>
      <w:i/>
      <w:sz w:val="16"/>
      <w:szCs w:val="18"/>
    </w:rPr>
  </w:style>
  <w:style w:type="paragraph" w:styleId="Titre7">
    <w:name w:val="heading 7"/>
    <w:basedOn w:val="Paragraphedeliste"/>
    <w:next w:val="Normal"/>
    <w:link w:val="Titre7Car"/>
    <w:uiPriority w:val="9"/>
    <w:unhideWhenUsed/>
    <w:qFormat/>
    <w:rsid w:val="000672C3"/>
    <w:pPr>
      <w:numPr>
        <w:numId w:val="6"/>
      </w:numPr>
      <w:ind w:left="426" w:hanging="426"/>
      <w:outlineLvl w:val="6"/>
    </w:pPr>
    <w:rPr>
      <w:rFonts w:cs="Suisse Int'l Medium"/>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0650"/>
    <w:pPr>
      <w:tabs>
        <w:tab w:val="center" w:pos="4536"/>
        <w:tab w:val="right" w:pos="9072"/>
      </w:tabs>
    </w:pPr>
  </w:style>
  <w:style w:type="character" w:customStyle="1" w:styleId="En-tteCar">
    <w:name w:val="En-tête Car"/>
    <w:basedOn w:val="Policepardfaut"/>
    <w:link w:val="En-tte"/>
    <w:uiPriority w:val="99"/>
    <w:rsid w:val="00160650"/>
  </w:style>
  <w:style w:type="paragraph" w:styleId="Pieddepage">
    <w:name w:val="footer"/>
    <w:basedOn w:val="Normal"/>
    <w:link w:val="PieddepageCar"/>
    <w:uiPriority w:val="99"/>
    <w:unhideWhenUsed/>
    <w:rsid w:val="00160650"/>
    <w:pPr>
      <w:tabs>
        <w:tab w:val="center" w:pos="4536"/>
        <w:tab w:val="right" w:pos="9072"/>
      </w:tabs>
    </w:pPr>
  </w:style>
  <w:style w:type="character" w:customStyle="1" w:styleId="PieddepageCar">
    <w:name w:val="Pied de page Car"/>
    <w:basedOn w:val="Policepardfaut"/>
    <w:link w:val="Pieddepage"/>
    <w:uiPriority w:val="99"/>
    <w:rsid w:val="00160650"/>
  </w:style>
  <w:style w:type="paragraph" w:styleId="Textedebulles">
    <w:name w:val="Balloon Text"/>
    <w:basedOn w:val="Normal"/>
    <w:link w:val="TextedebullesCar"/>
    <w:uiPriority w:val="99"/>
    <w:semiHidden/>
    <w:unhideWhenUsed/>
    <w:rsid w:val="00160650"/>
    <w:rPr>
      <w:rFonts w:ascii="Tahoma" w:hAnsi="Tahoma" w:cs="Tahoma"/>
      <w:sz w:val="16"/>
      <w:szCs w:val="16"/>
    </w:rPr>
  </w:style>
  <w:style w:type="character" w:customStyle="1" w:styleId="TextedebullesCar">
    <w:name w:val="Texte de bulles Car"/>
    <w:basedOn w:val="Policepardfaut"/>
    <w:link w:val="Textedebulles"/>
    <w:uiPriority w:val="99"/>
    <w:semiHidden/>
    <w:rsid w:val="00160650"/>
    <w:rPr>
      <w:rFonts w:ascii="Tahoma" w:hAnsi="Tahoma" w:cs="Tahoma"/>
      <w:sz w:val="16"/>
      <w:szCs w:val="16"/>
    </w:rPr>
  </w:style>
  <w:style w:type="character" w:customStyle="1" w:styleId="Service">
    <w:name w:val="Service"/>
    <w:uiPriority w:val="1"/>
    <w:rsid w:val="00160650"/>
    <w:rPr>
      <w:rFonts w:ascii="Suisse Int'l Medium" w:hAnsi="Suisse Int'l Medium"/>
      <w:bCs w:val="0"/>
      <w:iCs w:val="0"/>
      <w:caps w:val="0"/>
      <w:smallCaps w:val="0"/>
      <w:strike w:val="0"/>
      <w:dstrike w:val="0"/>
      <w:noProof w:val="0"/>
      <w:vanish w:val="0"/>
      <w:color w:val="auto"/>
      <w:spacing w:val="2"/>
      <w:w w:val="100"/>
      <w:kern w:val="0"/>
      <w:position w:val="0"/>
      <w:sz w:val="30"/>
      <w:u w:val="none"/>
      <w:vertAlign w:val="baseline"/>
      <w:lang w:val="fr-FR"/>
      <w14:ligatures w14:val="none"/>
      <w14:numForm w14:val="default"/>
      <w14:numSpacing w14:val="default"/>
      <w14:stylisticSets/>
      <w14:cntxtAlts w14:val="0"/>
    </w:rPr>
  </w:style>
  <w:style w:type="table" w:styleId="Grilledutableau">
    <w:name w:val="Table Grid"/>
    <w:basedOn w:val="TableauNormal"/>
    <w:uiPriority w:val="59"/>
    <w:rsid w:val="0067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2">
    <w:name w:val="Texte-2"/>
    <w:uiPriority w:val="1"/>
    <w:rsid w:val="006761DB"/>
    <w:rPr>
      <w:rFonts w:ascii="Suisse Int'l Medium" w:hAnsi="Suisse Int'l Medium"/>
      <w:bCs w:val="0"/>
      <w:iCs w:val="0"/>
      <w:caps w:val="0"/>
      <w:smallCaps w:val="0"/>
      <w:strike w:val="0"/>
      <w:dstrike w:val="0"/>
      <w:noProof w:val="0"/>
      <w:vanish w:val="0"/>
      <w:spacing w:val="4"/>
      <w:w w:val="100"/>
      <w:kern w:val="0"/>
      <w:position w:val="0"/>
      <w:sz w:val="13"/>
      <w:u w:val="none"/>
      <w:vertAlign w:val="baseline"/>
      <w:lang w:val="fr-FR"/>
      <w14:ligatures w14:val="none"/>
      <w14:numForm w14:val="default"/>
      <w14:numSpacing w14:val="default"/>
      <w14:stylisticSets/>
      <w14:cntxtAlts w14:val="0"/>
    </w:rPr>
  </w:style>
  <w:style w:type="character" w:customStyle="1" w:styleId="Texte-1">
    <w:name w:val="Texte-1"/>
    <w:uiPriority w:val="1"/>
    <w:rsid w:val="003836B6"/>
    <w:rPr>
      <w:rFonts w:ascii="Suisse Int'l Medium" w:hAnsi="Suisse Int'l Medium" w:cs="Suisse Int'l Medium"/>
      <w:bCs w:val="0"/>
      <w:iCs w:val="0"/>
      <w:caps w:val="0"/>
      <w:smallCaps w:val="0"/>
      <w:strike w:val="0"/>
      <w:dstrike w:val="0"/>
      <w:noProof w:val="0"/>
      <w:vanish w:val="0"/>
      <w:color w:val="auto"/>
      <w:spacing w:val="4"/>
      <w:w w:val="100"/>
      <w:kern w:val="0"/>
      <w:position w:val="0"/>
      <w:sz w:val="16"/>
      <w:u w:val="none"/>
      <w:vertAlign w:val="baseline"/>
      <w:lang w:val="fr-FR"/>
      <w14:ligatures w14:val="none"/>
      <w14:numForm w14:val="default"/>
      <w14:numSpacing w14:val="default"/>
      <w14:stylisticSets/>
      <w14:cntxtAlts w14:val="0"/>
    </w:rPr>
  </w:style>
  <w:style w:type="character" w:customStyle="1" w:styleId="Abrviation">
    <w:name w:val="Abréviation"/>
    <w:uiPriority w:val="1"/>
    <w:rsid w:val="003836B6"/>
    <w:rPr>
      <w:rFonts w:ascii="Suisse Int'l Medium" w:hAnsi="Suisse Int'l Medium"/>
      <w:bCs w:val="0"/>
      <w:iCs w:val="0"/>
      <w:caps w:val="0"/>
      <w:smallCaps w:val="0"/>
      <w:strike w:val="0"/>
      <w:dstrike w:val="0"/>
      <w:noProof w:val="0"/>
      <w:vanish w:val="0"/>
      <w:color w:val="auto"/>
      <w:spacing w:val="4"/>
      <w:w w:val="100"/>
      <w:kern w:val="0"/>
      <w:position w:val="0"/>
      <w:sz w:val="9"/>
      <w:u w:val="none"/>
      <w:vertAlign w:val="baseline"/>
      <w:lang w:val="fr-FR"/>
      <w14:ligatures w14:val="none"/>
      <w14:numForm w14:val="default"/>
      <w14:numSpacing w14:val="default"/>
      <w14:stylisticSets/>
      <w14:cntxtAlts w14:val="0"/>
    </w:rPr>
  </w:style>
  <w:style w:type="character" w:styleId="Lienhypertexte">
    <w:name w:val="Hyperlink"/>
    <w:basedOn w:val="Policepardfaut"/>
    <w:uiPriority w:val="99"/>
    <w:unhideWhenUsed/>
    <w:rsid w:val="00F918A7"/>
    <w:rPr>
      <w:color w:val="0000FF" w:themeColor="hyperlink"/>
      <w:u w:val="single"/>
    </w:rPr>
  </w:style>
  <w:style w:type="character" w:customStyle="1" w:styleId="NomTitrehonorifique">
    <w:name w:val="Nom + Titre honorifique"/>
    <w:uiPriority w:val="99"/>
    <w:qFormat/>
    <w:rsid w:val="00D82F03"/>
    <w:rPr>
      <w:rFonts w:ascii="Suisse Int'l Medium" w:hAnsi="Suisse Int'l Medium" w:cs="SuisseIntl-Medium"/>
      <w:bCs w:val="0"/>
      <w:iCs w:val="0"/>
      <w:caps w:val="0"/>
      <w:smallCaps w:val="0"/>
      <w:strike w:val="0"/>
      <w:dstrike w:val="0"/>
      <w:vanish w:val="0"/>
      <w:color w:val="000000" w:themeColor="text1"/>
      <w:spacing w:val="4"/>
      <w:w w:val="100"/>
      <w:kern w:val="0"/>
      <w:position w:val="0"/>
      <w:sz w:val="22"/>
      <w:szCs w:val="22"/>
      <w:u w:val="none"/>
      <w:vertAlign w:val="baseline"/>
      <w14:ligatures w14:val="none"/>
      <w14:numForm w14:val="default"/>
      <w14:numSpacing w14:val="default"/>
      <w14:stylisticSets/>
      <w14:cntxtAlts w14:val="0"/>
    </w:rPr>
  </w:style>
  <w:style w:type="paragraph" w:styleId="Sansinterligne">
    <w:name w:val="No Spacing"/>
    <w:uiPriority w:val="1"/>
    <w:qFormat/>
    <w:rsid w:val="00583989"/>
    <w:pPr>
      <w:spacing w:after="0" w:line="240" w:lineRule="auto"/>
    </w:pPr>
    <w:rPr>
      <w:rFonts w:ascii="Suisse Int'l Medium" w:eastAsia="Calibri" w:hAnsi="Suisse Int'l Medium" w:cs="Times New Roman"/>
      <w:sz w:val="18"/>
    </w:rPr>
  </w:style>
  <w:style w:type="character" w:customStyle="1" w:styleId="Titre1Car">
    <w:name w:val="Titre 1 Car"/>
    <w:basedOn w:val="Policepardfaut"/>
    <w:link w:val="Titre1"/>
    <w:uiPriority w:val="9"/>
    <w:rsid w:val="000672C3"/>
    <w:rPr>
      <w:rFonts w:ascii="Suisse Int'l Medium" w:eastAsia="Calibri" w:hAnsi="Suisse Int'l Medium" w:cs="Suisse Int'l Medium"/>
      <w:b/>
      <w:sz w:val="18"/>
      <w:szCs w:val="18"/>
    </w:rPr>
  </w:style>
  <w:style w:type="character" w:styleId="Accentuation">
    <w:name w:val="Emphasis"/>
    <w:basedOn w:val="Policepardfaut"/>
    <w:uiPriority w:val="20"/>
    <w:qFormat/>
    <w:rsid w:val="00583989"/>
    <w:rPr>
      <w:i/>
      <w:iCs/>
    </w:rPr>
  </w:style>
  <w:style w:type="paragraph" w:styleId="Titre">
    <w:name w:val="Title"/>
    <w:basedOn w:val="Normal"/>
    <w:next w:val="Normal"/>
    <w:link w:val="TitreCar"/>
    <w:uiPriority w:val="10"/>
    <w:qFormat/>
    <w:rsid w:val="00827DF8"/>
    <w:pPr>
      <w:jc w:val="center"/>
    </w:pPr>
    <w:rPr>
      <w:rFonts w:cs="Suisse Int'l Medium"/>
      <w:b/>
      <w:szCs w:val="18"/>
    </w:rPr>
  </w:style>
  <w:style w:type="character" w:customStyle="1" w:styleId="TitreCar">
    <w:name w:val="Titre Car"/>
    <w:basedOn w:val="Policepardfaut"/>
    <w:link w:val="Titre"/>
    <w:uiPriority w:val="10"/>
    <w:rsid w:val="00827DF8"/>
    <w:rPr>
      <w:rFonts w:ascii="Suisse Int'l Medium" w:eastAsia="Calibri" w:hAnsi="Suisse Int'l Medium" w:cs="Suisse Int'l Medium"/>
      <w:b/>
      <w:sz w:val="18"/>
      <w:szCs w:val="18"/>
    </w:rPr>
  </w:style>
  <w:style w:type="character" w:customStyle="1" w:styleId="Titre2Car">
    <w:name w:val="Titre 2 Car"/>
    <w:basedOn w:val="Policepardfaut"/>
    <w:link w:val="Titre2"/>
    <w:uiPriority w:val="9"/>
    <w:rsid w:val="002F4469"/>
    <w:rPr>
      <w:rFonts w:ascii="Suisse Int'l Medium" w:eastAsia="Calibri" w:hAnsi="Suisse Int'l Medium" w:cs="Suisse Int'l Medium"/>
      <w:b/>
      <w:sz w:val="18"/>
      <w:szCs w:val="18"/>
    </w:rPr>
  </w:style>
  <w:style w:type="paragraph" w:styleId="Paragraphedeliste">
    <w:name w:val="List Paragraph"/>
    <w:basedOn w:val="Normal"/>
    <w:uiPriority w:val="34"/>
    <w:qFormat/>
    <w:rsid w:val="00827DF8"/>
    <w:pPr>
      <w:ind w:left="720"/>
      <w:contextualSpacing/>
    </w:pPr>
  </w:style>
  <w:style w:type="character" w:customStyle="1" w:styleId="Titre3Car">
    <w:name w:val="Titre 3 Car"/>
    <w:basedOn w:val="Policepardfaut"/>
    <w:link w:val="Titre3"/>
    <w:uiPriority w:val="9"/>
    <w:rsid w:val="00661274"/>
    <w:rPr>
      <w:rFonts w:ascii="Suisse Int'l Medium" w:eastAsia="Calibri" w:hAnsi="Suisse Int'l Medium" w:cs="Suisse Int'l Medium"/>
      <w:b/>
      <w:sz w:val="18"/>
      <w:szCs w:val="18"/>
      <w:u w:val="single"/>
    </w:rPr>
  </w:style>
  <w:style w:type="character" w:customStyle="1" w:styleId="Titre4Car">
    <w:name w:val="Titre 4 Car"/>
    <w:basedOn w:val="Policepardfaut"/>
    <w:link w:val="Titre4"/>
    <w:uiPriority w:val="9"/>
    <w:rsid w:val="00827DF8"/>
    <w:rPr>
      <w:rFonts w:ascii="Suisse Int'l Medium" w:eastAsia="Calibri" w:hAnsi="Suisse Int'l Medium" w:cs="Suisse Int'l Medium"/>
      <w:sz w:val="18"/>
      <w:szCs w:val="18"/>
    </w:rPr>
  </w:style>
  <w:style w:type="character" w:customStyle="1" w:styleId="Titre5Car">
    <w:name w:val="Titre 5 Car"/>
    <w:basedOn w:val="Policepardfaut"/>
    <w:link w:val="Titre5"/>
    <w:uiPriority w:val="9"/>
    <w:rsid w:val="00827DF8"/>
    <w:rPr>
      <w:rFonts w:ascii="Suisse Int'l Medium" w:eastAsia="Calibri" w:hAnsi="Suisse Int'l Medium" w:cs="Suisse Int'l Medium"/>
      <w:sz w:val="18"/>
      <w:szCs w:val="18"/>
    </w:rPr>
  </w:style>
  <w:style w:type="character" w:customStyle="1" w:styleId="Titre6Car">
    <w:name w:val="Titre 6 Car"/>
    <w:basedOn w:val="Policepardfaut"/>
    <w:link w:val="Titre6"/>
    <w:uiPriority w:val="9"/>
    <w:rsid w:val="00BA2D53"/>
    <w:rPr>
      <w:rFonts w:ascii="Suisse Int'l Medium" w:eastAsia="Calibri" w:hAnsi="Suisse Int'l Medium" w:cs="Suisse Int'l Medium"/>
      <w:i/>
      <w:sz w:val="16"/>
      <w:szCs w:val="18"/>
    </w:rPr>
  </w:style>
  <w:style w:type="paragraph" w:customStyle="1" w:styleId="Titre4b">
    <w:name w:val="Titre 4b"/>
    <w:basedOn w:val="Titre4"/>
    <w:qFormat/>
    <w:rsid w:val="00661274"/>
    <w:pPr>
      <w:numPr>
        <w:numId w:val="0"/>
      </w:numPr>
      <w:ind w:left="426"/>
    </w:pPr>
  </w:style>
  <w:style w:type="character" w:customStyle="1" w:styleId="Titre7Car">
    <w:name w:val="Titre 7 Car"/>
    <w:basedOn w:val="Policepardfaut"/>
    <w:link w:val="Titre7"/>
    <w:uiPriority w:val="9"/>
    <w:rsid w:val="000672C3"/>
    <w:rPr>
      <w:rFonts w:ascii="Suisse Int'l Medium" w:eastAsia="Calibri" w:hAnsi="Suisse Int'l Medium" w:cs="Suisse Int'l Medium"/>
      <w:sz w:val="18"/>
      <w:szCs w:val="18"/>
    </w:rPr>
  </w:style>
  <w:style w:type="paragraph" w:customStyle="1" w:styleId="Titre5b">
    <w:name w:val="Titre5b"/>
    <w:basedOn w:val="Titre5"/>
    <w:next w:val="Normal"/>
    <w:link w:val="Titre5bCar"/>
    <w:rsid w:val="00766BEA"/>
    <w:pPr>
      <w:ind w:left="1309" w:hanging="142"/>
    </w:pPr>
    <w:rPr>
      <w:rFonts w:eastAsia="Times New Roman" w:cs="Times New Roman"/>
      <w:bCs/>
      <w:iCs/>
      <w:lang w:val="fr-FR" w:eastAsia="fr-FR"/>
    </w:rPr>
  </w:style>
  <w:style w:type="paragraph" w:customStyle="1" w:styleId="Titre2b">
    <w:name w:val="Titre2b"/>
    <w:basedOn w:val="Titre2"/>
    <w:rsid w:val="00766BEA"/>
    <w:pPr>
      <w:numPr>
        <w:numId w:val="11"/>
      </w:numPr>
      <w:ind w:left="426" w:hanging="426"/>
    </w:pPr>
    <w:rPr>
      <w:rFonts w:cs="Times New Roman"/>
      <w:b w:val="0"/>
      <w:bCs/>
      <w:lang w:val="x-none"/>
    </w:rPr>
  </w:style>
  <w:style w:type="character" w:customStyle="1" w:styleId="Titre5bCar">
    <w:name w:val="Titre5b Car"/>
    <w:link w:val="Titre5b"/>
    <w:rsid w:val="00766BEA"/>
    <w:rPr>
      <w:rFonts w:ascii="Suisse Int'l Medium" w:eastAsia="Times New Roman" w:hAnsi="Suisse Int'l Medium" w:cs="Times New Roman"/>
      <w:bCs/>
      <w:iCs/>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rugis.be" TargetMode="External"/><Relationship Id="rId18" Type="http://schemas.openxmlformats.org/officeDocument/2006/relationships/hyperlink" Target="http://www.stgillis.brussel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edenbouw.brussels" TargetMode="External"/><Relationship Id="rId17" Type="http://schemas.openxmlformats.org/officeDocument/2006/relationships/hyperlink" Target="http://www.brugis.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denbouw.brussel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casbairisnet.be/PRAS/ListeMaille.htm"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leefmilieubrussel.b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gillis.brussel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BCEFF-B9B5-4E05-BB8D-5BA2486D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2525</Words>
  <Characters>13893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Vandergoten</dc:creator>
  <cp:lastModifiedBy>Marcel Vandergoten</cp:lastModifiedBy>
  <cp:revision>7</cp:revision>
  <cp:lastPrinted>2018-01-05T12:19:00Z</cp:lastPrinted>
  <dcterms:created xsi:type="dcterms:W3CDTF">2024-12-17T11:12:00Z</dcterms:created>
  <dcterms:modified xsi:type="dcterms:W3CDTF">2025-05-26T10:12:00Z</dcterms:modified>
</cp:coreProperties>
</file>