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D50D" w14:textId="77777777" w:rsidR="001A04EF" w:rsidRDefault="001A04EF" w:rsidP="00753B19">
      <w:pPr>
        <w:pStyle w:val="Titre1"/>
        <w:ind w:left="708" w:firstLine="708"/>
        <w:rPr>
          <w:rFonts w:ascii="Arial" w:hAnsi="Arial" w:cs="Arial"/>
          <w:sz w:val="20"/>
        </w:rPr>
      </w:pPr>
    </w:p>
    <w:p w14:paraId="34A37250" w14:textId="77777777" w:rsidR="001A04EF" w:rsidRDefault="001A04EF" w:rsidP="00753B19">
      <w:pPr>
        <w:pStyle w:val="Titre1"/>
        <w:ind w:left="708" w:firstLine="708"/>
        <w:rPr>
          <w:rFonts w:ascii="Arial" w:hAnsi="Arial" w:cs="Arial"/>
          <w:sz w:val="20"/>
        </w:rPr>
      </w:pPr>
    </w:p>
    <w:p w14:paraId="2D5E5349" w14:textId="77777777" w:rsidR="001A04EF" w:rsidRDefault="001A04EF" w:rsidP="00753B19">
      <w:pPr>
        <w:pStyle w:val="Titre1"/>
        <w:ind w:left="708" w:firstLine="708"/>
        <w:rPr>
          <w:rFonts w:ascii="Arial" w:hAnsi="Arial" w:cs="Arial"/>
          <w:sz w:val="20"/>
        </w:rPr>
      </w:pPr>
    </w:p>
    <w:p w14:paraId="0E04B405" w14:textId="77777777" w:rsidR="00931403" w:rsidRDefault="00DF1A59" w:rsidP="00931403">
      <w:pPr>
        <w:pStyle w:val="Titre1"/>
        <w:ind w:left="708" w:firstLine="708"/>
        <w:jc w:val="center"/>
        <w:rPr>
          <w:rFonts w:ascii="Arial" w:hAnsi="Arial" w:cs="Arial"/>
          <w:sz w:val="20"/>
        </w:rPr>
      </w:pPr>
      <w:r w:rsidRPr="00A850F6">
        <w:rPr>
          <w:rFonts w:ascii="Arial" w:hAnsi="Arial" w:cs="Arial"/>
          <w:sz w:val="20"/>
        </w:rPr>
        <w:t>C</w:t>
      </w:r>
      <w:r w:rsidR="00BE2DFC">
        <w:rPr>
          <w:rFonts w:ascii="Arial" w:hAnsi="Arial" w:cs="Arial"/>
          <w:sz w:val="20"/>
        </w:rPr>
        <w:t>onstruction d</w:t>
      </w:r>
      <w:r w:rsidR="005D2098">
        <w:rPr>
          <w:rFonts w:ascii="Arial" w:hAnsi="Arial" w:cs="Arial"/>
          <w:sz w:val="20"/>
        </w:rPr>
        <w:t xml:space="preserve">’un ensemble de 3 immeubles à appartement </w:t>
      </w:r>
    </w:p>
    <w:p w14:paraId="5A5B8C38" w14:textId="16030C89" w:rsidR="00081720" w:rsidRDefault="005D2098" w:rsidP="00931403">
      <w:pPr>
        <w:pStyle w:val="Titre1"/>
        <w:ind w:left="70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avec </w:t>
      </w:r>
      <w:proofErr w:type="spellStart"/>
      <w:r w:rsidR="00931403">
        <w:rPr>
          <w:rFonts w:ascii="Arial" w:hAnsi="Arial" w:cs="Arial"/>
          <w:sz w:val="20"/>
        </w:rPr>
        <w:t>rez</w:t>
      </w:r>
      <w:proofErr w:type="spellEnd"/>
      <w:r w:rsidR="00931403">
        <w:rPr>
          <w:rFonts w:ascii="Arial" w:hAnsi="Arial" w:cs="Arial"/>
          <w:sz w:val="20"/>
        </w:rPr>
        <w:t>-commerciaux</w:t>
      </w:r>
    </w:p>
    <w:p w14:paraId="051F14B8" w14:textId="50988C8E" w:rsidR="00BA0781" w:rsidRPr="00BA0781" w:rsidRDefault="00BA0781" w:rsidP="00BA0781">
      <w:pPr>
        <w:rPr>
          <w:lang w:val="fr-BE"/>
        </w:rPr>
      </w:pPr>
    </w:p>
    <w:p w14:paraId="53919CC2" w14:textId="6A3299B4" w:rsidR="00081720" w:rsidRDefault="00081720" w:rsidP="00C5470F">
      <w:pPr>
        <w:ind w:left="-180"/>
        <w:jc w:val="center"/>
        <w:rPr>
          <w:rFonts w:ascii="Arial" w:hAnsi="Arial" w:cs="Arial"/>
          <w:sz w:val="20"/>
          <w:lang w:val="fr-BE"/>
        </w:rPr>
      </w:pPr>
    </w:p>
    <w:p w14:paraId="323F86E0" w14:textId="77777777" w:rsidR="001A04EF" w:rsidRPr="00A850F6" w:rsidRDefault="001A04EF" w:rsidP="00C5470F">
      <w:pPr>
        <w:ind w:left="-180"/>
        <w:jc w:val="center"/>
        <w:rPr>
          <w:rFonts w:ascii="Arial" w:hAnsi="Arial" w:cs="Arial"/>
          <w:sz w:val="20"/>
          <w:lang w:val="fr-BE"/>
        </w:rPr>
      </w:pPr>
    </w:p>
    <w:p w14:paraId="143797B8" w14:textId="77777777" w:rsidR="00081720" w:rsidRPr="00A850F6" w:rsidRDefault="00081720" w:rsidP="00C5470F">
      <w:pPr>
        <w:ind w:left="-180"/>
        <w:jc w:val="both"/>
        <w:rPr>
          <w:rFonts w:ascii="Arial" w:hAnsi="Arial" w:cs="Arial"/>
          <w:sz w:val="20"/>
          <w:lang w:val="fr-BE"/>
        </w:rPr>
      </w:pPr>
    </w:p>
    <w:p w14:paraId="33C42E22" w14:textId="1B83A30A" w:rsidR="00081720" w:rsidRPr="00A850F6" w:rsidRDefault="00081720" w:rsidP="00C5470F">
      <w:pPr>
        <w:tabs>
          <w:tab w:val="left" w:pos="1080"/>
        </w:tabs>
        <w:ind w:left="-180"/>
        <w:jc w:val="both"/>
        <w:rPr>
          <w:rFonts w:ascii="Arial" w:hAnsi="Arial" w:cs="Arial"/>
          <w:sz w:val="20"/>
          <w:lang w:val="fr-BE"/>
        </w:rPr>
      </w:pPr>
      <w:r w:rsidRPr="00A850F6">
        <w:rPr>
          <w:rFonts w:ascii="Arial" w:hAnsi="Arial" w:cs="Arial"/>
          <w:b/>
          <w:bCs/>
          <w:sz w:val="20"/>
          <w:lang w:val="fr-BE"/>
        </w:rPr>
        <w:t>Situation </w:t>
      </w:r>
      <w:r w:rsidR="00753B19">
        <w:rPr>
          <w:rFonts w:ascii="Arial" w:hAnsi="Arial" w:cs="Arial"/>
          <w:sz w:val="20"/>
          <w:lang w:val="fr-BE"/>
        </w:rPr>
        <w:t>:</w:t>
      </w:r>
      <w:r w:rsidR="00F067CC">
        <w:rPr>
          <w:rFonts w:ascii="Arial" w:hAnsi="Arial" w:cs="Arial"/>
          <w:sz w:val="20"/>
          <w:lang w:val="fr-BE"/>
        </w:rPr>
        <w:t xml:space="preserve"> </w:t>
      </w:r>
      <w:r w:rsidR="005D2098">
        <w:rPr>
          <w:rFonts w:ascii="Arial" w:hAnsi="Arial" w:cs="Arial"/>
          <w:sz w:val="20"/>
          <w:lang w:val="fr-BE"/>
        </w:rPr>
        <w:tab/>
      </w:r>
      <w:r w:rsidR="007424F9">
        <w:rPr>
          <w:rFonts w:ascii="Arial" w:hAnsi="Arial" w:cs="Arial"/>
          <w:sz w:val="20"/>
          <w:lang w:val="fr-BE"/>
        </w:rPr>
        <w:t>C</w:t>
      </w:r>
      <w:r w:rsidR="005D2098">
        <w:rPr>
          <w:rFonts w:ascii="Arial" w:hAnsi="Arial" w:cs="Arial"/>
          <w:sz w:val="20"/>
          <w:lang w:val="fr-BE"/>
        </w:rPr>
        <w:t xml:space="preserve">haussée de Tongres </w:t>
      </w:r>
      <w:r w:rsidR="00931403">
        <w:rPr>
          <w:rFonts w:ascii="Arial" w:hAnsi="Arial" w:cs="Arial"/>
          <w:sz w:val="20"/>
          <w:lang w:val="fr-BE"/>
        </w:rPr>
        <w:t xml:space="preserve">50 – 54 </w:t>
      </w:r>
      <w:r w:rsidR="005D2098">
        <w:rPr>
          <w:rFonts w:ascii="Arial" w:hAnsi="Arial" w:cs="Arial"/>
          <w:sz w:val="20"/>
          <w:lang w:val="fr-BE"/>
        </w:rPr>
        <w:t>à Rocourt</w:t>
      </w:r>
    </w:p>
    <w:p w14:paraId="082AA25A" w14:textId="16ADE393" w:rsidR="00081720" w:rsidRDefault="00081720" w:rsidP="00C5470F">
      <w:pPr>
        <w:tabs>
          <w:tab w:val="left" w:pos="1080"/>
        </w:tabs>
        <w:jc w:val="both"/>
        <w:rPr>
          <w:rFonts w:ascii="Arial" w:hAnsi="Arial" w:cs="Arial"/>
          <w:sz w:val="20"/>
          <w:lang w:val="fr-BE"/>
        </w:rPr>
      </w:pPr>
    </w:p>
    <w:p w14:paraId="28003FE4" w14:textId="77777777" w:rsidR="001A04EF" w:rsidRPr="00A850F6" w:rsidRDefault="001A04EF" w:rsidP="00C5470F">
      <w:pPr>
        <w:tabs>
          <w:tab w:val="left" w:pos="1080"/>
        </w:tabs>
        <w:jc w:val="both"/>
        <w:rPr>
          <w:rFonts w:ascii="Arial" w:hAnsi="Arial" w:cs="Arial"/>
          <w:sz w:val="20"/>
          <w:lang w:val="fr-BE"/>
        </w:rPr>
      </w:pPr>
    </w:p>
    <w:p w14:paraId="66A2FB8F" w14:textId="0D9B8416" w:rsidR="00081720" w:rsidRPr="00A850F6" w:rsidRDefault="00081720" w:rsidP="00C5470F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  <w:r w:rsidRPr="00A850F6">
        <w:rPr>
          <w:rFonts w:ascii="Arial" w:hAnsi="Arial" w:cs="Arial"/>
          <w:b/>
          <w:bCs/>
          <w:sz w:val="20"/>
          <w:lang w:val="fr-BE"/>
        </w:rPr>
        <w:t>Promoteur</w:t>
      </w:r>
      <w:r w:rsidR="00C5470F" w:rsidRPr="00A850F6">
        <w:rPr>
          <w:rFonts w:ascii="Arial" w:hAnsi="Arial" w:cs="Arial"/>
          <w:sz w:val="20"/>
          <w:lang w:val="fr-BE"/>
        </w:rPr>
        <w:t xml:space="preserve"> : </w:t>
      </w:r>
      <w:r w:rsidR="00997FC1">
        <w:rPr>
          <w:rFonts w:ascii="Arial" w:hAnsi="Arial" w:cs="Arial"/>
          <w:sz w:val="20"/>
          <w:lang w:val="fr-BE"/>
        </w:rPr>
        <w:t xml:space="preserve"> </w:t>
      </w:r>
      <w:r w:rsidR="00931403">
        <w:rPr>
          <w:rFonts w:ascii="Arial" w:hAnsi="Arial" w:cs="Arial"/>
          <w:sz w:val="20"/>
          <w:lang w:val="fr-BE"/>
        </w:rPr>
        <w:t>SRL</w:t>
      </w:r>
      <w:r w:rsidR="002C361E">
        <w:rPr>
          <w:rFonts w:ascii="Arial" w:hAnsi="Arial" w:cs="Arial"/>
          <w:sz w:val="20"/>
          <w:lang w:val="fr-BE"/>
        </w:rPr>
        <w:t>MIMOC</w:t>
      </w:r>
    </w:p>
    <w:p w14:paraId="0C1D2D17" w14:textId="77777777" w:rsidR="001A04EF" w:rsidRDefault="001A04EF" w:rsidP="00997FC1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159984E1" w14:textId="2C9FDE3A" w:rsidR="00081720" w:rsidRPr="00A850F6" w:rsidRDefault="00DF1A59" w:rsidP="00997FC1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  <w:r w:rsidRPr="00A850F6">
        <w:rPr>
          <w:rFonts w:ascii="Arial" w:hAnsi="Arial" w:cs="Arial"/>
          <w:sz w:val="20"/>
          <w:lang w:val="fr-BE"/>
        </w:rPr>
        <w:tab/>
      </w:r>
    </w:p>
    <w:p w14:paraId="0BDA919F" w14:textId="34620D60" w:rsidR="00992B0C" w:rsidRDefault="00081720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  <w:r w:rsidRPr="00A850F6">
        <w:rPr>
          <w:rFonts w:ascii="Arial" w:hAnsi="Arial" w:cs="Arial"/>
          <w:b/>
          <w:bCs/>
          <w:sz w:val="20"/>
          <w:lang w:val="fr-BE"/>
        </w:rPr>
        <w:t xml:space="preserve">Architecte </w:t>
      </w:r>
      <w:r w:rsidRPr="00A850F6">
        <w:rPr>
          <w:rFonts w:ascii="Arial" w:hAnsi="Arial" w:cs="Arial"/>
          <w:sz w:val="20"/>
          <w:lang w:val="fr-BE"/>
        </w:rPr>
        <w:t xml:space="preserve">: </w:t>
      </w:r>
      <w:r w:rsidRPr="00A850F6">
        <w:rPr>
          <w:rFonts w:ascii="Arial" w:hAnsi="Arial" w:cs="Arial"/>
          <w:sz w:val="20"/>
          <w:lang w:val="fr-BE"/>
        </w:rPr>
        <w:tab/>
        <w:t>Bureau d’Architecture Tang</w:t>
      </w:r>
      <w:r w:rsidR="00992B0C">
        <w:rPr>
          <w:rFonts w:ascii="Arial" w:hAnsi="Arial" w:cs="Arial"/>
          <w:sz w:val="20"/>
          <w:lang w:val="fr-BE"/>
        </w:rPr>
        <w:t>he</w:t>
      </w:r>
    </w:p>
    <w:p w14:paraId="65558B8A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5F2D395E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18850A27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2318450F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2001794D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0BD027EF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5FB3860F" w14:textId="77777777" w:rsid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5784F886" w14:textId="77777777" w:rsidR="00851767" w:rsidRPr="00851767" w:rsidRDefault="00851767" w:rsidP="00851767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</w:p>
    <w:p w14:paraId="3E9213E2" w14:textId="233F1B20" w:rsidR="00992B0C" w:rsidRDefault="00851767" w:rsidP="00992B0C">
      <w:pPr>
        <w:tabs>
          <w:tab w:val="left" w:pos="1080"/>
          <w:tab w:val="left" w:pos="1440"/>
        </w:tabs>
        <w:ind w:left="-180"/>
        <w:jc w:val="both"/>
        <w:rPr>
          <w:noProof/>
        </w:rPr>
      </w:pPr>
      <w:r>
        <w:rPr>
          <w:noProof/>
        </w:rPr>
        <w:drawing>
          <wp:inline distT="0" distB="0" distL="0" distR="0" wp14:anchorId="47006A6C" wp14:editId="4AB8FE3A">
            <wp:extent cx="5760720" cy="3390265"/>
            <wp:effectExtent l="0" t="0" r="0" b="635"/>
            <wp:docPr id="1262580438" name="Image 1" descr="Une image contenant bâtiment, Modèle réduit, arbre, mai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95053" name="Image 1" descr="Une image contenant bâtiment, Modèle réduit, arbre, mai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521F" w14:textId="77777777" w:rsidR="00992B0C" w:rsidRDefault="00992B0C" w:rsidP="00992B0C">
      <w:pPr>
        <w:tabs>
          <w:tab w:val="left" w:pos="1080"/>
          <w:tab w:val="left" w:pos="1440"/>
        </w:tabs>
        <w:ind w:left="-180"/>
        <w:jc w:val="both"/>
        <w:rPr>
          <w:noProof/>
        </w:rPr>
      </w:pPr>
    </w:p>
    <w:p w14:paraId="06FC7B8B" w14:textId="4B98B332" w:rsidR="001A04EF" w:rsidRPr="00992B0C" w:rsidRDefault="001A04EF" w:rsidP="00992B0C">
      <w:pPr>
        <w:tabs>
          <w:tab w:val="left" w:pos="1080"/>
          <w:tab w:val="left" w:pos="1440"/>
        </w:tabs>
        <w:ind w:left="-180"/>
        <w:jc w:val="both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br w:type="page"/>
      </w:r>
    </w:p>
    <w:p w14:paraId="19085989" w14:textId="77777777" w:rsidR="001A04EF" w:rsidRDefault="001A04EF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D44F2CC" w14:textId="77777777" w:rsidR="001A04EF" w:rsidRDefault="001A04EF" w:rsidP="001A04EF">
      <w:pPr>
        <w:pStyle w:val="Titre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Cahier des charges descriptif</w:t>
      </w:r>
    </w:p>
    <w:p w14:paraId="1BE28BA6" w14:textId="77777777" w:rsidR="00851767" w:rsidRDefault="00851767" w:rsidP="00851767">
      <w:pPr>
        <w:rPr>
          <w:lang w:val="fr-BE"/>
        </w:rPr>
      </w:pPr>
    </w:p>
    <w:p w14:paraId="47A29C04" w14:textId="77777777" w:rsidR="00ED7555" w:rsidRDefault="00ED7555" w:rsidP="00851767">
      <w:pPr>
        <w:rPr>
          <w:lang w:val="fr-BE"/>
        </w:rPr>
      </w:pPr>
    </w:p>
    <w:p w14:paraId="674F26BF" w14:textId="17463A0E" w:rsidR="00851767" w:rsidRDefault="00851767" w:rsidP="00851767">
      <w:pPr>
        <w:rPr>
          <w:lang w:val="fr-BE"/>
        </w:rPr>
      </w:pPr>
      <w:r>
        <w:rPr>
          <w:lang w:val="fr-BE"/>
        </w:rPr>
        <w:t>IMMEUBLE 1</w:t>
      </w:r>
      <w:r w:rsidR="000C7166">
        <w:rPr>
          <w:lang w:val="fr-BE"/>
        </w:rPr>
        <w:t xml:space="preserve"> : </w:t>
      </w:r>
      <w:r w:rsidR="00542A41">
        <w:rPr>
          <w:lang w:val="fr-BE"/>
        </w:rPr>
        <w:t>2</w:t>
      </w:r>
      <w:r w:rsidR="000C7166">
        <w:rPr>
          <w:lang w:val="fr-BE"/>
        </w:rPr>
        <w:t xml:space="preserve"> commerce</w:t>
      </w:r>
      <w:r w:rsidR="00542A41">
        <w:rPr>
          <w:lang w:val="fr-BE"/>
        </w:rPr>
        <w:t>s</w:t>
      </w:r>
      <w:r w:rsidR="000C7166">
        <w:rPr>
          <w:lang w:val="fr-BE"/>
        </w:rPr>
        <w:t xml:space="preserve"> et 13 appartements</w:t>
      </w:r>
    </w:p>
    <w:p w14:paraId="504CFA38" w14:textId="35C6F584" w:rsidR="000C7166" w:rsidRDefault="000C7166" w:rsidP="00851767">
      <w:pPr>
        <w:rPr>
          <w:lang w:val="fr-BE"/>
        </w:rPr>
      </w:pPr>
      <w:r>
        <w:rPr>
          <w:lang w:val="fr-BE"/>
        </w:rPr>
        <w:t>IMMEUBLE 2 : 9 appartements</w:t>
      </w:r>
    </w:p>
    <w:p w14:paraId="720D6723" w14:textId="05E595D1" w:rsidR="000C7166" w:rsidRDefault="000C7166" w:rsidP="000C7166">
      <w:pPr>
        <w:rPr>
          <w:lang w:val="fr-BE"/>
        </w:rPr>
      </w:pPr>
      <w:r>
        <w:rPr>
          <w:lang w:val="fr-BE"/>
        </w:rPr>
        <w:t>IMMEUBLE 3 : 1</w:t>
      </w:r>
      <w:r w:rsidR="00542A41">
        <w:rPr>
          <w:lang w:val="fr-BE"/>
        </w:rPr>
        <w:t>3</w:t>
      </w:r>
      <w:r>
        <w:rPr>
          <w:lang w:val="fr-BE"/>
        </w:rPr>
        <w:t xml:space="preserve"> appartements</w:t>
      </w:r>
    </w:p>
    <w:p w14:paraId="44DCEB10" w14:textId="77777777" w:rsidR="001A04EF" w:rsidRDefault="001A04EF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DC7B8FD" w14:textId="705FA3CD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1. </w:t>
      </w: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Terrassements</w:t>
      </w:r>
    </w:p>
    <w:p w14:paraId="42106880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A85BEE2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terrassements comprennent :</w:t>
      </w:r>
    </w:p>
    <w:p w14:paraId="47F8A969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a) Le décapage de la terre arable sur la surface destinée à la construction,</w:t>
      </w:r>
    </w:p>
    <w:p w14:paraId="2987FBA9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b) Le terrassement des caves-garages ou dalle de sol à la profondeur nécessaire à l’assise au bon sol,</w:t>
      </w:r>
    </w:p>
    <w:p w14:paraId="60CE460E" w14:textId="77777777" w:rsidR="00081720" w:rsidRPr="00A850F6" w:rsidRDefault="00081720" w:rsidP="00A850F6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c) Les fouilles ordinaires pour les fondations sur le périmètre du bâtiment et sous les murs porteurs </w:t>
      </w:r>
      <w:r w:rsidR="00A850F6">
        <w:rPr>
          <w:rFonts w:ascii="Arial" w:hAnsi="Arial" w:cs="Arial"/>
          <w:spacing w:val="-2"/>
          <w:sz w:val="20"/>
          <w:szCs w:val="20"/>
        </w:rPr>
        <w:br/>
        <w:t xml:space="preserve">    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intérieurs. </w:t>
      </w:r>
      <w:r w:rsidR="00C5470F" w:rsidRPr="00A850F6">
        <w:rPr>
          <w:rFonts w:ascii="Arial" w:hAnsi="Arial" w:cs="Arial"/>
          <w:spacing w:val="-2"/>
          <w:sz w:val="20"/>
          <w:szCs w:val="20"/>
        </w:rPr>
        <w:br/>
        <w:t xml:space="preserve">    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Toutes les terres excédentaires provenant des terrassements seront évacuées ou nivelées sur place </w:t>
      </w:r>
      <w:r w:rsidR="00A850F6">
        <w:rPr>
          <w:rFonts w:ascii="Arial" w:hAnsi="Arial" w:cs="Arial"/>
          <w:spacing w:val="-2"/>
          <w:sz w:val="20"/>
          <w:szCs w:val="20"/>
        </w:rPr>
        <w:br/>
        <w:t xml:space="preserve">    </w:t>
      </w:r>
      <w:r w:rsidRPr="00A850F6">
        <w:rPr>
          <w:rFonts w:ascii="Arial" w:hAnsi="Arial" w:cs="Arial"/>
          <w:spacing w:val="-2"/>
          <w:sz w:val="20"/>
          <w:szCs w:val="20"/>
        </w:rPr>
        <w:t>suivant les besoins.</w:t>
      </w:r>
    </w:p>
    <w:p w14:paraId="646261B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d) L</w:t>
      </w:r>
      <w:r w:rsidR="00BA0781">
        <w:rPr>
          <w:rFonts w:ascii="Arial" w:hAnsi="Arial" w:cs="Arial"/>
          <w:spacing w:val="-2"/>
          <w:sz w:val="20"/>
          <w:szCs w:val="20"/>
        </w:rPr>
        <w:t>e nivellement des terres provenant du chantier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tout autour du bâtiment en fin de chantier.</w:t>
      </w:r>
    </w:p>
    <w:p w14:paraId="2D4CD459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77B2CC0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2. </w:t>
      </w: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Fondations</w:t>
      </w:r>
    </w:p>
    <w:p w14:paraId="4B70BA76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EAE0C52" w14:textId="46457246" w:rsidR="00091EE4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Suivant étude du bureau d’ingénierie</w:t>
      </w:r>
      <w:r w:rsidR="00091EE4">
        <w:rPr>
          <w:rFonts w:ascii="Arial" w:hAnsi="Arial" w:cs="Arial"/>
          <w:spacing w:val="-2"/>
          <w:sz w:val="20"/>
          <w:szCs w:val="20"/>
        </w:rPr>
        <w:t xml:space="preserve"> (</w:t>
      </w:r>
      <w:r w:rsidR="001A04EF">
        <w:rPr>
          <w:rFonts w:ascii="Arial" w:hAnsi="Arial" w:cs="Arial"/>
          <w:spacing w:val="-2"/>
          <w:sz w:val="20"/>
          <w:szCs w:val="20"/>
        </w:rPr>
        <w:t>Lacasse</w:t>
      </w:r>
      <w:r w:rsidR="00542A41">
        <w:rPr>
          <w:rFonts w:ascii="Arial" w:hAnsi="Arial" w:cs="Arial"/>
          <w:spacing w:val="-2"/>
          <w:sz w:val="20"/>
          <w:szCs w:val="20"/>
        </w:rPr>
        <w:t xml:space="preserve">-Monfort </w:t>
      </w:r>
      <w:r w:rsidR="001A04EF">
        <w:rPr>
          <w:rFonts w:ascii="Arial" w:hAnsi="Arial" w:cs="Arial"/>
          <w:spacing w:val="-2"/>
          <w:sz w:val="20"/>
          <w:szCs w:val="20"/>
        </w:rPr>
        <w:t xml:space="preserve">à </w:t>
      </w:r>
      <w:r w:rsidR="00542A41">
        <w:rPr>
          <w:rFonts w:ascii="Arial" w:hAnsi="Arial" w:cs="Arial"/>
          <w:spacing w:val="-2"/>
          <w:sz w:val="20"/>
          <w:szCs w:val="20"/>
        </w:rPr>
        <w:t>Lierneux</w:t>
      </w:r>
      <w:r w:rsidR="00091EE4">
        <w:rPr>
          <w:rFonts w:ascii="Arial" w:hAnsi="Arial" w:cs="Arial"/>
          <w:spacing w:val="-2"/>
          <w:sz w:val="20"/>
          <w:szCs w:val="20"/>
        </w:rPr>
        <w:t>)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361B7C42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Pose de câble en cuivre (mise à la terre) sous les fondations.</w:t>
      </w:r>
    </w:p>
    <w:p w14:paraId="577ABAFB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A64023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3. </w:t>
      </w: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Isolation</w:t>
      </w:r>
    </w:p>
    <w:p w14:paraId="09B568A0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F7B6C8A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L'iso</w:t>
      </w:r>
      <w:r w:rsidR="00091EE4">
        <w:rPr>
          <w:rFonts w:ascii="Arial" w:hAnsi="Arial" w:cs="Arial"/>
          <w:spacing w:val="-2"/>
          <w:sz w:val="20"/>
          <w:szCs w:val="20"/>
        </w:rPr>
        <w:t>lation contre l’humidité ascensionnelle est prévue sous le 1</w:t>
      </w:r>
      <w:r w:rsidR="00091EE4" w:rsidRPr="00091EE4">
        <w:rPr>
          <w:rFonts w:ascii="Arial" w:hAnsi="Arial" w:cs="Arial"/>
          <w:spacing w:val="-2"/>
          <w:sz w:val="20"/>
          <w:szCs w:val="20"/>
          <w:vertAlign w:val="superscript"/>
        </w:rPr>
        <w:t>er</w:t>
      </w:r>
      <w:r w:rsidR="00091EE4">
        <w:rPr>
          <w:rFonts w:ascii="Arial" w:hAnsi="Arial" w:cs="Arial"/>
          <w:spacing w:val="-2"/>
          <w:sz w:val="20"/>
          <w:szCs w:val="20"/>
        </w:rPr>
        <w:t xml:space="preserve"> niveau de construction.</w:t>
      </w:r>
    </w:p>
    <w:p w14:paraId="0CFF9645" w14:textId="77777777" w:rsidR="00091EE4" w:rsidRPr="00A850F6" w:rsidRDefault="00091EE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La protection des murs en contact avec les terres est assurée par un cimentage et une membrane de type </w:t>
      </w:r>
      <w:r w:rsidR="00430510">
        <w:rPr>
          <w:rFonts w:ascii="Arial" w:hAnsi="Arial" w:cs="Arial"/>
          <w:spacing w:val="-2"/>
          <w:sz w:val="20"/>
          <w:szCs w:val="20"/>
        </w:rPr>
        <w:t>« </w:t>
      </w:r>
      <w:proofErr w:type="spellStart"/>
      <w:r>
        <w:rPr>
          <w:rFonts w:ascii="Arial" w:hAnsi="Arial" w:cs="Arial"/>
          <w:spacing w:val="-2"/>
          <w:sz w:val="20"/>
          <w:szCs w:val="20"/>
        </w:rPr>
        <w:t>platon</w:t>
      </w:r>
      <w:proofErr w:type="spellEnd"/>
      <w:r w:rsidR="00430510">
        <w:rPr>
          <w:rFonts w:ascii="Arial" w:hAnsi="Arial" w:cs="Arial"/>
          <w:spacing w:val="-2"/>
          <w:sz w:val="20"/>
          <w:szCs w:val="20"/>
        </w:rPr>
        <w:t> »</w:t>
      </w:r>
      <w:r>
        <w:rPr>
          <w:rFonts w:ascii="Arial" w:hAnsi="Arial" w:cs="Arial"/>
          <w:spacing w:val="-2"/>
          <w:sz w:val="20"/>
          <w:szCs w:val="20"/>
        </w:rPr>
        <w:t>.</w:t>
      </w:r>
    </w:p>
    <w:p w14:paraId="4434880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E52EF13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4. </w:t>
      </w: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Egouttage</w:t>
      </w:r>
    </w:p>
    <w:p w14:paraId="3EAA7BC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D5B4CE6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 réseau souterrain est exécuté en meilleur choix P.V.C.</w:t>
      </w:r>
    </w:p>
    <w:p w14:paraId="22A1D199" w14:textId="77777777" w:rsidR="00081720" w:rsidRPr="00A850F6" w:rsidRDefault="0043051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Il est muni d'une chambre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si</w:t>
      </w:r>
      <w:r w:rsidR="000E3BB0">
        <w:rPr>
          <w:rFonts w:ascii="Arial" w:hAnsi="Arial" w:cs="Arial"/>
          <w:spacing w:val="-2"/>
          <w:sz w:val="20"/>
          <w:szCs w:val="20"/>
        </w:rPr>
        <w:t>phon</w:t>
      </w:r>
      <w:r w:rsidR="00081720" w:rsidRPr="00A850F6">
        <w:rPr>
          <w:rFonts w:ascii="Arial" w:hAnsi="Arial" w:cs="Arial"/>
          <w:spacing w:val="-2"/>
          <w:sz w:val="20"/>
          <w:szCs w:val="20"/>
        </w:rPr>
        <w:t>ique</w:t>
      </w:r>
      <w:proofErr w:type="spellEnd"/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et reliée à un égout public.</w:t>
      </w:r>
    </w:p>
    <w:p w14:paraId="34F29D58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Des gaines de tirage pour le passage des alimentations en eau, électricité, téléphone, télédistribution sont prévues jusqu'à la limite de propriété. La pose des compteurs est à charge de l'acquéreur.</w:t>
      </w:r>
    </w:p>
    <w:p w14:paraId="5A8B0CBD" w14:textId="77777777" w:rsidR="002D3D96" w:rsidRDefault="001239A2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>Le raccordement à l'égo</w:t>
      </w:r>
      <w:r w:rsidR="00C5470F" w:rsidRPr="00A850F6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>t public fait partie de l'entreprise.</w:t>
      </w:r>
    </w:p>
    <w:p w14:paraId="23748B59" w14:textId="77777777" w:rsidR="00081720" w:rsidRPr="002D3D9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912A342" w14:textId="77777777" w:rsidR="00AE3BB1" w:rsidRPr="002D3D96" w:rsidRDefault="00AE3BB1" w:rsidP="00AE3BB1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5. </w:t>
      </w: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Maçonnerie d'élévation</w:t>
      </w:r>
    </w:p>
    <w:p w14:paraId="65C9AA48" w14:textId="77777777" w:rsidR="001A04EF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spacing w:val="-2"/>
          <w:sz w:val="20"/>
          <w:szCs w:val="20"/>
        </w:rPr>
      </w:pPr>
    </w:p>
    <w:p w14:paraId="6537A552" w14:textId="03CA7074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spacing w:val="-2"/>
          <w:sz w:val="20"/>
          <w:szCs w:val="20"/>
        </w:rPr>
      </w:pPr>
      <w:r w:rsidRPr="00A850F6">
        <w:rPr>
          <w:rFonts w:ascii="Arial" w:hAnsi="Arial" w:cs="Arial"/>
          <w:b/>
          <w:spacing w:val="-2"/>
          <w:sz w:val="20"/>
          <w:szCs w:val="20"/>
        </w:rPr>
        <w:t xml:space="preserve">Parements en briques </w:t>
      </w:r>
      <w:r>
        <w:rPr>
          <w:rFonts w:ascii="Arial" w:hAnsi="Arial" w:cs="Arial"/>
          <w:b/>
          <w:spacing w:val="-2"/>
          <w:sz w:val="20"/>
          <w:szCs w:val="20"/>
        </w:rPr>
        <w:t>apparentes</w:t>
      </w:r>
      <w:r w:rsidR="00B34D7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(couleurs des matériaux, voir plans</w:t>
      </w:r>
      <w:r w:rsidRPr="00A850F6">
        <w:rPr>
          <w:rFonts w:ascii="Arial" w:hAnsi="Arial" w:cs="Arial"/>
          <w:b/>
          <w:spacing w:val="-2"/>
          <w:sz w:val="20"/>
          <w:szCs w:val="20"/>
        </w:rPr>
        <w:t>) :</w:t>
      </w:r>
    </w:p>
    <w:p w14:paraId="22CE1708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La maçonnerie est exécutée " brique par brique " sur place.</w:t>
      </w:r>
    </w:p>
    <w:p w14:paraId="57564906" w14:textId="3E6E51B5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murs de façad</w:t>
      </w:r>
      <w:r>
        <w:rPr>
          <w:rFonts w:ascii="Arial" w:hAnsi="Arial" w:cs="Arial"/>
          <w:spacing w:val="-2"/>
          <w:sz w:val="20"/>
          <w:szCs w:val="20"/>
        </w:rPr>
        <w:t>e ont une épaisseur totale de 3</w:t>
      </w:r>
      <w:r w:rsidR="00542A41">
        <w:rPr>
          <w:rFonts w:ascii="Arial" w:hAnsi="Arial" w:cs="Arial"/>
          <w:spacing w:val="-2"/>
          <w:sz w:val="20"/>
          <w:szCs w:val="20"/>
        </w:rPr>
        <w:t>8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 et sont exécutés de la manière suivante : </w:t>
      </w:r>
    </w:p>
    <w:p w14:paraId="243C5116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mise en place d'un talon de mise en route sur bain de</w:t>
      </w:r>
      <w:r>
        <w:rPr>
          <w:rFonts w:ascii="Arial" w:hAnsi="Arial" w:cs="Arial"/>
          <w:spacing w:val="-2"/>
          <w:sz w:val="20"/>
          <w:szCs w:val="20"/>
        </w:rPr>
        <w:t xml:space="preserve"> mortier,</w:t>
      </w:r>
    </w:p>
    <w:p w14:paraId="38FF6DAB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pose d'un film d'étanchéité en P.V.C armé de type "</w:t>
      </w:r>
      <w:proofErr w:type="spellStart"/>
      <w:r w:rsidRPr="00A850F6">
        <w:rPr>
          <w:rFonts w:ascii="Arial" w:hAnsi="Arial" w:cs="Arial"/>
          <w:spacing w:val="-2"/>
          <w:sz w:val="20"/>
          <w:szCs w:val="20"/>
        </w:rPr>
        <w:t>Diba</w:t>
      </w:r>
      <w:proofErr w:type="spellEnd"/>
      <w:r w:rsidRPr="00A850F6">
        <w:rPr>
          <w:rFonts w:ascii="Arial" w:hAnsi="Arial" w:cs="Arial"/>
          <w:spacing w:val="-2"/>
          <w:sz w:val="20"/>
          <w:szCs w:val="20"/>
        </w:rPr>
        <w:t>", 2 épaisseurs.</w:t>
      </w:r>
    </w:p>
    <w:p w14:paraId="3A1F0732" w14:textId="3EEE6A7A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maçonnerie intérieure des murs extérieurs en blocs </w:t>
      </w:r>
      <w:r w:rsidR="00542A41">
        <w:rPr>
          <w:rFonts w:ascii="Arial" w:hAnsi="Arial" w:cs="Arial"/>
          <w:spacing w:val="-2"/>
          <w:sz w:val="20"/>
          <w:szCs w:val="20"/>
        </w:rPr>
        <w:t xml:space="preserve">silico-calcaire CS20 </w:t>
      </w:r>
      <w:r w:rsidRPr="00A850F6">
        <w:rPr>
          <w:rFonts w:ascii="Arial" w:hAnsi="Arial" w:cs="Arial"/>
          <w:spacing w:val="-2"/>
          <w:sz w:val="20"/>
          <w:szCs w:val="20"/>
        </w:rPr>
        <w:t>de 1</w:t>
      </w:r>
      <w:r w:rsidR="00542A41">
        <w:rPr>
          <w:rFonts w:ascii="Arial" w:hAnsi="Arial" w:cs="Arial"/>
          <w:spacing w:val="-2"/>
          <w:sz w:val="20"/>
          <w:szCs w:val="20"/>
        </w:rPr>
        <w:t>5</w:t>
      </w:r>
      <w:r w:rsidR="00042213">
        <w:rPr>
          <w:rFonts w:ascii="Arial" w:hAnsi="Arial" w:cs="Arial"/>
          <w:spacing w:val="-2"/>
          <w:sz w:val="20"/>
          <w:szCs w:val="20"/>
        </w:rPr>
        <w:t xml:space="preserve"> cm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ou 1</w:t>
      </w:r>
      <w:r w:rsidR="00542A41">
        <w:rPr>
          <w:rFonts w:ascii="Arial" w:hAnsi="Arial" w:cs="Arial"/>
          <w:spacing w:val="-2"/>
          <w:sz w:val="20"/>
          <w:szCs w:val="20"/>
        </w:rPr>
        <w:t>7,5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cm d'épaisseur posés au mortier </w:t>
      </w:r>
      <w:r>
        <w:rPr>
          <w:rFonts w:ascii="Arial" w:hAnsi="Arial" w:cs="Arial"/>
          <w:spacing w:val="-2"/>
          <w:sz w:val="20"/>
          <w:szCs w:val="20"/>
        </w:rPr>
        <w:t>(suivant étude de stabilité)</w:t>
      </w:r>
    </w:p>
    <w:p w14:paraId="5363ED58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les linte</w:t>
      </w:r>
      <w:r>
        <w:rPr>
          <w:rFonts w:ascii="Arial" w:hAnsi="Arial" w:cs="Arial"/>
          <w:spacing w:val="-2"/>
          <w:sz w:val="20"/>
          <w:szCs w:val="20"/>
        </w:rPr>
        <w:t>aux sont réalisés en béton armé ou en poutrelles métalliques</w:t>
      </w:r>
    </w:p>
    <w:p w14:paraId="3B951D30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-2"/>
          <w:sz w:val="20"/>
          <w:szCs w:val="20"/>
        </w:rPr>
        <w:t xml:space="preserve"> vide d'air ventilé et isolant (épaisseur suivant norme PEB en vigueur)</w:t>
      </w:r>
    </w:p>
    <w:p w14:paraId="628D9A92" w14:textId="77777777" w:rsidR="001A04EF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parement exécuté en briques de façade maçonnées brique par brique sur chantier et fixées aux blocs </w:t>
      </w:r>
      <w:r>
        <w:rPr>
          <w:rFonts w:ascii="Arial" w:hAnsi="Arial" w:cs="Arial"/>
          <w:spacing w:val="-2"/>
          <w:sz w:val="20"/>
          <w:szCs w:val="20"/>
        </w:rPr>
        <w:br/>
        <w:t xml:space="preserve">  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par des </w:t>
      </w:r>
      <w:r>
        <w:rPr>
          <w:rFonts w:ascii="Arial" w:hAnsi="Arial" w:cs="Arial"/>
          <w:spacing w:val="-2"/>
          <w:sz w:val="20"/>
          <w:szCs w:val="20"/>
        </w:rPr>
        <w:t>c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rochets galvanisés. </w:t>
      </w:r>
    </w:p>
    <w:p w14:paraId="6D6FAE99" w14:textId="77777777" w:rsidR="001A04EF" w:rsidRPr="00A850F6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A675724" w14:textId="77777777" w:rsidR="0008375D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spacing w:val="-2"/>
          <w:sz w:val="20"/>
          <w:szCs w:val="20"/>
        </w:rPr>
      </w:pPr>
      <w:r w:rsidRPr="008D011E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01E4E644" w14:textId="77777777" w:rsidR="0008375D" w:rsidRDefault="0008375D">
      <w:pPr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br w:type="page"/>
      </w:r>
    </w:p>
    <w:p w14:paraId="7E57EA17" w14:textId="378DB536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spacing w:val="-2"/>
          <w:sz w:val="20"/>
          <w:szCs w:val="20"/>
        </w:rPr>
      </w:pPr>
      <w:r w:rsidRPr="00042213">
        <w:rPr>
          <w:rFonts w:ascii="Arial" w:hAnsi="Arial" w:cs="Arial"/>
          <w:b/>
          <w:spacing w:val="-2"/>
          <w:sz w:val="20"/>
          <w:szCs w:val="20"/>
        </w:rPr>
        <w:lastRenderedPageBreak/>
        <w:t xml:space="preserve">Parements en </w:t>
      </w:r>
      <w:r w:rsidR="00B34D7F" w:rsidRPr="00042213">
        <w:rPr>
          <w:rFonts w:ascii="Arial" w:hAnsi="Arial" w:cs="Arial"/>
          <w:b/>
          <w:spacing w:val="-2"/>
          <w:sz w:val="20"/>
          <w:szCs w:val="20"/>
        </w:rPr>
        <w:t>crépi (étage</w:t>
      </w:r>
      <w:r w:rsidR="00542A41" w:rsidRPr="00042213">
        <w:rPr>
          <w:rFonts w:ascii="Arial" w:hAnsi="Arial" w:cs="Arial"/>
          <w:b/>
          <w:spacing w:val="-2"/>
          <w:sz w:val="20"/>
          <w:szCs w:val="20"/>
        </w:rPr>
        <w:t xml:space="preserve"> 3</w:t>
      </w:r>
      <w:r w:rsidR="00B34D7F" w:rsidRPr="00042213">
        <w:rPr>
          <w:rFonts w:ascii="Arial" w:hAnsi="Arial" w:cs="Arial"/>
          <w:b/>
          <w:spacing w:val="-2"/>
          <w:sz w:val="20"/>
          <w:szCs w:val="20"/>
        </w:rPr>
        <w:t>, immeuble</w:t>
      </w:r>
      <w:r w:rsidR="00F24A29" w:rsidRPr="00042213">
        <w:rPr>
          <w:rFonts w:ascii="Arial" w:hAnsi="Arial" w:cs="Arial"/>
          <w:b/>
          <w:spacing w:val="-2"/>
          <w:sz w:val="20"/>
          <w:szCs w:val="20"/>
        </w:rPr>
        <w:t>s</w:t>
      </w:r>
      <w:r w:rsidR="00B34D7F" w:rsidRPr="00042213">
        <w:rPr>
          <w:rFonts w:ascii="Arial" w:hAnsi="Arial" w:cs="Arial"/>
          <w:b/>
          <w:spacing w:val="-2"/>
          <w:sz w:val="20"/>
          <w:szCs w:val="20"/>
        </w:rPr>
        <w:t xml:space="preserve"> 2</w:t>
      </w:r>
      <w:r w:rsidR="00F24A29" w:rsidRPr="00042213">
        <w:rPr>
          <w:rFonts w:ascii="Arial" w:hAnsi="Arial" w:cs="Arial"/>
          <w:b/>
          <w:spacing w:val="-2"/>
          <w:sz w:val="20"/>
          <w:szCs w:val="20"/>
        </w:rPr>
        <w:t xml:space="preserve"> et 3</w:t>
      </w:r>
      <w:r w:rsidR="00B34D7F" w:rsidRPr="00042213">
        <w:rPr>
          <w:rFonts w:ascii="Arial" w:hAnsi="Arial" w:cs="Arial"/>
          <w:b/>
          <w:spacing w:val="-2"/>
          <w:sz w:val="20"/>
          <w:szCs w:val="20"/>
        </w:rPr>
        <w:t>)</w:t>
      </w:r>
      <w:r w:rsidR="00F24A29" w:rsidRPr="0004221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42213">
        <w:rPr>
          <w:rFonts w:ascii="Arial" w:hAnsi="Arial" w:cs="Arial"/>
          <w:b/>
          <w:spacing w:val="-2"/>
          <w:sz w:val="20"/>
          <w:szCs w:val="20"/>
        </w:rPr>
        <w:t>(couleurs des matériaux, voir plans) :</w:t>
      </w:r>
    </w:p>
    <w:p w14:paraId="0DBC789B" w14:textId="7A364B1D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 xml:space="preserve">Les </w:t>
      </w:r>
      <w:r w:rsidR="0008375D" w:rsidRPr="00042213">
        <w:rPr>
          <w:rFonts w:ascii="Arial" w:hAnsi="Arial" w:cs="Arial"/>
          <w:spacing w:val="-2"/>
          <w:sz w:val="20"/>
          <w:szCs w:val="20"/>
        </w:rPr>
        <w:t xml:space="preserve">de façade </w:t>
      </w:r>
      <w:r w:rsidRPr="00042213">
        <w:rPr>
          <w:rFonts w:ascii="Arial" w:hAnsi="Arial" w:cs="Arial"/>
          <w:spacing w:val="-2"/>
          <w:sz w:val="20"/>
          <w:szCs w:val="20"/>
        </w:rPr>
        <w:t xml:space="preserve">sont exécutés de la manière suivante : </w:t>
      </w:r>
    </w:p>
    <w:p w14:paraId="126B9CB7" w14:textId="77777777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>- mise en place d'un talon de mise en route sur bain de mortier,</w:t>
      </w:r>
    </w:p>
    <w:p w14:paraId="4567DA1E" w14:textId="77777777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>- pose d'un film d'étanchéité en P.V.C armé de type "</w:t>
      </w:r>
      <w:proofErr w:type="spellStart"/>
      <w:r w:rsidRPr="00042213">
        <w:rPr>
          <w:rFonts w:ascii="Arial" w:hAnsi="Arial" w:cs="Arial"/>
          <w:spacing w:val="-2"/>
          <w:sz w:val="20"/>
          <w:szCs w:val="20"/>
        </w:rPr>
        <w:t>Diba</w:t>
      </w:r>
      <w:proofErr w:type="spellEnd"/>
      <w:r w:rsidRPr="00042213">
        <w:rPr>
          <w:rFonts w:ascii="Arial" w:hAnsi="Arial" w:cs="Arial"/>
          <w:spacing w:val="-2"/>
          <w:sz w:val="20"/>
          <w:szCs w:val="20"/>
        </w:rPr>
        <w:t>", 2 épaisseurs.</w:t>
      </w:r>
    </w:p>
    <w:p w14:paraId="3C278F3C" w14:textId="10C5C8CD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 xml:space="preserve">- maçonnerie intérieure des murs extérieurs en blocs </w:t>
      </w:r>
      <w:r w:rsidR="00042213">
        <w:rPr>
          <w:rFonts w:ascii="Arial" w:hAnsi="Arial" w:cs="Arial"/>
          <w:spacing w:val="-2"/>
          <w:sz w:val="20"/>
          <w:szCs w:val="20"/>
        </w:rPr>
        <w:t>silico-calcaire CS20</w:t>
      </w:r>
      <w:r w:rsidRPr="00042213">
        <w:rPr>
          <w:rFonts w:ascii="Arial" w:hAnsi="Arial" w:cs="Arial"/>
          <w:spacing w:val="-2"/>
          <w:sz w:val="20"/>
          <w:szCs w:val="20"/>
        </w:rPr>
        <w:t xml:space="preserve"> de 1</w:t>
      </w:r>
      <w:r w:rsidR="00042213">
        <w:rPr>
          <w:rFonts w:ascii="Arial" w:hAnsi="Arial" w:cs="Arial"/>
          <w:spacing w:val="-2"/>
          <w:sz w:val="20"/>
          <w:szCs w:val="20"/>
        </w:rPr>
        <w:t>5</w:t>
      </w:r>
      <w:r w:rsidRPr="00042213">
        <w:rPr>
          <w:rFonts w:ascii="Arial" w:hAnsi="Arial" w:cs="Arial"/>
          <w:spacing w:val="-2"/>
          <w:sz w:val="20"/>
          <w:szCs w:val="20"/>
        </w:rPr>
        <w:t xml:space="preserve"> </w:t>
      </w:r>
      <w:r w:rsidR="00042213">
        <w:rPr>
          <w:rFonts w:ascii="Arial" w:hAnsi="Arial" w:cs="Arial"/>
          <w:spacing w:val="-2"/>
          <w:sz w:val="20"/>
          <w:szCs w:val="20"/>
        </w:rPr>
        <w:t xml:space="preserve">cm </w:t>
      </w:r>
      <w:r w:rsidRPr="00042213">
        <w:rPr>
          <w:rFonts w:ascii="Arial" w:hAnsi="Arial" w:cs="Arial"/>
          <w:spacing w:val="-2"/>
          <w:sz w:val="20"/>
          <w:szCs w:val="20"/>
        </w:rPr>
        <w:t>ou 1</w:t>
      </w:r>
      <w:r w:rsidR="00042213">
        <w:rPr>
          <w:rFonts w:ascii="Arial" w:hAnsi="Arial" w:cs="Arial"/>
          <w:spacing w:val="-2"/>
          <w:sz w:val="20"/>
          <w:szCs w:val="20"/>
        </w:rPr>
        <w:t>7,5</w:t>
      </w:r>
      <w:r w:rsidRPr="00042213">
        <w:rPr>
          <w:rFonts w:ascii="Arial" w:hAnsi="Arial" w:cs="Arial"/>
          <w:spacing w:val="-2"/>
          <w:sz w:val="20"/>
          <w:szCs w:val="20"/>
        </w:rPr>
        <w:t xml:space="preserve"> cm d'épaisseur posés au mortier (suivant étude de stabilité)</w:t>
      </w:r>
    </w:p>
    <w:p w14:paraId="54AEBE92" w14:textId="77777777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>- les linteaux sont réalisés en béton armé ou en poutrelles métalliques</w:t>
      </w:r>
    </w:p>
    <w:p w14:paraId="4ED1D5B5" w14:textId="7566BFFF" w:rsidR="001A04EF" w:rsidRPr="00042213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 xml:space="preserve">- </w:t>
      </w:r>
      <w:r w:rsidR="0008375D" w:rsidRPr="00042213">
        <w:rPr>
          <w:rFonts w:ascii="Arial" w:hAnsi="Arial" w:cs="Arial"/>
          <w:spacing w:val="-2"/>
          <w:sz w:val="20"/>
          <w:szCs w:val="20"/>
        </w:rPr>
        <w:t xml:space="preserve">pose d’un </w:t>
      </w:r>
      <w:r w:rsidRPr="00042213">
        <w:rPr>
          <w:rFonts w:ascii="Arial" w:hAnsi="Arial" w:cs="Arial"/>
          <w:spacing w:val="-2"/>
          <w:sz w:val="20"/>
          <w:szCs w:val="20"/>
        </w:rPr>
        <w:t>isolant (épaisseur suivant norme PEB en vigueur)</w:t>
      </w:r>
    </w:p>
    <w:p w14:paraId="31CBA4AC" w14:textId="5AC5C850" w:rsidR="0008375D" w:rsidRDefault="001A04EF" w:rsidP="001A04E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042213">
        <w:rPr>
          <w:rFonts w:ascii="Arial" w:hAnsi="Arial" w:cs="Arial"/>
          <w:spacing w:val="-2"/>
          <w:sz w:val="20"/>
          <w:szCs w:val="20"/>
        </w:rPr>
        <w:t xml:space="preserve">- </w:t>
      </w:r>
      <w:r w:rsidR="00B34D7F" w:rsidRPr="00042213">
        <w:rPr>
          <w:rFonts w:ascii="Arial" w:hAnsi="Arial" w:cs="Arial"/>
          <w:spacing w:val="-2"/>
          <w:sz w:val="20"/>
          <w:szCs w:val="20"/>
        </w:rPr>
        <w:t>enduit en 2 couches</w:t>
      </w:r>
    </w:p>
    <w:p w14:paraId="36504E43" w14:textId="6F0AA621" w:rsidR="00AE3BB1" w:rsidRPr="00A850F6" w:rsidRDefault="00AE3BB1" w:rsidP="0008375D">
      <w:pPr>
        <w:tabs>
          <w:tab w:val="left" w:pos="-1440"/>
          <w:tab w:val="left" w:pos="-720"/>
          <w:tab w:val="left" w:pos="0"/>
          <w:tab w:val="left" w:pos="1185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br/>
      </w:r>
      <w:r w:rsidRPr="00A850F6">
        <w:rPr>
          <w:rFonts w:ascii="Arial" w:hAnsi="Arial" w:cs="Arial"/>
          <w:b/>
          <w:bCs/>
          <w:spacing w:val="-2"/>
          <w:sz w:val="20"/>
          <w:szCs w:val="20"/>
        </w:rPr>
        <w:t>RAPPEL</w:t>
      </w:r>
    </w:p>
    <w:p w14:paraId="41D72C8B" w14:textId="14B8AD58" w:rsidR="00AE3BB1" w:rsidRPr="00A850F6" w:rsidRDefault="00AE3BB1" w:rsidP="00AE3BB1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les murs intérieurs porteurs</w:t>
      </w:r>
      <w:r>
        <w:rPr>
          <w:rFonts w:ascii="Arial" w:hAnsi="Arial" w:cs="Arial"/>
          <w:spacing w:val="-2"/>
          <w:sz w:val="20"/>
          <w:szCs w:val="20"/>
        </w:rPr>
        <w:t xml:space="preserve"> sont en blocs </w:t>
      </w:r>
      <w:r w:rsidR="00042213">
        <w:rPr>
          <w:rFonts w:ascii="Arial" w:hAnsi="Arial" w:cs="Arial"/>
          <w:spacing w:val="-2"/>
          <w:sz w:val="20"/>
          <w:szCs w:val="20"/>
        </w:rPr>
        <w:t>silico-calcaire CS 20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A850F6">
        <w:rPr>
          <w:rFonts w:ascii="Arial" w:hAnsi="Arial" w:cs="Arial"/>
          <w:spacing w:val="-2"/>
          <w:sz w:val="20"/>
          <w:szCs w:val="20"/>
        </w:rPr>
        <w:t>de 1</w:t>
      </w:r>
      <w:r w:rsidR="00042213">
        <w:rPr>
          <w:rFonts w:ascii="Arial" w:hAnsi="Arial" w:cs="Arial"/>
          <w:spacing w:val="-2"/>
          <w:sz w:val="20"/>
          <w:szCs w:val="20"/>
        </w:rPr>
        <w:t>5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 ou de 1</w:t>
      </w:r>
      <w:r w:rsidR="00042213">
        <w:rPr>
          <w:rFonts w:ascii="Arial" w:hAnsi="Arial" w:cs="Arial"/>
          <w:spacing w:val="-2"/>
          <w:sz w:val="20"/>
          <w:szCs w:val="20"/>
        </w:rPr>
        <w:t>7,5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 d'épaisseur.</w:t>
      </w:r>
    </w:p>
    <w:p w14:paraId="76D49FEB" w14:textId="174FB61C" w:rsidR="00AE3BB1" w:rsidRPr="00A850F6" w:rsidRDefault="00AE3BB1" w:rsidP="00AE3BB1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murs intérieurs non porteurs sont réalisés en blocs traditionnels de plâtre d'une épaisseur de 10 cm ou en blocs de béton de 9 cm (garages, caves).</w:t>
      </w:r>
    </w:p>
    <w:p w14:paraId="5607E8E4" w14:textId="24915CDA" w:rsidR="00AE3BB1" w:rsidRPr="00A850F6" w:rsidRDefault="00AE3BB1" w:rsidP="00AE3BB1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Les murs mitoyens sont constitués d’un bloc </w:t>
      </w:r>
      <w:r w:rsidR="00042213">
        <w:rPr>
          <w:rFonts w:ascii="Arial" w:hAnsi="Arial" w:cs="Arial"/>
          <w:spacing w:val="-2"/>
          <w:sz w:val="20"/>
          <w:szCs w:val="20"/>
        </w:rPr>
        <w:t xml:space="preserve">silico-calcaire CS20 </w:t>
      </w:r>
      <w:r w:rsidRPr="00A850F6">
        <w:rPr>
          <w:rFonts w:ascii="Arial" w:hAnsi="Arial" w:cs="Arial"/>
          <w:spacing w:val="-2"/>
          <w:sz w:val="20"/>
          <w:szCs w:val="20"/>
        </w:rPr>
        <w:t>de 1</w:t>
      </w:r>
      <w:r w:rsidR="00042213">
        <w:rPr>
          <w:rFonts w:ascii="Arial" w:hAnsi="Arial" w:cs="Arial"/>
          <w:spacing w:val="-2"/>
          <w:sz w:val="20"/>
          <w:szCs w:val="20"/>
        </w:rPr>
        <w:t>5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 d’épai</w:t>
      </w:r>
      <w:r>
        <w:rPr>
          <w:rFonts w:ascii="Arial" w:hAnsi="Arial" w:cs="Arial"/>
          <w:spacing w:val="-2"/>
          <w:sz w:val="20"/>
          <w:szCs w:val="20"/>
        </w:rPr>
        <w:t>sseur, d’un isolant de 4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 et d’un bloc </w:t>
      </w:r>
      <w:r w:rsidR="00042213">
        <w:rPr>
          <w:rFonts w:ascii="Arial" w:hAnsi="Arial" w:cs="Arial"/>
          <w:spacing w:val="-2"/>
          <w:sz w:val="20"/>
          <w:szCs w:val="20"/>
        </w:rPr>
        <w:t>silico-calcaire CS20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de 1</w:t>
      </w:r>
      <w:r w:rsidR="00042213">
        <w:rPr>
          <w:rFonts w:ascii="Arial" w:hAnsi="Arial" w:cs="Arial"/>
          <w:spacing w:val="-2"/>
          <w:sz w:val="20"/>
          <w:szCs w:val="20"/>
        </w:rPr>
        <w:t>5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cm</w:t>
      </w:r>
      <w:r w:rsidR="00B34D7F">
        <w:rPr>
          <w:rFonts w:ascii="Arial" w:hAnsi="Arial" w:cs="Arial"/>
          <w:spacing w:val="-2"/>
          <w:sz w:val="20"/>
          <w:szCs w:val="20"/>
        </w:rPr>
        <w:t xml:space="preserve"> </w:t>
      </w:r>
      <w:r w:rsidR="00042213">
        <w:rPr>
          <w:rFonts w:ascii="Arial" w:hAnsi="Arial" w:cs="Arial"/>
          <w:spacing w:val="-2"/>
          <w:sz w:val="20"/>
          <w:szCs w:val="20"/>
        </w:rPr>
        <w:t>(</w:t>
      </w:r>
      <w:r w:rsidR="00B34D7F">
        <w:rPr>
          <w:rFonts w:ascii="Arial" w:hAnsi="Arial" w:cs="Arial"/>
          <w:spacing w:val="-2"/>
          <w:sz w:val="20"/>
          <w:szCs w:val="20"/>
        </w:rPr>
        <w:t>voir plans)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087E49AC" w14:textId="77777777" w:rsidR="00AE3BB1" w:rsidRPr="00A850F6" w:rsidRDefault="00AE3BB1" w:rsidP="00AE3BB1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FDD12F7" w14:textId="77777777" w:rsidR="00AE3BB1" w:rsidRPr="00A850F6" w:rsidRDefault="00AE3BB1" w:rsidP="00AE3BB1">
      <w:pPr>
        <w:pStyle w:val="Corpsdetexte2"/>
        <w:jc w:val="left"/>
        <w:rPr>
          <w:rFonts w:ascii="Arial" w:hAnsi="Arial" w:cs="Arial"/>
        </w:rPr>
      </w:pPr>
      <w:r w:rsidRPr="00A850F6">
        <w:rPr>
          <w:rFonts w:ascii="Arial" w:hAnsi="Arial" w:cs="Arial"/>
        </w:rPr>
        <w:t>Détail des matériaux de parement suiv</w:t>
      </w:r>
      <w:r>
        <w:rPr>
          <w:rFonts w:ascii="Arial" w:hAnsi="Arial" w:cs="Arial"/>
        </w:rPr>
        <w:t>ant plans des façades.</w:t>
      </w:r>
    </w:p>
    <w:p w14:paraId="0F2D7283" w14:textId="77777777" w:rsidR="00081720" w:rsidRPr="00A850F6" w:rsidRDefault="00C5470F" w:rsidP="00C5470F">
      <w:pPr>
        <w:tabs>
          <w:tab w:val="left" w:pos="-1440"/>
          <w:tab w:val="left" w:pos="-720"/>
          <w:tab w:val="left" w:pos="0"/>
          <w:tab w:val="left" w:pos="1185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ab/>
      </w:r>
    </w:p>
    <w:p w14:paraId="5D8ECAE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A0AEC6A" w14:textId="77777777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6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Seuils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</w:p>
    <w:p w14:paraId="201C78F3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F58BEF7" w14:textId="18F7085E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Les seuils de </w:t>
      </w:r>
      <w:r w:rsidR="000E3BB0">
        <w:rPr>
          <w:rFonts w:ascii="Arial" w:hAnsi="Arial" w:cs="Arial"/>
          <w:spacing w:val="-2"/>
          <w:sz w:val="20"/>
          <w:szCs w:val="20"/>
        </w:rPr>
        <w:t>garage sont en pierre de taille ou en béton</w:t>
      </w:r>
      <w:r w:rsidR="00A120E6">
        <w:rPr>
          <w:rFonts w:ascii="Arial" w:hAnsi="Arial" w:cs="Arial"/>
          <w:spacing w:val="-2"/>
          <w:sz w:val="20"/>
          <w:szCs w:val="20"/>
        </w:rPr>
        <w:t>.</w:t>
      </w:r>
    </w:p>
    <w:p w14:paraId="0AA30EE2" w14:textId="77777777" w:rsidR="00081720" w:rsidRDefault="00F87B2E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seuils de portes</w:t>
      </w:r>
      <w:r w:rsidR="000E3BB0">
        <w:rPr>
          <w:rFonts w:ascii="Arial" w:hAnsi="Arial" w:cs="Arial"/>
          <w:spacing w:val="-2"/>
          <w:sz w:val="20"/>
          <w:szCs w:val="20"/>
        </w:rPr>
        <w:t xml:space="preserve"> extérieures (pas porte-fenêtre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) </w:t>
      </w:r>
      <w:r w:rsidR="00081720" w:rsidRPr="00A850F6">
        <w:rPr>
          <w:rFonts w:ascii="Arial" w:hAnsi="Arial" w:cs="Arial"/>
          <w:spacing w:val="-2"/>
          <w:sz w:val="20"/>
          <w:szCs w:val="20"/>
        </w:rPr>
        <w:t>ont une talonnette pour l'étanchéité aux pénétrations d'eau.</w:t>
      </w:r>
    </w:p>
    <w:p w14:paraId="2C7E9F09" w14:textId="0F902EEB" w:rsidR="000E3BB0" w:rsidRPr="00A850F6" w:rsidRDefault="000E3BB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Les seuils de porte-fenêtre sont réalisés en pierre bleue, ou aluminium ou en étanchéité sous châssis (à recouvrir par le revêtement de terrasse).</w:t>
      </w:r>
    </w:p>
    <w:p w14:paraId="10A7F92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70F3C8B" w14:textId="77777777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7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Hourdis</w:t>
      </w:r>
    </w:p>
    <w:p w14:paraId="3E926A60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207C277" w14:textId="17EF8843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Tous les hourdis sont de type rugueux à plafonner. Les hourdis couvrant le garage et les caves sont de type lisses</w:t>
      </w:r>
      <w:r w:rsidR="0008375D">
        <w:rPr>
          <w:rFonts w:ascii="Arial" w:hAnsi="Arial" w:cs="Arial"/>
          <w:spacing w:val="-2"/>
          <w:sz w:val="20"/>
          <w:szCs w:val="20"/>
        </w:rPr>
        <w:t xml:space="preserve"> ou rugueux.</w:t>
      </w:r>
    </w:p>
    <w:p w14:paraId="4EBBFDA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Calculés pour une surcharge de 350 kg/m², conformément aux normes belges.</w:t>
      </w:r>
    </w:p>
    <w:p w14:paraId="1D001418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Poutrelle métallique suivant plan, calculée par le bureau d'études du fournisseur de hourdis.</w:t>
      </w:r>
    </w:p>
    <w:p w14:paraId="270F9751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Toutes les parties métalliques sont traitées contre la rouille</w:t>
      </w:r>
      <w:r w:rsidR="008C1710" w:rsidRPr="00A850F6">
        <w:rPr>
          <w:rFonts w:ascii="Arial" w:hAnsi="Arial" w:cs="Arial"/>
          <w:spacing w:val="-2"/>
          <w:sz w:val="20"/>
          <w:szCs w:val="20"/>
        </w:rPr>
        <w:t xml:space="preserve"> sauf les éléments en acier galvanisé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1C2CB38D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E7475B0" w14:textId="6BD161C9" w:rsidR="00081720" w:rsidRPr="00A850F6" w:rsidRDefault="0008375D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8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Couverture</w:t>
      </w:r>
    </w:p>
    <w:p w14:paraId="54D3EB67" w14:textId="77777777" w:rsidR="00796B87" w:rsidRPr="00A850F6" w:rsidRDefault="00796B87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0FAC208" w14:textId="6F09E7E8" w:rsidR="00AB6931" w:rsidRPr="00A850F6" w:rsidRDefault="00AB6931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Les toitures pl</w:t>
      </w:r>
      <w:r w:rsidR="00AE508A">
        <w:rPr>
          <w:rFonts w:ascii="Arial" w:hAnsi="Arial" w:cs="Arial"/>
          <w:spacing w:val="-2"/>
          <w:sz w:val="20"/>
          <w:szCs w:val="20"/>
        </w:rPr>
        <w:t xml:space="preserve">ates sont réalisées </w:t>
      </w:r>
      <w:r w:rsidR="004B790E">
        <w:rPr>
          <w:rFonts w:ascii="Arial" w:hAnsi="Arial" w:cs="Arial"/>
          <w:spacing w:val="-2"/>
          <w:sz w:val="20"/>
          <w:szCs w:val="20"/>
        </w:rPr>
        <w:t xml:space="preserve">en roofing </w:t>
      </w:r>
      <w:proofErr w:type="spellStart"/>
      <w:r w:rsidR="004B790E">
        <w:rPr>
          <w:rFonts w:ascii="Arial" w:hAnsi="Arial" w:cs="Arial"/>
          <w:spacing w:val="-2"/>
          <w:sz w:val="20"/>
          <w:szCs w:val="20"/>
        </w:rPr>
        <w:t>bi-couches</w:t>
      </w:r>
      <w:proofErr w:type="spellEnd"/>
      <w:r w:rsidR="004B790E">
        <w:rPr>
          <w:rFonts w:ascii="Arial" w:hAnsi="Arial" w:cs="Arial"/>
          <w:spacing w:val="-2"/>
          <w:sz w:val="20"/>
          <w:szCs w:val="20"/>
        </w:rPr>
        <w:t xml:space="preserve">. </w:t>
      </w:r>
      <w:r w:rsidR="00B34D7F">
        <w:rPr>
          <w:rFonts w:ascii="Arial" w:hAnsi="Arial" w:cs="Arial"/>
          <w:spacing w:val="-2"/>
          <w:sz w:val="20"/>
          <w:szCs w:val="20"/>
        </w:rPr>
        <w:t>Certaines toitures non accessibles sont recouvertes d’une toiture végétale (voir plans).</w:t>
      </w:r>
    </w:p>
    <w:p w14:paraId="0EF2912A" w14:textId="77777777" w:rsidR="008F597E" w:rsidRDefault="008F597E" w:rsidP="008F597E">
      <w:pPr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</w:p>
    <w:p w14:paraId="0AB7AD16" w14:textId="7B72558E" w:rsidR="00081720" w:rsidRPr="00F76A06" w:rsidRDefault="0008375D" w:rsidP="008F597E">
      <w:pPr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9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Gouttières et zinguerie</w:t>
      </w:r>
    </w:p>
    <w:p w14:paraId="4377DAA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80BA183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Gouttières suspendues</w:t>
      </w:r>
      <w:r w:rsidR="007B14D0">
        <w:rPr>
          <w:rFonts w:ascii="Arial" w:hAnsi="Arial" w:cs="Arial"/>
          <w:spacing w:val="-2"/>
          <w:sz w:val="20"/>
          <w:szCs w:val="20"/>
        </w:rPr>
        <w:t xml:space="preserve"> ou </w:t>
      </w:r>
      <w:proofErr w:type="spellStart"/>
      <w:r w:rsidR="007B14D0">
        <w:rPr>
          <w:rFonts w:ascii="Arial" w:hAnsi="Arial" w:cs="Arial"/>
          <w:spacing w:val="-2"/>
          <w:sz w:val="20"/>
          <w:szCs w:val="20"/>
        </w:rPr>
        <w:t>alurive</w:t>
      </w:r>
      <w:proofErr w:type="spellEnd"/>
      <w:r w:rsidRPr="00A850F6">
        <w:rPr>
          <w:rFonts w:ascii="Arial" w:hAnsi="Arial" w:cs="Arial"/>
          <w:spacing w:val="-2"/>
          <w:sz w:val="20"/>
          <w:szCs w:val="20"/>
        </w:rPr>
        <w:t xml:space="preserve"> et descentes d'eau </w:t>
      </w:r>
      <w:r w:rsidR="00F11E79">
        <w:rPr>
          <w:rFonts w:ascii="Arial" w:hAnsi="Arial" w:cs="Arial"/>
          <w:spacing w:val="-2"/>
          <w:sz w:val="20"/>
          <w:szCs w:val="20"/>
        </w:rPr>
        <w:t xml:space="preserve">en zinc </w:t>
      </w:r>
      <w:r w:rsidRPr="00A850F6">
        <w:rPr>
          <w:rFonts w:ascii="Arial" w:hAnsi="Arial" w:cs="Arial"/>
          <w:spacing w:val="-2"/>
          <w:sz w:val="20"/>
          <w:szCs w:val="20"/>
        </w:rPr>
        <w:t>de section ronde, reliées aux tuyaux d'évacuation.</w:t>
      </w:r>
    </w:p>
    <w:p w14:paraId="214019ED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 raccord de la descente d'eau en zinc dans l'attente d'</w:t>
      </w:r>
      <w:proofErr w:type="spellStart"/>
      <w:r w:rsidRPr="00A850F6">
        <w:rPr>
          <w:rFonts w:ascii="Arial" w:hAnsi="Arial" w:cs="Arial"/>
          <w:spacing w:val="-2"/>
          <w:sz w:val="20"/>
          <w:szCs w:val="20"/>
        </w:rPr>
        <w:t>égoût</w:t>
      </w:r>
      <w:proofErr w:type="spellEnd"/>
      <w:r w:rsidRPr="00A850F6">
        <w:rPr>
          <w:rFonts w:ascii="Arial" w:hAnsi="Arial" w:cs="Arial"/>
          <w:spacing w:val="-2"/>
          <w:sz w:val="20"/>
          <w:szCs w:val="20"/>
        </w:rPr>
        <w:t xml:space="preserve"> en P.V.C est muni d'une pièce spéciale en caoutchouc.</w:t>
      </w:r>
    </w:p>
    <w:p w14:paraId="332F4BD3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DFB6F3A" w14:textId="77777777" w:rsidR="0008375D" w:rsidRDefault="0008375D">
      <w:pPr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br w:type="page"/>
      </w:r>
    </w:p>
    <w:p w14:paraId="387CB65E" w14:textId="22E4C8E3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lastRenderedPageBreak/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0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Menuiseries extérieures</w:t>
      </w:r>
    </w:p>
    <w:p w14:paraId="236D1063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A1A7072" w14:textId="1C9B27EA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Châssis de portes et fenêtres exécutés en </w:t>
      </w:r>
      <w:r w:rsidR="0008375D">
        <w:rPr>
          <w:rFonts w:ascii="Arial" w:hAnsi="Arial" w:cs="Arial"/>
          <w:spacing w:val="-2"/>
          <w:sz w:val="20"/>
          <w:szCs w:val="20"/>
        </w:rPr>
        <w:t>PVC</w:t>
      </w:r>
      <w:r w:rsidR="00A120E6">
        <w:rPr>
          <w:rFonts w:ascii="Arial" w:hAnsi="Arial" w:cs="Arial"/>
          <w:spacing w:val="-2"/>
          <w:sz w:val="20"/>
          <w:szCs w:val="20"/>
        </w:rPr>
        <w:t xml:space="preserve"> à coupure thermique </w:t>
      </w:r>
      <w:r w:rsidR="00753B19">
        <w:rPr>
          <w:rFonts w:ascii="Arial" w:hAnsi="Arial" w:cs="Arial"/>
          <w:spacing w:val="-2"/>
          <w:sz w:val="20"/>
          <w:szCs w:val="20"/>
        </w:rPr>
        <w:t>de ton gris foncé</w:t>
      </w:r>
      <w:r w:rsidR="00B34D7F">
        <w:rPr>
          <w:rFonts w:ascii="Arial" w:hAnsi="Arial" w:cs="Arial"/>
          <w:spacing w:val="-2"/>
          <w:sz w:val="20"/>
          <w:szCs w:val="20"/>
        </w:rPr>
        <w:t>/noir.</w:t>
      </w:r>
    </w:p>
    <w:p w14:paraId="53588E0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types de châssis sont suivant les plans d'exécution, soit fixe, ouvrants, tombants, o</w:t>
      </w:r>
      <w:r w:rsidR="00AE508A">
        <w:rPr>
          <w:rFonts w:ascii="Arial" w:hAnsi="Arial" w:cs="Arial"/>
          <w:spacing w:val="-2"/>
          <w:sz w:val="20"/>
          <w:szCs w:val="20"/>
        </w:rPr>
        <w:t>uvrants-tombants ou coulissants, munis d’aérateurs de type renson ou similaire et conformes à la norme en vigueur.</w:t>
      </w:r>
    </w:p>
    <w:p w14:paraId="074D3009" w14:textId="12455CDC" w:rsidR="00081720" w:rsidRPr="00A850F6" w:rsidRDefault="00AE508A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</w:t>
      </w:r>
      <w:r w:rsidR="00B34D7F">
        <w:rPr>
          <w:rFonts w:ascii="Arial" w:hAnsi="Arial" w:cs="Arial"/>
          <w:spacing w:val="-2"/>
          <w:sz w:val="20"/>
          <w:szCs w:val="20"/>
        </w:rPr>
        <w:t>a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porte</w:t>
      </w:r>
      <w:r>
        <w:rPr>
          <w:rFonts w:ascii="Arial" w:hAnsi="Arial" w:cs="Arial"/>
          <w:spacing w:val="-2"/>
          <w:sz w:val="20"/>
          <w:szCs w:val="20"/>
        </w:rPr>
        <w:t xml:space="preserve"> de garage </w:t>
      </w:r>
      <w:r w:rsidR="00B34D7F">
        <w:rPr>
          <w:rFonts w:ascii="Arial" w:hAnsi="Arial" w:cs="Arial"/>
          <w:spacing w:val="-2"/>
          <w:sz w:val="20"/>
          <w:szCs w:val="20"/>
        </w:rPr>
        <w:t>est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de type sectionnelle motorisée laq</w:t>
      </w:r>
      <w:r w:rsidR="0089292D" w:rsidRPr="00A850F6">
        <w:rPr>
          <w:rFonts w:ascii="Arial" w:hAnsi="Arial" w:cs="Arial"/>
          <w:spacing w:val="-2"/>
          <w:sz w:val="20"/>
          <w:szCs w:val="20"/>
        </w:rPr>
        <w:t>uée de couleur identique aux châ</w:t>
      </w:r>
      <w:r>
        <w:rPr>
          <w:rFonts w:ascii="Arial" w:hAnsi="Arial" w:cs="Arial"/>
          <w:spacing w:val="-2"/>
          <w:sz w:val="20"/>
          <w:szCs w:val="20"/>
        </w:rPr>
        <w:t>ssis.</w:t>
      </w:r>
    </w:p>
    <w:p w14:paraId="3738710F" w14:textId="77777777" w:rsidR="00E736D2" w:rsidRDefault="00E736D2" w:rsidP="00E736D2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Double vitrage super-isolant dans toutes les baies, épaisseur 4-15-4, K = 1.1.</w:t>
      </w:r>
    </w:p>
    <w:p w14:paraId="0B56113D" w14:textId="2DBF8368" w:rsidR="00657499" w:rsidRPr="00A850F6" w:rsidRDefault="00657499" w:rsidP="00E736D2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</w:t>
      </w:r>
      <w:r w:rsidR="00B34D7F">
        <w:rPr>
          <w:rFonts w:ascii="Arial" w:hAnsi="Arial" w:cs="Arial"/>
          <w:spacing w:val="-2"/>
          <w:sz w:val="20"/>
          <w:szCs w:val="20"/>
        </w:rPr>
        <w:t>es</w:t>
      </w:r>
      <w:r>
        <w:rPr>
          <w:rFonts w:ascii="Arial" w:hAnsi="Arial" w:cs="Arial"/>
          <w:spacing w:val="-2"/>
          <w:sz w:val="20"/>
          <w:szCs w:val="20"/>
        </w:rPr>
        <w:t xml:space="preserve"> porte</w:t>
      </w:r>
      <w:r w:rsidR="00B34D7F"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d’entrée</w:t>
      </w:r>
      <w:r w:rsidR="00B34D7F">
        <w:rPr>
          <w:rFonts w:ascii="Arial" w:hAnsi="Arial" w:cs="Arial"/>
          <w:spacing w:val="-2"/>
          <w:sz w:val="20"/>
          <w:szCs w:val="20"/>
        </w:rPr>
        <w:t xml:space="preserve">s </w:t>
      </w:r>
      <w:r>
        <w:rPr>
          <w:rFonts w:ascii="Arial" w:hAnsi="Arial" w:cs="Arial"/>
          <w:spacing w:val="-2"/>
          <w:sz w:val="20"/>
          <w:szCs w:val="20"/>
        </w:rPr>
        <w:t>principale</w:t>
      </w:r>
      <w:r w:rsidR="00B34D7F"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de l’immeuble </w:t>
      </w:r>
      <w:r w:rsidR="00B34D7F">
        <w:rPr>
          <w:rFonts w:ascii="Arial" w:hAnsi="Arial" w:cs="Arial"/>
          <w:spacing w:val="-2"/>
          <w:sz w:val="20"/>
          <w:szCs w:val="20"/>
        </w:rPr>
        <w:t>et les ch</w:t>
      </w:r>
      <w:r w:rsidR="009032A4">
        <w:rPr>
          <w:rFonts w:ascii="Arial" w:hAnsi="Arial" w:cs="Arial"/>
          <w:spacing w:val="-2"/>
          <w:sz w:val="20"/>
          <w:szCs w:val="20"/>
        </w:rPr>
        <w:t>â</w:t>
      </w:r>
      <w:r w:rsidR="00B34D7F">
        <w:rPr>
          <w:rFonts w:ascii="Arial" w:hAnsi="Arial" w:cs="Arial"/>
          <w:spacing w:val="-2"/>
          <w:sz w:val="20"/>
          <w:szCs w:val="20"/>
        </w:rPr>
        <w:t>ssis des commerces, sont</w:t>
      </w:r>
      <w:r>
        <w:rPr>
          <w:rFonts w:ascii="Arial" w:hAnsi="Arial" w:cs="Arial"/>
          <w:spacing w:val="-2"/>
          <w:sz w:val="20"/>
          <w:szCs w:val="20"/>
        </w:rPr>
        <w:t xml:space="preserve"> réalisé</w:t>
      </w:r>
      <w:r w:rsidR="00B34D7F"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en aluminium laqué à coupure thermique</w:t>
      </w:r>
      <w:r w:rsidR="00F067CC">
        <w:rPr>
          <w:rFonts w:ascii="Arial" w:hAnsi="Arial" w:cs="Arial"/>
          <w:spacing w:val="-2"/>
          <w:sz w:val="20"/>
          <w:szCs w:val="20"/>
        </w:rPr>
        <w:t>, avec serrure motorisée</w:t>
      </w:r>
      <w:r>
        <w:rPr>
          <w:rFonts w:ascii="Arial" w:hAnsi="Arial" w:cs="Arial"/>
          <w:spacing w:val="-2"/>
          <w:sz w:val="20"/>
          <w:szCs w:val="20"/>
        </w:rPr>
        <w:t>, couleur idem autres châssis.</w:t>
      </w:r>
    </w:p>
    <w:p w14:paraId="7FDFFAE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4FFC211" w14:textId="34F61899" w:rsidR="00081720" w:rsidRPr="0008375D" w:rsidRDefault="00F76A06" w:rsidP="0008375D">
      <w:pPr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Plafonnage</w:t>
      </w:r>
    </w:p>
    <w:p w14:paraId="22C4F06D" w14:textId="77777777" w:rsidR="0030557F" w:rsidRPr="00A850F6" w:rsidRDefault="0030557F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8484ECD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Enduit en une couche au plâtre de type "Knauf" ou similaire. Les retours de baies sont en plafonnage dans les locaux plafonnés. Les combles non aménagés ne sont pas plafonnés.</w:t>
      </w:r>
    </w:p>
    <w:p w14:paraId="0903FA13" w14:textId="61DD8318" w:rsidR="0030557F" w:rsidRPr="00AE508A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Tous les murs e</w:t>
      </w:r>
      <w:r w:rsidR="00C400CD">
        <w:rPr>
          <w:rFonts w:ascii="Arial" w:hAnsi="Arial" w:cs="Arial"/>
          <w:spacing w:val="-2"/>
          <w:sz w:val="20"/>
          <w:szCs w:val="20"/>
        </w:rPr>
        <w:t>n blocs, sauf ceux d</w:t>
      </w:r>
      <w:r w:rsidR="00FF4C39">
        <w:rPr>
          <w:rFonts w:ascii="Arial" w:hAnsi="Arial" w:cs="Arial"/>
          <w:spacing w:val="-2"/>
          <w:sz w:val="20"/>
          <w:szCs w:val="20"/>
        </w:rPr>
        <w:t>es</w:t>
      </w:r>
      <w:r w:rsidR="00C400CD">
        <w:rPr>
          <w:rFonts w:ascii="Arial" w:hAnsi="Arial" w:cs="Arial"/>
          <w:spacing w:val="-2"/>
          <w:sz w:val="20"/>
          <w:szCs w:val="20"/>
        </w:rPr>
        <w:t xml:space="preserve"> garage</w:t>
      </w:r>
      <w:r w:rsidR="00FF4C39">
        <w:rPr>
          <w:rFonts w:ascii="Arial" w:hAnsi="Arial" w:cs="Arial"/>
          <w:spacing w:val="-2"/>
          <w:sz w:val="20"/>
          <w:szCs w:val="20"/>
        </w:rPr>
        <w:t>s</w:t>
      </w:r>
      <w:r w:rsidR="00C400CD">
        <w:rPr>
          <w:rFonts w:ascii="Arial" w:hAnsi="Arial" w:cs="Arial"/>
          <w:spacing w:val="-2"/>
          <w:sz w:val="20"/>
          <w:szCs w:val="20"/>
        </w:rPr>
        <w:t xml:space="preserve">, </w:t>
      </w:r>
      <w:r w:rsidRPr="00A850F6">
        <w:rPr>
          <w:rFonts w:ascii="Arial" w:hAnsi="Arial" w:cs="Arial"/>
          <w:spacing w:val="-2"/>
          <w:sz w:val="20"/>
          <w:szCs w:val="20"/>
        </w:rPr>
        <w:t>des caves éventuelles</w:t>
      </w:r>
      <w:r w:rsidR="00C400CD">
        <w:rPr>
          <w:rFonts w:ascii="Arial" w:hAnsi="Arial" w:cs="Arial"/>
          <w:spacing w:val="-2"/>
          <w:sz w:val="20"/>
          <w:szCs w:val="20"/>
        </w:rPr>
        <w:t xml:space="preserve"> et de l’escalier de secours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sont plafonnés traditionnellement.</w:t>
      </w:r>
    </w:p>
    <w:p w14:paraId="789D581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</w:p>
    <w:p w14:paraId="47490BC6" w14:textId="735DA67D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2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Marbrerie</w:t>
      </w:r>
    </w:p>
    <w:p w14:paraId="5855855E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3EA4A34" w14:textId="73E528E1" w:rsidR="0030557F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Tous les appuis de fenêtres sont garnis de tablettes en marbre blanc de type </w:t>
      </w:r>
      <w:r w:rsidR="00430510">
        <w:rPr>
          <w:rFonts w:ascii="Arial" w:hAnsi="Arial" w:cs="Arial"/>
          <w:spacing w:val="-2"/>
          <w:sz w:val="20"/>
          <w:szCs w:val="20"/>
        </w:rPr>
        <w:t>résine blanche</w:t>
      </w:r>
      <w:r w:rsidRPr="00A850F6">
        <w:rPr>
          <w:rFonts w:ascii="Arial" w:hAnsi="Arial" w:cs="Arial"/>
          <w:spacing w:val="-2"/>
          <w:sz w:val="20"/>
          <w:szCs w:val="20"/>
        </w:rPr>
        <w:t>, épaisseur 20 mm, dont toutes les faces visibles sont polies.</w:t>
      </w:r>
      <w:r w:rsidR="0030557F" w:rsidRPr="00A850F6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2E2D8BAD" w14:textId="77777777" w:rsidR="00AE508A" w:rsidRPr="00A850F6" w:rsidRDefault="00AE508A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4543D12" w14:textId="3E4BD4BB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3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Electricité</w:t>
      </w:r>
    </w:p>
    <w:p w14:paraId="4EB7B17B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820A2A2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L'installation est prévue </w:t>
      </w:r>
      <w:r w:rsidR="00657499">
        <w:rPr>
          <w:rFonts w:ascii="Arial" w:hAnsi="Arial" w:cs="Arial"/>
          <w:spacing w:val="-2"/>
          <w:sz w:val="20"/>
          <w:szCs w:val="20"/>
        </w:rPr>
        <w:t>jusqu'au tableau fusible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</w:t>
      </w:r>
      <w:r w:rsidR="008C1710" w:rsidRPr="00A850F6">
        <w:rPr>
          <w:rFonts w:ascii="Arial" w:hAnsi="Arial" w:cs="Arial"/>
          <w:spacing w:val="-2"/>
          <w:sz w:val="20"/>
          <w:szCs w:val="20"/>
        </w:rPr>
        <w:t>qui se trouve dans l’appartement, position à déterminer par l’électricien</w:t>
      </w:r>
      <w:r w:rsidR="00C5470F" w:rsidRPr="00A850F6">
        <w:rPr>
          <w:rFonts w:ascii="Arial" w:hAnsi="Arial" w:cs="Arial"/>
          <w:spacing w:val="-2"/>
          <w:sz w:val="20"/>
          <w:szCs w:val="20"/>
        </w:rPr>
        <w:t xml:space="preserve"> </w:t>
      </w:r>
      <w:r w:rsidRPr="00A850F6">
        <w:rPr>
          <w:rFonts w:ascii="Arial" w:hAnsi="Arial" w:cs="Arial"/>
          <w:spacing w:val="-2"/>
          <w:sz w:val="20"/>
          <w:szCs w:val="20"/>
        </w:rPr>
        <w:t>(Fusibles automatiques). Le compteur général individuel s</w:t>
      </w:r>
      <w:r w:rsidR="00F70D3C">
        <w:rPr>
          <w:rFonts w:ascii="Arial" w:hAnsi="Arial" w:cs="Arial"/>
          <w:spacing w:val="-2"/>
          <w:sz w:val="20"/>
          <w:szCs w:val="20"/>
        </w:rPr>
        <w:t>e trouve dans le local compteur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commun.</w:t>
      </w:r>
    </w:p>
    <w:p w14:paraId="170C10B9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L'installation électrique est exécutée conformément aux règlements des sociétés distributrices, les lignes sont sous tubes PVC, encastrés ou apparents suivant nécessité.</w:t>
      </w:r>
    </w:p>
    <w:p w14:paraId="44EA4407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L'installation comprend :</w:t>
      </w:r>
    </w:p>
    <w:p w14:paraId="34FD01FE" w14:textId="77777777" w:rsidR="009032A4" w:rsidRPr="00A850F6" w:rsidRDefault="009032A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A408A92" w14:textId="6E1B69B6" w:rsidR="00081720" w:rsidRPr="00A850F6" w:rsidRDefault="00A17F20" w:rsidP="00C5470F">
      <w:pPr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hanging="11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Dans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 les appartements :</w:t>
      </w:r>
    </w:p>
    <w:p w14:paraId="4910EE90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</w:p>
    <w:p w14:paraId="299CD6E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Hall d'entrée :</w:t>
      </w:r>
    </w:p>
    <w:p w14:paraId="00ECB4BC" w14:textId="11097319" w:rsidR="00081720" w:rsidRPr="00A850F6" w:rsidRDefault="0012676F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1 </w:t>
      </w:r>
      <w:r w:rsidR="009032A4">
        <w:rPr>
          <w:rFonts w:ascii="Arial" w:hAnsi="Arial" w:cs="Arial"/>
          <w:spacing w:val="-2"/>
          <w:sz w:val="20"/>
          <w:szCs w:val="20"/>
        </w:rPr>
        <w:t>PL 1 ou 2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directions</w:t>
      </w:r>
      <w:r>
        <w:rPr>
          <w:rFonts w:ascii="Arial" w:hAnsi="Arial" w:cs="Arial"/>
          <w:spacing w:val="-2"/>
          <w:sz w:val="20"/>
          <w:szCs w:val="20"/>
        </w:rPr>
        <w:t xml:space="preserve"> (fonction de la longueur du hall)</w:t>
      </w:r>
    </w:p>
    <w:p w14:paraId="13DE43DA" w14:textId="09FB285B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parlophone </w:t>
      </w:r>
      <w:r w:rsidR="009032A4">
        <w:rPr>
          <w:rFonts w:ascii="Arial" w:hAnsi="Arial" w:cs="Arial"/>
          <w:spacing w:val="-2"/>
          <w:sz w:val="20"/>
          <w:szCs w:val="20"/>
        </w:rPr>
        <w:t xml:space="preserve">de marque </w:t>
      </w:r>
      <w:r w:rsidR="00FF4C39">
        <w:rPr>
          <w:rFonts w:ascii="Arial" w:hAnsi="Arial" w:cs="Arial"/>
          <w:spacing w:val="-2"/>
          <w:sz w:val="20"/>
          <w:szCs w:val="20"/>
        </w:rPr>
        <w:t>B</w:t>
      </w:r>
      <w:r w:rsidR="009032A4">
        <w:rPr>
          <w:rFonts w:ascii="Arial" w:hAnsi="Arial" w:cs="Arial"/>
          <w:spacing w:val="-2"/>
          <w:sz w:val="20"/>
          <w:szCs w:val="20"/>
        </w:rPr>
        <w:t>TICINO</w:t>
      </w:r>
    </w:p>
    <w:p w14:paraId="50DDB479" w14:textId="38B102AB" w:rsidR="00081720" w:rsidRDefault="00081720" w:rsidP="0067253C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prise </w:t>
      </w:r>
      <w:r w:rsidR="00BC5364">
        <w:rPr>
          <w:rFonts w:ascii="Arial" w:hAnsi="Arial" w:cs="Arial"/>
          <w:spacing w:val="-2"/>
          <w:sz w:val="20"/>
          <w:szCs w:val="20"/>
        </w:rPr>
        <w:t>simple</w:t>
      </w:r>
    </w:p>
    <w:p w14:paraId="646166BA" w14:textId="77777777" w:rsidR="0067253C" w:rsidRPr="00A850F6" w:rsidRDefault="0067253C" w:rsidP="0067253C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07AECAC9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WC</w:t>
      </w:r>
    </w:p>
    <w:p w14:paraId="57A632F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point lumineux simple direction</w:t>
      </w:r>
    </w:p>
    <w:p w14:paraId="1DFF4066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45641C6" w14:textId="77777777" w:rsidR="00081720" w:rsidRPr="00A850F6" w:rsidRDefault="001A1B91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Cave </w:t>
      </w:r>
    </w:p>
    <w:p w14:paraId="5C263606" w14:textId="3824D81C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PL 1D hermétique</w:t>
      </w:r>
    </w:p>
    <w:p w14:paraId="43FA652E" w14:textId="7AFEF558" w:rsidR="00020C83" w:rsidRDefault="00081720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prise de courant</w:t>
      </w:r>
    </w:p>
    <w:p w14:paraId="78086BCD" w14:textId="77777777" w:rsidR="00020C83" w:rsidRDefault="00020C83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761C8C5C" w14:textId="1CF4ACE8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</w:t>
      </w:r>
      <w:r w:rsidR="00BC5364">
        <w:rPr>
          <w:rFonts w:ascii="Arial" w:hAnsi="Arial" w:cs="Arial"/>
          <w:spacing w:val="-2"/>
          <w:sz w:val="20"/>
          <w:szCs w:val="20"/>
        </w:rPr>
        <w:t>B</w:t>
      </w:r>
      <w:r w:rsidRPr="00A850F6">
        <w:rPr>
          <w:rFonts w:ascii="Arial" w:hAnsi="Arial" w:cs="Arial"/>
          <w:spacing w:val="-2"/>
          <w:sz w:val="20"/>
          <w:szCs w:val="20"/>
        </w:rPr>
        <w:t>uanderie</w:t>
      </w:r>
      <w:r w:rsidR="001A1B91" w:rsidRPr="00A850F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40418D0C" w14:textId="0B9D2E4D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PL 1 D</w:t>
      </w:r>
    </w:p>
    <w:p w14:paraId="2DCCE74B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prise pour lessiveuse</w:t>
      </w:r>
    </w:p>
    <w:p w14:paraId="0C8A05B9" w14:textId="1FAB0400" w:rsidR="00BC5364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prise séchoir</w:t>
      </w:r>
    </w:p>
    <w:p w14:paraId="28D1EB3C" w14:textId="77777777" w:rsidR="0067253C" w:rsidRPr="00A850F6" w:rsidRDefault="0067253C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arrivée de courant pour la chaudière</w:t>
      </w:r>
    </w:p>
    <w:p w14:paraId="183A1F1C" w14:textId="77777777" w:rsidR="00081720" w:rsidRDefault="00081720" w:rsidP="0067253C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prise de courant</w:t>
      </w:r>
    </w:p>
    <w:p w14:paraId="0698BD1E" w14:textId="2DE3108B" w:rsidR="00BC5364" w:rsidRDefault="00BC5364" w:rsidP="0067253C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alim groupe de ventilation</w:t>
      </w:r>
    </w:p>
    <w:p w14:paraId="08C84580" w14:textId="77777777" w:rsidR="0067253C" w:rsidRPr="00A850F6" w:rsidRDefault="0067253C" w:rsidP="0067253C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061EE831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Living </w:t>
      </w:r>
    </w:p>
    <w:p w14:paraId="6ABE451D" w14:textId="59854F98" w:rsidR="00081720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PL 2 D (salon)</w:t>
      </w:r>
    </w:p>
    <w:p w14:paraId="1CD76EB5" w14:textId="42CC455A" w:rsidR="00BC5364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PL 2 D (salle à manger)</w:t>
      </w:r>
    </w:p>
    <w:p w14:paraId="3F30F95F" w14:textId="75A2C4E3" w:rsidR="00BC5364" w:rsidRPr="00A850F6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prise simple</w:t>
      </w:r>
    </w:p>
    <w:p w14:paraId="206E54E9" w14:textId="6983E746" w:rsidR="00081720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prise double</w:t>
      </w:r>
    </w:p>
    <w:p w14:paraId="43BC2D49" w14:textId="0E09883F" w:rsidR="00081720" w:rsidRPr="00A850F6" w:rsidRDefault="00BC5364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lastRenderedPageBreak/>
        <w:t>1 prise triple</w:t>
      </w:r>
    </w:p>
    <w:p w14:paraId="28D8DBED" w14:textId="135F273D" w:rsidR="00081720" w:rsidRDefault="00081720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prise RJ 45</w:t>
      </w:r>
    </w:p>
    <w:p w14:paraId="40AF7FAB" w14:textId="5FF2266C" w:rsidR="00BC5364" w:rsidRDefault="00BC5364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tubage vide téléphone</w:t>
      </w:r>
    </w:p>
    <w:p w14:paraId="3DF0EE18" w14:textId="392C3653" w:rsidR="00BC5364" w:rsidRPr="00A850F6" w:rsidRDefault="00BC5364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1 tubage vide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télédis</w:t>
      </w:r>
      <w:proofErr w:type="spellEnd"/>
    </w:p>
    <w:p w14:paraId="2279CC6C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alimentation thermostat mural</w:t>
      </w:r>
    </w:p>
    <w:p w14:paraId="35A3FCFD" w14:textId="77777777" w:rsidR="001A1B91" w:rsidRPr="00A850F6" w:rsidRDefault="001A1B91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prise extérieur</w:t>
      </w:r>
      <w:r w:rsidR="0067253C">
        <w:rPr>
          <w:rFonts w:ascii="Arial" w:hAnsi="Arial" w:cs="Arial"/>
          <w:spacing w:val="-2"/>
          <w:sz w:val="20"/>
          <w:szCs w:val="20"/>
        </w:rPr>
        <w:t>e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(terrasse)</w:t>
      </w:r>
    </w:p>
    <w:p w14:paraId="6F2D40C3" w14:textId="77777777" w:rsidR="001A1B91" w:rsidRPr="00A850F6" w:rsidRDefault="001A1B91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point lumineux </w:t>
      </w:r>
      <w:r w:rsidR="0067253C">
        <w:rPr>
          <w:rFonts w:ascii="Arial" w:hAnsi="Arial" w:cs="Arial"/>
          <w:spacing w:val="-2"/>
          <w:sz w:val="20"/>
          <w:szCs w:val="20"/>
        </w:rPr>
        <w:t xml:space="preserve">extérieur </w:t>
      </w:r>
      <w:r w:rsidRPr="00A850F6">
        <w:rPr>
          <w:rFonts w:ascii="Arial" w:hAnsi="Arial" w:cs="Arial"/>
          <w:spacing w:val="-2"/>
          <w:sz w:val="20"/>
          <w:szCs w:val="20"/>
        </w:rPr>
        <w:t>(applique) 1 direction</w:t>
      </w:r>
    </w:p>
    <w:p w14:paraId="361A644A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2D8630A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Cuisine</w:t>
      </w:r>
    </w:p>
    <w:p w14:paraId="1004E18B" w14:textId="30011B8E" w:rsidR="00081720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PL 1 D</w:t>
      </w:r>
    </w:p>
    <w:p w14:paraId="2D59013B" w14:textId="25889A21" w:rsidR="00BC5364" w:rsidRPr="00A850F6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 prise double</w:t>
      </w:r>
    </w:p>
    <w:p w14:paraId="264D3C6F" w14:textId="2E39EDC5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5 prises de courant (frigo, hotte, lave-vaisselle,</w:t>
      </w:r>
      <w:r w:rsidR="00BC5364">
        <w:rPr>
          <w:rFonts w:ascii="Arial" w:hAnsi="Arial" w:cs="Arial"/>
          <w:spacing w:val="-2"/>
          <w:sz w:val="20"/>
          <w:szCs w:val="20"/>
        </w:rPr>
        <w:t xml:space="preserve"> micro-ondes</w:t>
      </w:r>
      <w:r w:rsidRPr="00A850F6">
        <w:rPr>
          <w:rFonts w:ascii="Arial" w:hAnsi="Arial" w:cs="Arial"/>
          <w:spacing w:val="-2"/>
          <w:sz w:val="20"/>
          <w:szCs w:val="20"/>
        </w:rPr>
        <w:t>)</w:t>
      </w:r>
    </w:p>
    <w:p w14:paraId="7C1424DE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prise pour cuisinière</w:t>
      </w:r>
    </w:p>
    <w:p w14:paraId="2BD761D8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alimentation pour plan de travail</w:t>
      </w:r>
    </w:p>
    <w:p w14:paraId="00D1656D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C2CC4C9" w14:textId="71106426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</w:t>
      </w:r>
      <w:r w:rsidR="00BC5364">
        <w:rPr>
          <w:rFonts w:ascii="Arial" w:hAnsi="Arial" w:cs="Arial"/>
          <w:spacing w:val="-2"/>
          <w:sz w:val="20"/>
          <w:szCs w:val="20"/>
        </w:rPr>
        <w:t>C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hambre </w:t>
      </w:r>
      <w:r w:rsidR="00BC5364">
        <w:rPr>
          <w:rFonts w:ascii="Arial" w:hAnsi="Arial" w:cs="Arial"/>
          <w:spacing w:val="-2"/>
          <w:sz w:val="20"/>
          <w:szCs w:val="20"/>
        </w:rPr>
        <w:t>1</w:t>
      </w:r>
    </w:p>
    <w:p w14:paraId="5C864A15" w14:textId="7C1DB4AA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PL 2 D</w:t>
      </w:r>
    </w:p>
    <w:p w14:paraId="26D4DEC6" w14:textId="0A785459" w:rsidR="00081720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2 prises simples</w:t>
      </w:r>
    </w:p>
    <w:p w14:paraId="0D271C59" w14:textId="6D64A097" w:rsidR="00BC5364" w:rsidRPr="00A850F6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2 prises doubles</w:t>
      </w:r>
    </w:p>
    <w:p w14:paraId="4F730EEC" w14:textId="1FA75263" w:rsidR="00081720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BC5364">
        <w:rPr>
          <w:rFonts w:ascii="Arial" w:hAnsi="Arial" w:cs="Arial"/>
          <w:spacing w:val="-2"/>
          <w:sz w:val="20"/>
          <w:szCs w:val="20"/>
        </w:rPr>
        <w:t>prise RJ45</w:t>
      </w:r>
    </w:p>
    <w:p w14:paraId="51E23146" w14:textId="77777777" w:rsidR="00BC5364" w:rsidRPr="00A850F6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176BE087" w14:textId="06E3471F" w:rsidR="00BC5364" w:rsidRPr="00A850F6" w:rsidRDefault="00BC5364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</w:t>
      </w:r>
      <w:r>
        <w:rPr>
          <w:rFonts w:ascii="Arial" w:hAnsi="Arial" w:cs="Arial"/>
          <w:spacing w:val="-2"/>
          <w:sz w:val="20"/>
          <w:szCs w:val="20"/>
        </w:rPr>
        <w:t>C</w:t>
      </w:r>
      <w:r w:rsidRPr="00A850F6">
        <w:rPr>
          <w:rFonts w:ascii="Arial" w:hAnsi="Arial" w:cs="Arial"/>
          <w:spacing w:val="-2"/>
          <w:sz w:val="20"/>
          <w:szCs w:val="20"/>
        </w:rPr>
        <w:t>hambr</w:t>
      </w:r>
      <w:r>
        <w:rPr>
          <w:rFonts w:ascii="Arial" w:hAnsi="Arial" w:cs="Arial"/>
          <w:spacing w:val="-2"/>
          <w:sz w:val="20"/>
          <w:szCs w:val="20"/>
        </w:rPr>
        <w:t>es 2 (ou 3)</w:t>
      </w:r>
    </w:p>
    <w:p w14:paraId="20914C20" w14:textId="30BCF753" w:rsidR="00BC5364" w:rsidRPr="00A850F6" w:rsidRDefault="00BC5364" w:rsidP="00BC5364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>
        <w:rPr>
          <w:rFonts w:ascii="Arial" w:hAnsi="Arial" w:cs="Arial"/>
          <w:spacing w:val="-2"/>
          <w:sz w:val="20"/>
          <w:szCs w:val="20"/>
        </w:rPr>
        <w:t>PL 1 D</w:t>
      </w:r>
    </w:p>
    <w:p w14:paraId="145127CD" w14:textId="2E1758C7" w:rsidR="00BC5364" w:rsidRPr="00A850F6" w:rsidRDefault="00596BF0" w:rsidP="00596BF0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4</w:t>
      </w:r>
      <w:r w:rsidR="00BC5364">
        <w:rPr>
          <w:rFonts w:ascii="Arial" w:hAnsi="Arial" w:cs="Arial"/>
          <w:spacing w:val="-2"/>
          <w:sz w:val="20"/>
          <w:szCs w:val="20"/>
        </w:rPr>
        <w:t xml:space="preserve"> prises simples</w:t>
      </w:r>
    </w:p>
    <w:p w14:paraId="0C104808" w14:textId="50B59213" w:rsidR="00081720" w:rsidRDefault="00BC5364" w:rsidP="00596BF0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>
        <w:rPr>
          <w:rFonts w:ascii="Arial" w:hAnsi="Arial" w:cs="Arial"/>
          <w:spacing w:val="-2"/>
          <w:sz w:val="20"/>
          <w:szCs w:val="20"/>
        </w:rPr>
        <w:t>prise RJ45</w:t>
      </w:r>
    </w:p>
    <w:p w14:paraId="79CF0E7E" w14:textId="77777777" w:rsidR="00BC5364" w:rsidRPr="00A850F6" w:rsidRDefault="00BC5364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67A81BA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Salle de bains</w:t>
      </w:r>
    </w:p>
    <w:p w14:paraId="37396062" w14:textId="06399B48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1 </w:t>
      </w:r>
      <w:r w:rsidR="00596BF0">
        <w:rPr>
          <w:rFonts w:ascii="Arial" w:hAnsi="Arial" w:cs="Arial"/>
          <w:spacing w:val="-2"/>
          <w:sz w:val="20"/>
          <w:szCs w:val="20"/>
        </w:rPr>
        <w:t>PL 1 D</w:t>
      </w:r>
    </w:p>
    <w:p w14:paraId="2F336878" w14:textId="77777777" w:rsidR="00081720" w:rsidRDefault="00081720" w:rsidP="00C5470F">
      <w:pPr>
        <w:tabs>
          <w:tab w:val="left" w:pos="-144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1 alimentation meuble lavabo</w:t>
      </w:r>
    </w:p>
    <w:p w14:paraId="623B8767" w14:textId="0F490266" w:rsidR="006D1ABE" w:rsidRDefault="00596BF0" w:rsidP="00C5470F">
      <w:pPr>
        <w:tabs>
          <w:tab w:val="left" w:pos="-144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1</w:t>
      </w:r>
      <w:r w:rsidR="006D1ABE">
        <w:rPr>
          <w:rFonts w:ascii="Arial" w:hAnsi="Arial" w:cs="Arial"/>
          <w:spacing w:val="-2"/>
          <w:sz w:val="20"/>
          <w:szCs w:val="20"/>
        </w:rPr>
        <w:t xml:space="preserve"> prise </w:t>
      </w:r>
      <w:r>
        <w:rPr>
          <w:rFonts w:ascii="Arial" w:hAnsi="Arial" w:cs="Arial"/>
          <w:spacing w:val="-2"/>
          <w:sz w:val="20"/>
          <w:szCs w:val="20"/>
        </w:rPr>
        <w:t>double</w:t>
      </w:r>
    </w:p>
    <w:p w14:paraId="20C66305" w14:textId="77777777" w:rsidR="002D3D96" w:rsidRPr="00A850F6" w:rsidRDefault="002D3D96" w:rsidP="00C5470F">
      <w:pPr>
        <w:tabs>
          <w:tab w:val="left" w:pos="-1440"/>
          <w:tab w:val="left" w:pos="1185"/>
          <w:tab w:val="left" w:pos="2280"/>
        </w:tabs>
        <w:suppressAutoHyphens/>
        <w:spacing w:line="240" w:lineRule="atLeast"/>
        <w:ind w:left="720"/>
        <w:rPr>
          <w:rFonts w:ascii="Arial" w:hAnsi="Arial" w:cs="Arial"/>
          <w:spacing w:val="-2"/>
          <w:sz w:val="20"/>
          <w:szCs w:val="20"/>
        </w:rPr>
      </w:pPr>
    </w:p>
    <w:p w14:paraId="75D1802B" w14:textId="75801021" w:rsidR="00081720" w:rsidRPr="00A850F6" w:rsidRDefault="00A17F20" w:rsidP="00C5470F">
      <w:pPr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ind w:hanging="11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Détection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 incendie :</w:t>
      </w:r>
    </w:p>
    <w:p w14:paraId="012EEB29" w14:textId="77777777" w:rsidR="00081720" w:rsidRPr="00A850F6" w:rsidRDefault="00081720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rPr>
          <w:rFonts w:ascii="Arial" w:hAnsi="Arial" w:cs="Arial"/>
          <w:iCs/>
          <w:spacing w:val="-3"/>
          <w:sz w:val="20"/>
        </w:rPr>
      </w:pPr>
    </w:p>
    <w:p w14:paraId="000028FD" w14:textId="77777777" w:rsidR="00081720" w:rsidRPr="00A850F6" w:rsidRDefault="00081720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 xml:space="preserve">Extincteur </w:t>
      </w:r>
      <w:r w:rsidR="00C5470F" w:rsidRPr="00A850F6">
        <w:rPr>
          <w:rFonts w:ascii="Arial" w:hAnsi="Arial" w:cs="Arial"/>
          <w:iCs/>
          <w:spacing w:val="-3"/>
          <w:sz w:val="20"/>
        </w:rPr>
        <w:t>suivant exigences des pompiers</w:t>
      </w:r>
    </w:p>
    <w:p w14:paraId="21312204" w14:textId="77777777" w:rsidR="00081720" w:rsidRPr="00A850F6" w:rsidRDefault="00081720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>Signalisation :</w:t>
      </w:r>
    </w:p>
    <w:p w14:paraId="74F2C9F4" w14:textId="77777777" w:rsidR="00081720" w:rsidRPr="00A850F6" w:rsidRDefault="00081720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>Pictogrammes, indication des niveaux, des sorties de secours</w:t>
      </w:r>
    </w:p>
    <w:p w14:paraId="213A88F5" w14:textId="77777777" w:rsidR="00081720" w:rsidRPr="00A850F6" w:rsidRDefault="00081720" w:rsidP="00C5470F">
      <w:pPr>
        <w:tabs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b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>Eclairage de secours à chaque niveau</w:t>
      </w:r>
      <w:r w:rsidRPr="00A850F6">
        <w:rPr>
          <w:rFonts w:ascii="Arial" w:hAnsi="Arial" w:cs="Arial"/>
          <w:iCs/>
          <w:spacing w:val="-3"/>
          <w:sz w:val="20"/>
        </w:rPr>
        <w:tab/>
      </w:r>
      <w:r w:rsidRPr="00A850F6">
        <w:rPr>
          <w:rFonts w:ascii="Arial" w:hAnsi="Arial" w:cs="Arial"/>
          <w:iCs/>
          <w:spacing w:val="-3"/>
          <w:sz w:val="20"/>
        </w:rPr>
        <w:tab/>
      </w:r>
    </w:p>
    <w:p w14:paraId="5DA4E775" w14:textId="77777777" w:rsidR="00081720" w:rsidRPr="00A850F6" w:rsidRDefault="0067253C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iCs/>
          <w:spacing w:val="-3"/>
          <w:sz w:val="20"/>
        </w:rPr>
      </w:pPr>
      <w:r>
        <w:rPr>
          <w:rFonts w:ascii="Arial" w:hAnsi="Arial" w:cs="Arial"/>
          <w:iCs/>
          <w:spacing w:val="-3"/>
          <w:sz w:val="20"/>
        </w:rPr>
        <w:t>Alarme : détection et/ou</w:t>
      </w:r>
      <w:r w:rsidR="00081720" w:rsidRPr="00A850F6">
        <w:rPr>
          <w:rFonts w:ascii="Arial" w:hAnsi="Arial" w:cs="Arial"/>
          <w:iCs/>
          <w:spacing w:val="-3"/>
          <w:sz w:val="20"/>
        </w:rPr>
        <w:t xml:space="preserve"> sirène avec alerte</w:t>
      </w:r>
      <w:r>
        <w:rPr>
          <w:rFonts w:ascii="Arial" w:hAnsi="Arial" w:cs="Arial"/>
          <w:iCs/>
          <w:spacing w:val="-3"/>
          <w:sz w:val="20"/>
        </w:rPr>
        <w:t xml:space="preserve"> (suivant prescriptions</w:t>
      </w:r>
      <w:r w:rsidR="008B529A" w:rsidRPr="00A850F6">
        <w:rPr>
          <w:rFonts w:ascii="Arial" w:hAnsi="Arial" w:cs="Arial"/>
          <w:iCs/>
          <w:spacing w:val="-3"/>
          <w:sz w:val="20"/>
        </w:rPr>
        <w:t xml:space="preserve"> du service d’incendie)</w:t>
      </w:r>
    </w:p>
    <w:p w14:paraId="1A506626" w14:textId="44C8E587" w:rsidR="00081720" w:rsidRPr="00A850F6" w:rsidRDefault="008B529A" w:rsidP="00C5470F">
      <w:pPr>
        <w:tabs>
          <w:tab w:val="left" w:pos="567"/>
          <w:tab w:val="left" w:pos="1134"/>
          <w:tab w:val="left" w:pos="1185"/>
          <w:tab w:val="left" w:pos="2280"/>
        </w:tabs>
        <w:suppressAutoHyphens/>
        <w:ind w:left="709"/>
        <w:rPr>
          <w:rFonts w:ascii="Arial" w:hAnsi="Arial" w:cs="Arial"/>
          <w:b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>1</w:t>
      </w:r>
      <w:r w:rsidR="00081720" w:rsidRPr="00A850F6">
        <w:rPr>
          <w:rFonts w:ascii="Arial" w:hAnsi="Arial" w:cs="Arial"/>
          <w:iCs/>
          <w:spacing w:val="-3"/>
          <w:sz w:val="20"/>
        </w:rPr>
        <w:t xml:space="preserve"> détecteur</w:t>
      </w:r>
      <w:r w:rsidR="001A1B91" w:rsidRPr="00A850F6">
        <w:rPr>
          <w:rFonts w:ascii="Arial" w:hAnsi="Arial" w:cs="Arial"/>
          <w:iCs/>
          <w:spacing w:val="-3"/>
          <w:sz w:val="20"/>
        </w:rPr>
        <w:t xml:space="preserve"> par </w:t>
      </w:r>
      <w:r w:rsidR="00A17F20" w:rsidRPr="00A850F6">
        <w:rPr>
          <w:rFonts w:ascii="Arial" w:hAnsi="Arial" w:cs="Arial"/>
          <w:iCs/>
          <w:spacing w:val="-3"/>
          <w:sz w:val="20"/>
        </w:rPr>
        <w:t>appartement (</w:t>
      </w:r>
      <w:r w:rsidR="001A1B91" w:rsidRPr="00A850F6">
        <w:rPr>
          <w:rFonts w:ascii="Arial" w:hAnsi="Arial" w:cs="Arial"/>
          <w:iCs/>
          <w:spacing w:val="-3"/>
          <w:sz w:val="20"/>
        </w:rPr>
        <w:t>hall d’entrée)</w:t>
      </w:r>
      <w:r w:rsidRPr="00A850F6">
        <w:rPr>
          <w:rFonts w:ascii="Arial" w:hAnsi="Arial" w:cs="Arial"/>
          <w:iCs/>
          <w:spacing w:val="-3"/>
          <w:sz w:val="20"/>
        </w:rPr>
        <w:t>, ou 2 si plus de 80 m² habitables</w:t>
      </w:r>
      <w:r w:rsidR="00081720" w:rsidRPr="00A850F6">
        <w:rPr>
          <w:rFonts w:ascii="Arial" w:hAnsi="Arial" w:cs="Arial"/>
          <w:iCs/>
          <w:spacing w:val="-3"/>
          <w:sz w:val="20"/>
        </w:rPr>
        <w:t>.</w:t>
      </w:r>
    </w:p>
    <w:p w14:paraId="196B6FD6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9AE28C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La réception de l'installation par un organisme agrée est incluse dans le prix convenu.</w:t>
      </w:r>
    </w:p>
    <w:p w14:paraId="395F316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Le raccordement (placement) des différents compteurs </w:t>
      </w:r>
      <w:r w:rsidR="0067253C">
        <w:rPr>
          <w:rFonts w:ascii="Arial" w:hAnsi="Arial" w:cs="Arial"/>
          <w:spacing w:val="-2"/>
          <w:sz w:val="20"/>
          <w:szCs w:val="20"/>
        </w:rPr>
        <w:t xml:space="preserve">et leurs colonnes de raccordement </w:t>
      </w:r>
      <w:r w:rsidRPr="00A850F6">
        <w:rPr>
          <w:rFonts w:ascii="Arial" w:hAnsi="Arial" w:cs="Arial"/>
          <w:spacing w:val="-2"/>
          <w:sz w:val="20"/>
          <w:szCs w:val="20"/>
        </w:rPr>
        <w:t>par les différentes sociétés distributrices est à charge de l'acquéreur.</w:t>
      </w:r>
    </w:p>
    <w:p w14:paraId="13F852A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888B182" w14:textId="77777777" w:rsidR="000D7472" w:rsidRDefault="000D7472">
      <w:pPr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br w:type="page"/>
      </w:r>
    </w:p>
    <w:p w14:paraId="6F0E88F6" w14:textId="192B4BA0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lastRenderedPageBreak/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4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Sanitaire</w:t>
      </w:r>
    </w:p>
    <w:p w14:paraId="1BA9432D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4782C7ED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ED7555">
        <w:rPr>
          <w:rFonts w:ascii="Arial" w:hAnsi="Arial" w:cs="Arial"/>
          <w:spacing w:val="-2"/>
          <w:sz w:val="20"/>
        </w:rPr>
        <w:t>Les évacuations des appareils se font par des tuyauteries en P.V.C encastrées dans les murs et dans</w:t>
      </w:r>
      <w:r w:rsidRPr="00A850F6">
        <w:rPr>
          <w:rFonts w:ascii="Arial" w:hAnsi="Arial" w:cs="Arial"/>
          <w:spacing w:val="-2"/>
          <w:sz w:val="20"/>
        </w:rPr>
        <w:t xml:space="preserve"> les gaines techniques. Les canalisations d'eau chaude et d'eau froide sont réalisées en polypropylène type « </w:t>
      </w:r>
      <w:proofErr w:type="spellStart"/>
      <w:r w:rsidRPr="00A850F6">
        <w:rPr>
          <w:rFonts w:ascii="Arial" w:hAnsi="Arial" w:cs="Arial"/>
          <w:spacing w:val="-2"/>
          <w:sz w:val="20"/>
        </w:rPr>
        <w:t>fusiotherm</w:t>
      </w:r>
      <w:proofErr w:type="spellEnd"/>
      <w:r w:rsidRPr="00A850F6">
        <w:rPr>
          <w:rFonts w:ascii="Arial" w:hAnsi="Arial" w:cs="Arial"/>
          <w:spacing w:val="-2"/>
          <w:sz w:val="20"/>
        </w:rPr>
        <w:t> ».</w:t>
      </w:r>
    </w:p>
    <w:p w14:paraId="7F3C99DF" w14:textId="77777777" w:rsid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>Des robinets d’arrêt « </w:t>
      </w:r>
      <w:proofErr w:type="spellStart"/>
      <w:r w:rsidRPr="00A850F6">
        <w:rPr>
          <w:rFonts w:ascii="Arial" w:hAnsi="Arial" w:cs="Arial"/>
          <w:spacing w:val="-2"/>
          <w:sz w:val="20"/>
        </w:rPr>
        <w:t>shell</w:t>
      </w:r>
      <w:proofErr w:type="spellEnd"/>
      <w:r w:rsidRPr="00A850F6">
        <w:rPr>
          <w:rFonts w:ascii="Arial" w:hAnsi="Arial" w:cs="Arial"/>
          <w:spacing w:val="-2"/>
          <w:sz w:val="20"/>
        </w:rPr>
        <w:t> » sont placés à chaque appareil sanitaire.</w:t>
      </w:r>
    </w:p>
    <w:p w14:paraId="52E80ADA" w14:textId="77777777" w:rsid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  <w:t>Equipements prévus :</w:t>
      </w:r>
    </w:p>
    <w:p w14:paraId="2AF53D5D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  <w:t xml:space="preserve">* </w:t>
      </w:r>
      <w:proofErr w:type="spellStart"/>
      <w:r w:rsidRPr="00A850F6">
        <w:rPr>
          <w:rFonts w:ascii="Arial" w:hAnsi="Arial" w:cs="Arial"/>
          <w:spacing w:val="-2"/>
          <w:sz w:val="20"/>
        </w:rPr>
        <w:t>wc</w:t>
      </w:r>
      <w:proofErr w:type="spellEnd"/>
      <w:r w:rsidR="00657499">
        <w:rPr>
          <w:rFonts w:ascii="Arial" w:hAnsi="Arial" w:cs="Arial"/>
          <w:spacing w:val="-2"/>
          <w:sz w:val="20"/>
        </w:rPr>
        <w:t xml:space="preserve"> séparé</w:t>
      </w:r>
      <w:r w:rsidRPr="00A850F6">
        <w:rPr>
          <w:rFonts w:ascii="Arial" w:hAnsi="Arial" w:cs="Arial"/>
          <w:spacing w:val="-2"/>
          <w:sz w:val="20"/>
        </w:rPr>
        <w:t xml:space="preserve"> : </w:t>
      </w:r>
    </w:p>
    <w:p w14:paraId="1D3FEF68" w14:textId="7927EAE8" w:rsidR="00081720" w:rsidRPr="00A850F6" w:rsidRDefault="00081720" w:rsidP="00A850F6">
      <w:pPr>
        <w:numPr>
          <w:ilvl w:val="0"/>
          <w:numId w:val="27"/>
        </w:num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proofErr w:type="spellStart"/>
      <w:r w:rsidRPr="00A850F6">
        <w:rPr>
          <w:rFonts w:ascii="Arial" w:hAnsi="Arial" w:cs="Arial"/>
          <w:spacing w:val="-2"/>
          <w:sz w:val="20"/>
        </w:rPr>
        <w:t>wc</w:t>
      </w:r>
      <w:proofErr w:type="spellEnd"/>
      <w:r w:rsidRPr="00A850F6">
        <w:rPr>
          <w:rFonts w:ascii="Arial" w:hAnsi="Arial" w:cs="Arial"/>
          <w:spacing w:val="-2"/>
          <w:sz w:val="20"/>
        </w:rPr>
        <w:t xml:space="preserve"> </w:t>
      </w:r>
      <w:r w:rsidR="00816A37">
        <w:rPr>
          <w:rFonts w:ascii="Arial" w:hAnsi="Arial" w:cs="Arial"/>
          <w:spacing w:val="-2"/>
          <w:sz w:val="20"/>
        </w:rPr>
        <w:t xml:space="preserve">suspendu </w:t>
      </w:r>
      <w:r w:rsidRPr="00A850F6">
        <w:rPr>
          <w:rFonts w:ascii="Arial" w:hAnsi="Arial" w:cs="Arial"/>
          <w:spacing w:val="-2"/>
          <w:sz w:val="20"/>
        </w:rPr>
        <w:t xml:space="preserve">en porcelaine avec chasse économique et siège </w:t>
      </w:r>
      <w:r w:rsidR="00816A37">
        <w:rPr>
          <w:rFonts w:ascii="Arial" w:hAnsi="Arial" w:cs="Arial"/>
          <w:spacing w:val="-2"/>
          <w:sz w:val="20"/>
        </w:rPr>
        <w:t>stratifié blanc</w:t>
      </w:r>
      <w:r w:rsidRPr="00A850F6">
        <w:rPr>
          <w:rFonts w:ascii="Arial" w:hAnsi="Arial" w:cs="Arial"/>
          <w:spacing w:val="-2"/>
          <w:sz w:val="20"/>
        </w:rPr>
        <w:t xml:space="preserve">, </w:t>
      </w:r>
    </w:p>
    <w:p w14:paraId="38D01B5C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</w:r>
      <w:r w:rsidRPr="00A850F6">
        <w:rPr>
          <w:rFonts w:ascii="Arial" w:hAnsi="Arial" w:cs="Arial"/>
          <w:spacing w:val="-2"/>
          <w:sz w:val="20"/>
        </w:rPr>
        <w:tab/>
        <w:t xml:space="preserve">- </w:t>
      </w:r>
      <w:r w:rsidR="00C5470F" w:rsidRPr="00A850F6">
        <w:rPr>
          <w:rFonts w:ascii="Arial" w:hAnsi="Arial" w:cs="Arial"/>
          <w:spacing w:val="-2"/>
          <w:sz w:val="20"/>
        </w:rPr>
        <w:t xml:space="preserve">     </w:t>
      </w:r>
      <w:r w:rsidRPr="00A850F6">
        <w:rPr>
          <w:rFonts w:ascii="Arial" w:hAnsi="Arial" w:cs="Arial"/>
          <w:spacing w:val="-2"/>
          <w:sz w:val="20"/>
        </w:rPr>
        <w:t>lave-mains en porcelaine blanche avec robinet chromé simple,</w:t>
      </w:r>
    </w:p>
    <w:p w14:paraId="22B66334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  <w:t>*salle de bains :</w:t>
      </w:r>
    </w:p>
    <w:p w14:paraId="43239675" w14:textId="630B27BB" w:rsidR="00081720" w:rsidRPr="00A5260D" w:rsidRDefault="00B42EF5" w:rsidP="007F62BE">
      <w:pPr>
        <w:numPr>
          <w:ilvl w:val="0"/>
          <w:numId w:val="27"/>
        </w:num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5260D">
        <w:rPr>
          <w:rFonts w:ascii="Arial" w:hAnsi="Arial" w:cs="Arial"/>
          <w:spacing w:val="-2"/>
          <w:sz w:val="20"/>
        </w:rPr>
        <w:t>Tub</w:t>
      </w:r>
      <w:r w:rsidR="00081720" w:rsidRPr="00A5260D">
        <w:rPr>
          <w:rFonts w:ascii="Arial" w:hAnsi="Arial" w:cs="Arial"/>
          <w:spacing w:val="-2"/>
          <w:sz w:val="20"/>
        </w:rPr>
        <w:t xml:space="preserve"> douche </w:t>
      </w:r>
      <w:r w:rsidR="008D0A3D" w:rsidRPr="00A5260D">
        <w:rPr>
          <w:rFonts w:ascii="Arial" w:hAnsi="Arial" w:cs="Arial"/>
          <w:spacing w:val="-2"/>
          <w:sz w:val="20"/>
        </w:rPr>
        <w:t>en acrylique blanche</w:t>
      </w:r>
      <w:r w:rsidR="007B14D0" w:rsidRPr="00A5260D">
        <w:rPr>
          <w:rFonts w:ascii="Arial" w:hAnsi="Arial" w:cs="Arial"/>
          <w:spacing w:val="-2"/>
          <w:sz w:val="20"/>
        </w:rPr>
        <w:t>, extra plat, (dimensions, voir plans)</w:t>
      </w:r>
      <w:r w:rsidR="00081720" w:rsidRPr="00A5260D">
        <w:rPr>
          <w:rFonts w:ascii="Arial" w:hAnsi="Arial" w:cs="Arial"/>
          <w:spacing w:val="-2"/>
          <w:sz w:val="20"/>
        </w:rPr>
        <w:t xml:space="preserve"> avec mitigeur</w:t>
      </w:r>
      <w:r w:rsidR="00F067CC" w:rsidRPr="00A5260D">
        <w:rPr>
          <w:rFonts w:ascii="Arial" w:hAnsi="Arial" w:cs="Arial"/>
          <w:spacing w:val="-2"/>
          <w:sz w:val="20"/>
        </w:rPr>
        <w:t xml:space="preserve"> bain-douche</w:t>
      </w:r>
      <w:r w:rsidR="007B14D0" w:rsidRPr="00A5260D">
        <w:rPr>
          <w:rFonts w:ascii="Arial" w:hAnsi="Arial" w:cs="Arial"/>
          <w:spacing w:val="-2"/>
          <w:sz w:val="20"/>
        </w:rPr>
        <w:t>, avec paroi fixe de la longueur du tub.</w:t>
      </w:r>
      <w:r w:rsidR="00F067CC" w:rsidRPr="00A5260D">
        <w:rPr>
          <w:rFonts w:ascii="Arial" w:hAnsi="Arial" w:cs="Arial"/>
          <w:spacing w:val="-2"/>
          <w:sz w:val="20"/>
        </w:rPr>
        <w:t xml:space="preserve"> </w:t>
      </w:r>
      <w:r w:rsidR="00816A37" w:rsidRPr="00A5260D">
        <w:rPr>
          <w:rFonts w:ascii="Arial" w:hAnsi="Arial" w:cs="Arial"/>
          <w:spacing w:val="-2"/>
          <w:sz w:val="20"/>
        </w:rPr>
        <w:t>Ou coulissante (voir plans)</w:t>
      </w:r>
      <w:r w:rsidR="00081720" w:rsidRPr="00A5260D">
        <w:rPr>
          <w:rFonts w:ascii="Arial" w:hAnsi="Arial" w:cs="Arial"/>
          <w:spacing w:val="-2"/>
          <w:sz w:val="20"/>
        </w:rPr>
        <w:tab/>
      </w:r>
    </w:p>
    <w:p w14:paraId="474FD627" w14:textId="7D0678D8" w:rsidR="00081720" w:rsidRPr="00A850F6" w:rsidRDefault="00081720" w:rsidP="00A850F6">
      <w:pPr>
        <w:numPr>
          <w:ilvl w:val="0"/>
          <w:numId w:val="27"/>
        </w:num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proofErr w:type="spellStart"/>
      <w:r w:rsidRPr="00A850F6">
        <w:rPr>
          <w:rFonts w:ascii="Arial" w:hAnsi="Arial" w:cs="Arial"/>
          <w:spacing w:val="-2"/>
          <w:sz w:val="20"/>
        </w:rPr>
        <w:t>wc</w:t>
      </w:r>
      <w:proofErr w:type="spellEnd"/>
      <w:r w:rsidR="00816A37">
        <w:rPr>
          <w:rFonts w:ascii="Arial" w:hAnsi="Arial" w:cs="Arial"/>
          <w:spacing w:val="-2"/>
          <w:sz w:val="20"/>
        </w:rPr>
        <w:t xml:space="preserve"> suspendu supplémentaire dans les appartements</w:t>
      </w:r>
      <w:r w:rsidR="001E7078">
        <w:rPr>
          <w:rFonts w:ascii="Arial" w:hAnsi="Arial" w:cs="Arial"/>
          <w:spacing w:val="-2"/>
          <w:sz w:val="20"/>
        </w:rPr>
        <w:t xml:space="preserve"> 1, 4 et 13 de l’immeuble 3,  2 et 9 de l’immeuble 2</w:t>
      </w:r>
    </w:p>
    <w:p w14:paraId="5CD7733A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  <w:t>* buanderie :</w:t>
      </w:r>
    </w:p>
    <w:p w14:paraId="506C68D6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</w:r>
      <w:r w:rsidRPr="00A850F6">
        <w:rPr>
          <w:rFonts w:ascii="Arial" w:hAnsi="Arial" w:cs="Arial"/>
          <w:spacing w:val="-2"/>
          <w:sz w:val="20"/>
        </w:rPr>
        <w:tab/>
        <w:t>- 1 alimentation + décharge pour machine à laver,</w:t>
      </w:r>
    </w:p>
    <w:p w14:paraId="69FEC1BE" w14:textId="77777777" w:rsidR="00081720" w:rsidRPr="00A850F6" w:rsidRDefault="00081720" w:rsidP="00C5470F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  <w:t>* cuisine :</w:t>
      </w:r>
    </w:p>
    <w:p w14:paraId="6D5B745B" w14:textId="77777777" w:rsidR="00A850F6" w:rsidRDefault="00081720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ab/>
      </w:r>
      <w:r w:rsidRPr="00A850F6">
        <w:rPr>
          <w:rFonts w:ascii="Arial" w:hAnsi="Arial" w:cs="Arial"/>
          <w:spacing w:val="-2"/>
          <w:sz w:val="20"/>
        </w:rPr>
        <w:tab/>
        <w:t>- alimentation en attente eau chaude, eau froide pour évier + lave-vaisselle + décharges,</w:t>
      </w:r>
    </w:p>
    <w:p w14:paraId="688BBB32" w14:textId="77777777" w:rsidR="001A1B91" w:rsidRDefault="00081720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A850F6">
        <w:rPr>
          <w:rFonts w:ascii="Arial" w:hAnsi="Arial" w:cs="Arial"/>
          <w:spacing w:val="-2"/>
          <w:sz w:val="20"/>
        </w:rPr>
        <w:t>Le matériel installé est en exposition chez l’installateur désigné par le promoteur.</w:t>
      </w:r>
    </w:p>
    <w:p w14:paraId="36953D0E" w14:textId="77777777" w:rsidR="00816A37" w:rsidRDefault="00816A37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3532F416" w14:textId="644BBF2B" w:rsidR="00816A37" w:rsidRPr="00A850F6" w:rsidRDefault="00816A37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Ventilation avec moteur d’extraction de marque « </w:t>
      </w:r>
      <w:proofErr w:type="spellStart"/>
      <w:r>
        <w:rPr>
          <w:rFonts w:ascii="Arial" w:hAnsi="Arial" w:cs="Arial"/>
          <w:spacing w:val="-2"/>
          <w:sz w:val="20"/>
        </w:rPr>
        <w:t>soler&amp;palau</w:t>
      </w:r>
      <w:proofErr w:type="spellEnd"/>
      <w:r>
        <w:rPr>
          <w:rFonts w:ascii="Arial" w:hAnsi="Arial" w:cs="Arial"/>
          <w:spacing w:val="-2"/>
          <w:sz w:val="20"/>
        </w:rPr>
        <w:t xml:space="preserve"> », système C, avec commande à 3 vitesses. Extraction des cuisines, </w:t>
      </w:r>
      <w:proofErr w:type="spellStart"/>
      <w:r>
        <w:rPr>
          <w:rFonts w:ascii="Arial" w:hAnsi="Arial" w:cs="Arial"/>
          <w:spacing w:val="-2"/>
          <w:sz w:val="20"/>
        </w:rPr>
        <w:t>wc</w:t>
      </w:r>
      <w:proofErr w:type="spellEnd"/>
      <w:r>
        <w:rPr>
          <w:rFonts w:ascii="Arial" w:hAnsi="Arial" w:cs="Arial"/>
          <w:spacing w:val="-2"/>
          <w:sz w:val="20"/>
        </w:rPr>
        <w:t xml:space="preserve">, buanderie, salles </w:t>
      </w:r>
      <w:r w:rsidR="002C102D">
        <w:rPr>
          <w:rFonts w:ascii="Arial" w:hAnsi="Arial" w:cs="Arial"/>
          <w:spacing w:val="-2"/>
          <w:sz w:val="20"/>
        </w:rPr>
        <w:t>de</w:t>
      </w:r>
      <w:r>
        <w:rPr>
          <w:rFonts w:ascii="Arial" w:hAnsi="Arial" w:cs="Arial"/>
          <w:spacing w:val="-2"/>
          <w:sz w:val="20"/>
        </w:rPr>
        <w:t xml:space="preserve"> bains.</w:t>
      </w:r>
    </w:p>
    <w:p w14:paraId="53995BFB" w14:textId="77777777" w:rsidR="00AA5E8A" w:rsidRPr="00A850F6" w:rsidRDefault="00AA5E8A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335B6874" w14:textId="77777777" w:rsidR="002C102D" w:rsidRDefault="00F76A06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08375D">
        <w:rPr>
          <w:rFonts w:ascii="Arial" w:hAnsi="Arial" w:cs="Arial"/>
          <w:b/>
          <w:bCs/>
          <w:spacing w:val="-2"/>
          <w:sz w:val="20"/>
          <w:szCs w:val="20"/>
        </w:rPr>
        <w:t>5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2C102D" w:rsidRPr="0047558D">
        <w:rPr>
          <w:rFonts w:ascii="Arial" w:hAnsi="Arial" w:cs="Arial"/>
          <w:b/>
          <w:bCs/>
          <w:spacing w:val="-2"/>
          <w:sz w:val="20"/>
          <w:szCs w:val="20"/>
          <w:u w:val="single"/>
        </w:rPr>
        <w:t>Système de chauffage</w:t>
      </w:r>
    </w:p>
    <w:p w14:paraId="545AB572" w14:textId="77777777" w:rsidR="002C102D" w:rsidRDefault="002C102D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3D6A9ED3" w14:textId="52AFB172" w:rsidR="00081720" w:rsidRPr="0047558D" w:rsidRDefault="00081720" w:rsidP="00C5470F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47558D">
        <w:rPr>
          <w:rFonts w:ascii="Arial" w:hAnsi="Arial" w:cs="Arial"/>
          <w:b/>
          <w:bCs/>
          <w:spacing w:val="-2"/>
          <w:sz w:val="20"/>
          <w:szCs w:val="20"/>
        </w:rPr>
        <w:t>Chauffage au gaz</w:t>
      </w:r>
      <w:r w:rsidR="00657499" w:rsidRPr="0047558D">
        <w:rPr>
          <w:rFonts w:ascii="Arial" w:hAnsi="Arial" w:cs="Arial"/>
          <w:b/>
          <w:bCs/>
          <w:spacing w:val="-2"/>
          <w:sz w:val="20"/>
          <w:szCs w:val="20"/>
        </w:rPr>
        <w:t xml:space="preserve"> de ville</w:t>
      </w:r>
      <w:r w:rsidR="0047558D">
        <w:rPr>
          <w:rFonts w:ascii="Arial" w:hAnsi="Arial" w:cs="Arial"/>
          <w:b/>
          <w:bCs/>
          <w:spacing w:val="-2"/>
          <w:sz w:val="20"/>
          <w:szCs w:val="20"/>
        </w:rPr>
        <w:t xml:space="preserve"> immeuble 1</w:t>
      </w:r>
    </w:p>
    <w:p w14:paraId="4F504FBA" w14:textId="77777777" w:rsidR="0047558D" w:rsidRDefault="0047558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4EF1F64" w14:textId="4C721304" w:rsidR="00081720" w:rsidRPr="00A850F6" w:rsidRDefault="0047558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P</w:t>
      </w:r>
      <w:r w:rsidR="00081720" w:rsidRPr="00A850F6">
        <w:rPr>
          <w:rFonts w:ascii="Arial" w:hAnsi="Arial" w:cs="Arial"/>
          <w:spacing w:val="-2"/>
          <w:sz w:val="20"/>
          <w:szCs w:val="20"/>
        </w:rPr>
        <w:t>uissance chaudière à déterminer suivant étude.</w:t>
      </w:r>
    </w:p>
    <w:p w14:paraId="44943CD5" w14:textId="7445BB39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Compteur</w:t>
      </w:r>
      <w:r w:rsidR="00657499">
        <w:rPr>
          <w:rFonts w:ascii="Arial" w:hAnsi="Arial" w:cs="Arial"/>
          <w:spacing w:val="-2"/>
          <w:sz w:val="20"/>
          <w:szCs w:val="20"/>
        </w:rPr>
        <w:t>s situés dans le local compteur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commun.</w:t>
      </w:r>
    </w:p>
    <w:p w14:paraId="05EE9ABD" w14:textId="2FF0030C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Installation type </w:t>
      </w:r>
      <w:r w:rsidR="00BB4613">
        <w:rPr>
          <w:rFonts w:ascii="Arial" w:hAnsi="Arial" w:cs="Arial"/>
          <w:spacing w:val="-2"/>
          <w:sz w:val="20"/>
          <w:szCs w:val="20"/>
        </w:rPr>
        <w:t>chauffage sol pour salle de bain, hall, séjour et cuisine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  <w:r w:rsidR="00BB4613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2DB2F298" w14:textId="1FB2DD14" w:rsidR="00081720" w:rsidRPr="00A850F6" w:rsidRDefault="0067253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Chaudière de type </w:t>
      </w:r>
      <w:r w:rsidR="00816A37">
        <w:rPr>
          <w:rFonts w:ascii="Arial" w:hAnsi="Arial" w:cs="Arial"/>
          <w:spacing w:val="-2"/>
          <w:sz w:val="20"/>
          <w:szCs w:val="20"/>
        </w:rPr>
        <w:t>« Bosch »</w:t>
      </w:r>
      <w:r>
        <w:rPr>
          <w:rFonts w:ascii="Arial" w:hAnsi="Arial" w:cs="Arial"/>
          <w:spacing w:val="-2"/>
          <w:sz w:val="20"/>
          <w:szCs w:val="20"/>
        </w:rPr>
        <w:t xml:space="preserve">, à condensation </w:t>
      </w:r>
      <w:r w:rsidR="00081720" w:rsidRPr="00A850F6">
        <w:rPr>
          <w:rFonts w:ascii="Arial" w:hAnsi="Arial" w:cs="Arial"/>
          <w:spacing w:val="-2"/>
          <w:sz w:val="20"/>
          <w:szCs w:val="20"/>
        </w:rPr>
        <w:t>avec production d’eau chaude incorporée.</w:t>
      </w:r>
    </w:p>
    <w:p w14:paraId="451171F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Circ</w:t>
      </w:r>
      <w:r w:rsidR="0067253C">
        <w:rPr>
          <w:rFonts w:ascii="Arial" w:hAnsi="Arial" w:cs="Arial"/>
          <w:spacing w:val="-2"/>
          <w:sz w:val="20"/>
          <w:szCs w:val="20"/>
        </w:rPr>
        <w:t>ulateur</w:t>
      </w:r>
      <w:r w:rsidRPr="00A850F6">
        <w:rPr>
          <w:rFonts w:ascii="Arial" w:hAnsi="Arial" w:cs="Arial"/>
          <w:spacing w:val="-2"/>
          <w:sz w:val="20"/>
          <w:szCs w:val="20"/>
        </w:rPr>
        <w:t>, vase d'expansion, tableau de commande, disjoncteur et tous les accessoires nécessaires au bon fonctionnement.</w:t>
      </w:r>
    </w:p>
    <w:p w14:paraId="64A8B6F7" w14:textId="3CBABA0B" w:rsidR="00081720" w:rsidRPr="00A850F6" w:rsidRDefault="00081720" w:rsidP="00C5470F">
      <w:pPr>
        <w:pStyle w:val="Titre2"/>
        <w:ind w:left="0"/>
        <w:rPr>
          <w:rFonts w:ascii="Arial" w:hAnsi="Arial" w:cs="Arial"/>
          <w:sz w:val="20"/>
          <w:u w:val="none"/>
        </w:rPr>
      </w:pPr>
      <w:r w:rsidRPr="00A850F6">
        <w:rPr>
          <w:rFonts w:ascii="Arial" w:hAnsi="Arial" w:cs="Arial"/>
          <w:sz w:val="20"/>
          <w:u w:val="none"/>
        </w:rPr>
        <w:t xml:space="preserve">Thermostat mural digital </w:t>
      </w:r>
      <w:r w:rsidR="00027AC3">
        <w:rPr>
          <w:rFonts w:ascii="Arial" w:hAnsi="Arial" w:cs="Arial"/>
          <w:sz w:val="20"/>
          <w:u w:val="none"/>
        </w:rPr>
        <w:t>de type « Bosch CR10 »</w:t>
      </w:r>
      <w:r w:rsidRPr="00A850F6">
        <w:rPr>
          <w:rFonts w:ascii="Arial" w:hAnsi="Arial" w:cs="Arial"/>
          <w:sz w:val="20"/>
          <w:u w:val="none"/>
        </w:rPr>
        <w:t>.</w:t>
      </w:r>
    </w:p>
    <w:p w14:paraId="37800A55" w14:textId="17946B1C" w:rsidR="00081720" w:rsidRPr="00A850F6" w:rsidRDefault="00081720" w:rsidP="00C5470F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Raccordement au </w:t>
      </w:r>
      <w:r w:rsidR="00B42EF5" w:rsidRPr="00A850F6">
        <w:rPr>
          <w:rFonts w:ascii="Arial" w:hAnsi="Arial" w:cs="Arial"/>
          <w:spacing w:val="-2"/>
          <w:sz w:val="20"/>
          <w:szCs w:val="20"/>
        </w:rPr>
        <w:t>compteur avec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tous accessoires.</w:t>
      </w:r>
      <w:r w:rsidRPr="00A850F6">
        <w:rPr>
          <w:rFonts w:ascii="Arial" w:hAnsi="Arial" w:cs="Arial"/>
          <w:iCs/>
          <w:spacing w:val="-3"/>
          <w:sz w:val="20"/>
        </w:rPr>
        <w:t xml:space="preserve"> Calorifuge, raccordements </w:t>
      </w:r>
      <w:r w:rsidR="00880345">
        <w:rPr>
          <w:rFonts w:ascii="Arial" w:hAnsi="Arial" w:cs="Arial"/>
          <w:iCs/>
          <w:spacing w:val="-3"/>
          <w:sz w:val="20"/>
        </w:rPr>
        <w:t xml:space="preserve">à la distribution </w:t>
      </w:r>
      <w:r w:rsidR="00B42EF5">
        <w:rPr>
          <w:rFonts w:ascii="Arial" w:hAnsi="Arial" w:cs="Arial"/>
          <w:iCs/>
          <w:spacing w:val="-3"/>
          <w:sz w:val="20"/>
        </w:rPr>
        <w:t>d’eau, …</w:t>
      </w:r>
    </w:p>
    <w:p w14:paraId="4619283C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iCs/>
          <w:spacing w:val="-3"/>
          <w:sz w:val="20"/>
        </w:rPr>
        <w:t>Rebouchage des rainures au mortier dans les cloisons en blocs de béton ou dérivés, rebouchage au plâtre dans les cloisons en carreaux ou blocs de plâtre.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4E2958F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L'installation est calculée de façon à garantir les températures suivantes par une température extérieure de -10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  <w:r w:rsidRPr="00A850F6">
        <w:rPr>
          <w:rFonts w:ascii="Arial" w:hAnsi="Arial" w:cs="Arial"/>
          <w:spacing w:val="-2"/>
          <w:sz w:val="20"/>
          <w:szCs w:val="20"/>
        </w:rPr>
        <w:t>c:</w:t>
      </w:r>
    </w:p>
    <w:p w14:paraId="2346ED66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Living : 22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730E2A9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Cuisine : 20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01848FBE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Salle de bains : 24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558B1801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Hall : 16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5424D01B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Chambres : 18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235076C6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emplacements des appareils sont à définir lors de l'exécution des plans techniques.</w:t>
      </w:r>
    </w:p>
    <w:p w14:paraId="08CF20B9" w14:textId="77777777" w:rsidR="00BB4613" w:rsidRDefault="00BB4613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6326C95" w14:textId="090C5DC5" w:rsidR="00BB4613" w:rsidRPr="0047558D" w:rsidRDefault="00BB4613" w:rsidP="00BB4613">
      <w:pPr>
        <w:tabs>
          <w:tab w:val="left" w:pos="0"/>
          <w:tab w:val="left" w:pos="571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47558D">
        <w:rPr>
          <w:rFonts w:ascii="Arial" w:hAnsi="Arial" w:cs="Arial"/>
          <w:b/>
          <w:bCs/>
          <w:spacing w:val="-2"/>
          <w:sz w:val="20"/>
          <w:szCs w:val="20"/>
        </w:rPr>
        <w:t xml:space="preserve">Chauffage </w:t>
      </w:r>
      <w:r>
        <w:rPr>
          <w:rFonts w:ascii="Arial" w:hAnsi="Arial" w:cs="Arial"/>
          <w:b/>
          <w:bCs/>
          <w:spacing w:val="-2"/>
          <w:sz w:val="20"/>
          <w:szCs w:val="20"/>
        </w:rPr>
        <w:t>pompe à chaleur immeuble 2 et 3</w:t>
      </w:r>
    </w:p>
    <w:p w14:paraId="60E95109" w14:textId="77777777" w:rsidR="00F04BF4" w:rsidRPr="00880345" w:rsidRDefault="00F04BF4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686ADE9" w14:textId="181CE9DF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P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uissance </w:t>
      </w:r>
      <w:r>
        <w:rPr>
          <w:rFonts w:ascii="Arial" w:hAnsi="Arial" w:cs="Arial"/>
          <w:spacing w:val="-2"/>
          <w:sz w:val="20"/>
          <w:szCs w:val="20"/>
        </w:rPr>
        <w:t>pompe à chaleur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à déterminer suivant étude.</w:t>
      </w:r>
    </w:p>
    <w:p w14:paraId="57CAA101" w14:textId="2746E01E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Groupe extérieur situé en toiture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Un échangeur placé dans la buanderie assurant le chauffage sol et la production d’eau chaude sanitaire.</w:t>
      </w:r>
    </w:p>
    <w:p w14:paraId="138F89A5" w14:textId="1FC68C2C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Installation type </w:t>
      </w:r>
      <w:r>
        <w:rPr>
          <w:rFonts w:ascii="Arial" w:hAnsi="Arial" w:cs="Arial"/>
          <w:spacing w:val="-2"/>
          <w:sz w:val="20"/>
          <w:szCs w:val="20"/>
        </w:rPr>
        <w:t>chauffage sol pour salle de bain, hall, séjour et cuisine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04A03019" w14:textId="41FCE08B" w:rsidR="00BB4613" w:rsidRPr="00A850F6" w:rsidRDefault="00B37E11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Pompe à chaleur air/eau de type « </w:t>
      </w:r>
      <w:proofErr w:type="spellStart"/>
      <w:r>
        <w:rPr>
          <w:rFonts w:ascii="Arial" w:hAnsi="Arial" w:cs="Arial"/>
          <w:spacing w:val="-2"/>
          <w:sz w:val="20"/>
          <w:szCs w:val="20"/>
        </w:rPr>
        <w:t>R-Aqua</w:t>
      </w:r>
      <w:proofErr w:type="spellEnd"/>
      <w:r>
        <w:rPr>
          <w:rFonts w:ascii="Arial" w:hAnsi="Arial" w:cs="Arial"/>
          <w:spacing w:val="-2"/>
          <w:sz w:val="20"/>
          <w:szCs w:val="20"/>
        </w:rPr>
        <w:t> »</w:t>
      </w:r>
      <w:r w:rsidR="00BB4613"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1061E88E" w14:textId="37ADFA73" w:rsidR="00BB4613" w:rsidRPr="00A850F6" w:rsidRDefault="00B37E11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Réservoir d’eau</w:t>
      </w:r>
      <w:r w:rsidR="00BB4613" w:rsidRPr="00A850F6">
        <w:rPr>
          <w:rFonts w:ascii="Arial" w:hAnsi="Arial" w:cs="Arial"/>
          <w:spacing w:val="-2"/>
          <w:sz w:val="20"/>
          <w:szCs w:val="20"/>
        </w:rPr>
        <w:t xml:space="preserve">, </w:t>
      </w:r>
      <w:r>
        <w:rPr>
          <w:rFonts w:ascii="Arial" w:hAnsi="Arial" w:cs="Arial"/>
          <w:spacing w:val="-2"/>
          <w:sz w:val="20"/>
          <w:szCs w:val="20"/>
        </w:rPr>
        <w:t>réservoir tampon</w:t>
      </w:r>
      <w:r w:rsidR="00BB4613" w:rsidRPr="00A850F6">
        <w:rPr>
          <w:rFonts w:ascii="Arial" w:hAnsi="Arial" w:cs="Arial"/>
          <w:spacing w:val="-2"/>
          <w:sz w:val="20"/>
          <w:szCs w:val="20"/>
        </w:rPr>
        <w:t>, tableau de commande, disjoncteur et tous les accessoires nécessaires au bon fonctionnement.</w:t>
      </w:r>
    </w:p>
    <w:p w14:paraId="17234F47" w14:textId="2E950D5B" w:rsidR="00BB4613" w:rsidRPr="00A850F6" w:rsidRDefault="00BB4613" w:rsidP="00BB4613">
      <w:pPr>
        <w:pStyle w:val="Titre2"/>
        <w:ind w:left="0"/>
        <w:rPr>
          <w:rFonts w:ascii="Arial" w:hAnsi="Arial" w:cs="Arial"/>
          <w:sz w:val="20"/>
          <w:u w:val="none"/>
        </w:rPr>
      </w:pPr>
      <w:r w:rsidRPr="00A850F6">
        <w:rPr>
          <w:rFonts w:ascii="Arial" w:hAnsi="Arial" w:cs="Arial"/>
          <w:sz w:val="20"/>
          <w:u w:val="none"/>
        </w:rPr>
        <w:t xml:space="preserve">Thermostat mural digital </w:t>
      </w:r>
      <w:r w:rsidR="00027AC3">
        <w:rPr>
          <w:rFonts w:ascii="Arial" w:hAnsi="Arial" w:cs="Arial"/>
          <w:sz w:val="20"/>
          <w:u w:val="none"/>
        </w:rPr>
        <w:t>de type « </w:t>
      </w:r>
      <w:proofErr w:type="spellStart"/>
      <w:r w:rsidR="00027AC3">
        <w:rPr>
          <w:rFonts w:ascii="Arial" w:hAnsi="Arial" w:cs="Arial"/>
          <w:sz w:val="20"/>
          <w:u w:val="none"/>
        </w:rPr>
        <w:t>R-Aqua</w:t>
      </w:r>
      <w:proofErr w:type="spellEnd"/>
      <w:r w:rsidR="00027AC3">
        <w:rPr>
          <w:rFonts w:ascii="Arial" w:hAnsi="Arial" w:cs="Arial"/>
          <w:sz w:val="20"/>
          <w:u w:val="none"/>
        </w:rPr>
        <w:t> »</w:t>
      </w:r>
      <w:r w:rsidRPr="00A850F6">
        <w:rPr>
          <w:rFonts w:ascii="Arial" w:hAnsi="Arial" w:cs="Arial"/>
          <w:sz w:val="20"/>
          <w:u w:val="none"/>
        </w:rPr>
        <w:t>.</w:t>
      </w:r>
    </w:p>
    <w:p w14:paraId="40A51968" w14:textId="46B72E92" w:rsidR="00BB4613" w:rsidRPr="00A850F6" w:rsidRDefault="00BB4613" w:rsidP="00BB4613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</w:rPr>
      </w:pPr>
      <w:r w:rsidRPr="00A850F6">
        <w:rPr>
          <w:rFonts w:ascii="Arial" w:hAnsi="Arial" w:cs="Arial"/>
          <w:iCs/>
          <w:spacing w:val="-3"/>
          <w:sz w:val="20"/>
        </w:rPr>
        <w:t xml:space="preserve">Calorifuge, raccordements </w:t>
      </w:r>
      <w:r>
        <w:rPr>
          <w:rFonts w:ascii="Arial" w:hAnsi="Arial" w:cs="Arial"/>
          <w:iCs/>
          <w:spacing w:val="-3"/>
          <w:sz w:val="20"/>
        </w:rPr>
        <w:t xml:space="preserve">à la distribution </w:t>
      </w:r>
      <w:r w:rsidR="00B42EF5">
        <w:rPr>
          <w:rFonts w:ascii="Arial" w:hAnsi="Arial" w:cs="Arial"/>
          <w:iCs/>
          <w:spacing w:val="-3"/>
          <w:sz w:val="20"/>
        </w:rPr>
        <w:t>d’eau, …</w:t>
      </w:r>
    </w:p>
    <w:p w14:paraId="18CC709E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iCs/>
          <w:spacing w:val="-3"/>
          <w:sz w:val="20"/>
        </w:rPr>
        <w:lastRenderedPageBreak/>
        <w:t>Rebouchage des rainures au mortier dans les cloisons en blocs de béton ou dérivés, rebouchage au plâtre dans les cloisons en carreaux ou blocs de plâtre.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76091BF6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L'installation est calculée de façon à garantir les températures suivantes par une température extérieure de -10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  <w:r w:rsidRPr="00A850F6">
        <w:rPr>
          <w:rFonts w:ascii="Arial" w:hAnsi="Arial" w:cs="Arial"/>
          <w:spacing w:val="-2"/>
          <w:sz w:val="20"/>
          <w:szCs w:val="20"/>
        </w:rPr>
        <w:t>c:</w:t>
      </w:r>
    </w:p>
    <w:p w14:paraId="56829FE8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Living : 22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6C3D64B7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Cuisine : 20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0A4DADBB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Salle de bains : 24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610E8C1D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Hall : 16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062222AF" w14:textId="77777777" w:rsidR="00BB4613" w:rsidRPr="00A850F6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Chambres : 18</w:t>
      </w:r>
      <w:r w:rsidRPr="00A850F6">
        <w:rPr>
          <w:rFonts w:ascii="Arial" w:hAnsi="Arial" w:cs="Arial"/>
          <w:spacing w:val="-2"/>
          <w:sz w:val="20"/>
          <w:szCs w:val="20"/>
        </w:rPr>
        <w:sym w:font="Symbol" w:char="F0B0"/>
      </w:r>
    </w:p>
    <w:p w14:paraId="6699477F" w14:textId="77777777" w:rsidR="00BB4613" w:rsidRDefault="00BB4613" w:rsidP="00BB4613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emplacements des appareils sont à définir lors de l'exécution des plans techniques.</w:t>
      </w:r>
    </w:p>
    <w:p w14:paraId="262BF57A" w14:textId="77777777" w:rsidR="00231A8C" w:rsidRDefault="00231A8C" w:rsidP="00027AC3">
      <w:pPr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3F3EAE2" w14:textId="5F893800" w:rsidR="00081720" w:rsidRPr="00A850F6" w:rsidRDefault="00F76A06" w:rsidP="00027AC3">
      <w:pPr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AD1C39">
        <w:rPr>
          <w:rFonts w:ascii="Arial" w:hAnsi="Arial" w:cs="Arial"/>
          <w:b/>
          <w:bCs/>
          <w:spacing w:val="-2"/>
          <w:sz w:val="20"/>
          <w:szCs w:val="20"/>
        </w:rPr>
        <w:t>6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Menuiseries intérieures</w:t>
      </w:r>
    </w:p>
    <w:p w14:paraId="4F86C3D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0139328" w14:textId="00609EB4" w:rsidR="00081720" w:rsidRPr="00231A8C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231A8C">
        <w:rPr>
          <w:rFonts w:ascii="Arial" w:hAnsi="Arial" w:cs="Arial"/>
          <w:spacing w:val="-2"/>
          <w:sz w:val="20"/>
          <w:szCs w:val="20"/>
        </w:rPr>
        <w:t>Portes d’entrée des appartement</w:t>
      </w:r>
      <w:r w:rsidR="00C400CD" w:rsidRPr="00231A8C">
        <w:rPr>
          <w:rFonts w:ascii="Arial" w:hAnsi="Arial" w:cs="Arial"/>
          <w:spacing w:val="-2"/>
          <w:sz w:val="20"/>
          <w:szCs w:val="20"/>
        </w:rPr>
        <w:t>s</w:t>
      </w:r>
      <w:r w:rsidRPr="00231A8C">
        <w:rPr>
          <w:rFonts w:ascii="Arial" w:hAnsi="Arial" w:cs="Arial"/>
          <w:spacing w:val="-2"/>
          <w:sz w:val="20"/>
          <w:szCs w:val="20"/>
        </w:rPr>
        <w:t xml:space="preserve"> type « résistante au feu ½ heure » </w:t>
      </w:r>
      <w:r w:rsidR="008B529A" w:rsidRPr="00231A8C">
        <w:rPr>
          <w:rFonts w:ascii="Arial" w:hAnsi="Arial" w:cs="Arial"/>
          <w:spacing w:val="-2"/>
          <w:sz w:val="20"/>
          <w:szCs w:val="20"/>
        </w:rPr>
        <w:t>stratifié</w:t>
      </w:r>
      <w:r w:rsidR="00B248A9" w:rsidRPr="00231A8C">
        <w:rPr>
          <w:rFonts w:ascii="Arial" w:hAnsi="Arial" w:cs="Arial"/>
          <w:spacing w:val="-2"/>
          <w:sz w:val="20"/>
          <w:szCs w:val="20"/>
        </w:rPr>
        <w:t xml:space="preserve">es </w:t>
      </w:r>
      <w:r w:rsidR="00816A37" w:rsidRPr="00231A8C">
        <w:rPr>
          <w:rFonts w:ascii="Arial" w:hAnsi="Arial" w:cs="Arial"/>
          <w:spacing w:val="-2"/>
          <w:sz w:val="20"/>
          <w:szCs w:val="20"/>
        </w:rPr>
        <w:t>noires avec cadre métallique, placées</w:t>
      </w:r>
      <w:r w:rsidRPr="00231A8C">
        <w:rPr>
          <w:rFonts w:ascii="Arial" w:hAnsi="Arial" w:cs="Arial"/>
          <w:spacing w:val="-2"/>
          <w:sz w:val="20"/>
          <w:szCs w:val="20"/>
        </w:rPr>
        <w:t xml:space="preserve"> par un installateur agrée</w:t>
      </w:r>
      <w:r w:rsidR="00F067CC" w:rsidRPr="00231A8C">
        <w:rPr>
          <w:rFonts w:ascii="Arial" w:hAnsi="Arial" w:cs="Arial"/>
          <w:spacing w:val="-2"/>
          <w:sz w:val="20"/>
          <w:szCs w:val="20"/>
        </w:rPr>
        <w:t>, 3 points de fermeture</w:t>
      </w:r>
      <w:r w:rsidRPr="00231A8C">
        <w:rPr>
          <w:rFonts w:ascii="Arial" w:hAnsi="Arial" w:cs="Arial"/>
          <w:spacing w:val="-2"/>
          <w:sz w:val="20"/>
          <w:szCs w:val="20"/>
        </w:rPr>
        <w:t>.</w:t>
      </w:r>
    </w:p>
    <w:p w14:paraId="0A0111AB" w14:textId="7460CF54" w:rsidR="00C400CD" w:rsidRPr="00231A8C" w:rsidRDefault="00C400C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231A8C">
        <w:rPr>
          <w:rFonts w:ascii="Arial" w:hAnsi="Arial" w:cs="Arial"/>
          <w:spacing w:val="-2"/>
          <w:sz w:val="20"/>
          <w:szCs w:val="20"/>
        </w:rPr>
        <w:t>Portes intérieures des ap</w:t>
      </w:r>
      <w:r w:rsidR="00880345" w:rsidRPr="00231A8C">
        <w:rPr>
          <w:rFonts w:ascii="Arial" w:hAnsi="Arial" w:cs="Arial"/>
          <w:spacing w:val="-2"/>
          <w:sz w:val="20"/>
          <w:szCs w:val="20"/>
        </w:rPr>
        <w:t>partements</w:t>
      </w:r>
      <w:r w:rsidRPr="00231A8C">
        <w:rPr>
          <w:rFonts w:ascii="Arial" w:hAnsi="Arial" w:cs="Arial"/>
          <w:spacing w:val="-2"/>
          <w:sz w:val="20"/>
          <w:szCs w:val="20"/>
        </w:rPr>
        <w:t xml:space="preserve"> d</w:t>
      </w:r>
      <w:r w:rsidR="00B248A9" w:rsidRPr="00231A8C">
        <w:rPr>
          <w:rFonts w:ascii="Arial" w:hAnsi="Arial" w:cs="Arial"/>
          <w:spacing w:val="-2"/>
          <w:sz w:val="20"/>
          <w:szCs w:val="20"/>
        </w:rPr>
        <w:t xml:space="preserve">e type laquées blanches </w:t>
      </w:r>
      <w:r w:rsidRPr="00231A8C">
        <w:rPr>
          <w:rFonts w:ascii="Arial" w:hAnsi="Arial" w:cs="Arial"/>
          <w:spacing w:val="-2"/>
          <w:sz w:val="20"/>
          <w:szCs w:val="20"/>
        </w:rPr>
        <w:t>avec ébrasements et chambranles, munies de serrures et de poignées.</w:t>
      </w:r>
    </w:p>
    <w:p w14:paraId="660F8012" w14:textId="667B0399" w:rsidR="00880345" w:rsidRPr="002E1677" w:rsidRDefault="00880345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2E1677">
        <w:rPr>
          <w:rFonts w:ascii="Arial" w:hAnsi="Arial" w:cs="Arial"/>
          <w:spacing w:val="-2"/>
          <w:sz w:val="20"/>
          <w:szCs w:val="20"/>
        </w:rPr>
        <w:t xml:space="preserve">Portes des caves </w:t>
      </w:r>
      <w:r w:rsidR="00B248A9" w:rsidRPr="002E1677">
        <w:rPr>
          <w:rFonts w:ascii="Arial" w:hAnsi="Arial" w:cs="Arial"/>
          <w:spacing w:val="-2"/>
          <w:sz w:val="20"/>
          <w:szCs w:val="20"/>
        </w:rPr>
        <w:t xml:space="preserve">de type </w:t>
      </w:r>
      <w:r w:rsidR="00B42EF5" w:rsidRPr="002E1677">
        <w:rPr>
          <w:rFonts w:ascii="Arial" w:hAnsi="Arial" w:cs="Arial"/>
          <w:spacing w:val="-2"/>
          <w:sz w:val="20"/>
          <w:szCs w:val="20"/>
        </w:rPr>
        <w:t xml:space="preserve">bois </w:t>
      </w:r>
      <w:r w:rsidR="00B248A9" w:rsidRPr="002E1677">
        <w:rPr>
          <w:rFonts w:ascii="Arial" w:hAnsi="Arial" w:cs="Arial"/>
          <w:spacing w:val="-2"/>
          <w:sz w:val="20"/>
          <w:szCs w:val="20"/>
        </w:rPr>
        <w:t xml:space="preserve">blanches avec ébrasements et chambranles, munies de serrures et de poignées </w:t>
      </w:r>
      <w:r w:rsidRPr="002E1677">
        <w:rPr>
          <w:rFonts w:ascii="Arial" w:hAnsi="Arial" w:cs="Arial"/>
          <w:spacing w:val="-2"/>
          <w:sz w:val="20"/>
          <w:szCs w:val="20"/>
        </w:rPr>
        <w:t xml:space="preserve">(si demandé par </w:t>
      </w:r>
      <w:r w:rsidR="002E1677" w:rsidRPr="002E1677">
        <w:rPr>
          <w:rFonts w:ascii="Arial" w:hAnsi="Arial" w:cs="Arial"/>
          <w:spacing w:val="-2"/>
          <w:sz w:val="20"/>
          <w:szCs w:val="20"/>
        </w:rPr>
        <w:t>le rapport pompier</w:t>
      </w:r>
      <w:r w:rsidRPr="002E1677">
        <w:rPr>
          <w:rFonts w:ascii="Arial" w:hAnsi="Arial" w:cs="Arial"/>
          <w:spacing w:val="-2"/>
          <w:sz w:val="20"/>
          <w:szCs w:val="20"/>
        </w:rPr>
        <w:t>, porte Rf ½ h avec fermeture automatique)</w:t>
      </w:r>
      <w:r w:rsidR="007B14D0" w:rsidRPr="002E1677">
        <w:rPr>
          <w:rFonts w:ascii="Arial" w:hAnsi="Arial" w:cs="Arial"/>
          <w:spacing w:val="-2"/>
          <w:sz w:val="20"/>
          <w:szCs w:val="20"/>
        </w:rPr>
        <w:t xml:space="preserve"> et détalonnées pour la ventilation.</w:t>
      </w:r>
    </w:p>
    <w:p w14:paraId="7BB12DD0" w14:textId="0673159F" w:rsidR="00A850F6" w:rsidRPr="00C400CD" w:rsidRDefault="0067253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231A8C">
        <w:rPr>
          <w:rFonts w:ascii="Arial" w:hAnsi="Arial" w:cs="Arial"/>
          <w:spacing w:val="-2"/>
          <w:sz w:val="20"/>
          <w:szCs w:val="20"/>
        </w:rPr>
        <w:t>Pas de porte entre le hall d’entrée privatif et le living</w:t>
      </w:r>
      <w:r w:rsidR="008122C4" w:rsidRPr="00231A8C">
        <w:rPr>
          <w:rFonts w:ascii="Arial" w:hAnsi="Arial" w:cs="Arial"/>
          <w:spacing w:val="-2"/>
          <w:sz w:val="20"/>
          <w:szCs w:val="20"/>
        </w:rPr>
        <w:t>, ou entre le living et le hall de nuit (détail voir plans)</w:t>
      </w:r>
      <w:r w:rsidR="00C400CD" w:rsidRPr="00231A8C">
        <w:rPr>
          <w:rFonts w:ascii="Arial" w:hAnsi="Arial" w:cs="Arial"/>
          <w:spacing w:val="-2"/>
          <w:sz w:val="20"/>
          <w:szCs w:val="20"/>
        </w:rPr>
        <w:t xml:space="preserve"> Les battées de la baie sont réalisées</w:t>
      </w:r>
      <w:r w:rsidR="00081720" w:rsidRPr="00231A8C">
        <w:rPr>
          <w:rFonts w:ascii="Arial" w:hAnsi="Arial" w:cs="Arial"/>
          <w:spacing w:val="-2"/>
          <w:sz w:val="20"/>
          <w:szCs w:val="20"/>
        </w:rPr>
        <w:t xml:space="preserve"> en plafonnag</w:t>
      </w:r>
      <w:r w:rsidR="00B248A9" w:rsidRPr="00231A8C">
        <w:rPr>
          <w:rFonts w:ascii="Arial" w:hAnsi="Arial" w:cs="Arial"/>
          <w:spacing w:val="-2"/>
          <w:sz w:val="20"/>
          <w:szCs w:val="20"/>
        </w:rPr>
        <w:t>e (prévu pour une porte vitrée à placer par l’acquéreur.)</w:t>
      </w:r>
    </w:p>
    <w:p w14:paraId="5737752E" w14:textId="77777777" w:rsidR="00880345" w:rsidRDefault="00880345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5973FDB" w14:textId="0D9E4DE8" w:rsidR="00081720" w:rsidRPr="00A850F6" w:rsidRDefault="00F76A06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AD1C39">
        <w:rPr>
          <w:rFonts w:ascii="Arial" w:hAnsi="Arial" w:cs="Arial"/>
          <w:b/>
          <w:bCs/>
          <w:spacing w:val="-2"/>
          <w:sz w:val="20"/>
          <w:szCs w:val="20"/>
        </w:rPr>
        <w:t>7</w:t>
      </w:r>
      <w:r w:rsidR="001239A2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C5470F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Revê</w:t>
      </w:r>
      <w:r w:rsidR="001239A2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tements de sols et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escaliers</w:t>
      </w:r>
    </w:p>
    <w:p w14:paraId="16795561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  <w:u w:val="single"/>
        </w:rPr>
      </w:pPr>
    </w:p>
    <w:p w14:paraId="47CD3325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>A-dans les communs</w:t>
      </w:r>
    </w:p>
    <w:p w14:paraId="262FE22B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604494A" w14:textId="6EC0B345" w:rsidR="00081720" w:rsidRPr="00A850F6" w:rsidRDefault="006D1ABE" w:rsidP="00A850F6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*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Halls carrelés en « grès cérame » </w:t>
      </w:r>
      <w:r w:rsidR="00A120E6">
        <w:rPr>
          <w:rFonts w:ascii="Arial" w:hAnsi="Arial" w:cs="Arial"/>
          <w:spacing w:val="-2"/>
          <w:sz w:val="20"/>
          <w:szCs w:val="20"/>
        </w:rPr>
        <w:t>60/60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ton </w:t>
      </w:r>
      <w:r w:rsidR="008122C4">
        <w:rPr>
          <w:rFonts w:ascii="Arial" w:hAnsi="Arial" w:cs="Arial"/>
          <w:spacing w:val="-2"/>
          <w:sz w:val="20"/>
          <w:szCs w:val="20"/>
        </w:rPr>
        <w:t xml:space="preserve">gris </w:t>
      </w:r>
    </w:p>
    <w:p w14:paraId="3D7C622B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Plinthes en carrelage assorti</w:t>
      </w:r>
      <w:r w:rsidR="00A850F6">
        <w:rPr>
          <w:rFonts w:ascii="Arial" w:hAnsi="Arial" w:cs="Arial"/>
          <w:spacing w:val="-2"/>
          <w:sz w:val="20"/>
          <w:szCs w:val="20"/>
        </w:rPr>
        <w:t>es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comprises.</w:t>
      </w:r>
    </w:p>
    <w:p w14:paraId="67CECDA1" w14:textId="182ACFD7" w:rsidR="00C400CD" w:rsidRPr="00A850F6" w:rsidRDefault="00C400C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Escaliers de secours </w:t>
      </w:r>
      <w:r w:rsidR="007B14D0">
        <w:rPr>
          <w:rFonts w:ascii="Arial" w:hAnsi="Arial" w:cs="Arial"/>
          <w:spacing w:val="-2"/>
          <w:sz w:val="20"/>
          <w:szCs w:val="20"/>
        </w:rPr>
        <w:t>en béton lissé</w:t>
      </w:r>
      <w:r>
        <w:rPr>
          <w:rFonts w:ascii="Arial" w:hAnsi="Arial" w:cs="Arial"/>
          <w:spacing w:val="-2"/>
          <w:sz w:val="20"/>
          <w:szCs w:val="20"/>
        </w:rPr>
        <w:t>, sans plinthes.</w:t>
      </w:r>
    </w:p>
    <w:p w14:paraId="03B39AAB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Garages et caves et locaux compteurs :</w:t>
      </w:r>
    </w:p>
    <w:p w14:paraId="1C414B4B" w14:textId="11717FF4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</w:t>
      </w:r>
      <w:r w:rsidR="00A120E6">
        <w:rPr>
          <w:rFonts w:ascii="Arial" w:hAnsi="Arial" w:cs="Arial"/>
          <w:spacing w:val="-2"/>
          <w:sz w:val="20"/>
          <w:szCs w:val="20"/>
        </w:rPr>
        <w:t>dalle de béton lissée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0FF2466E" w14:textId="77777777" w:rsidR="00A850F6" w:rsidRDefault="00A850F6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C8496B1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A850F6">
        <w:rPr>
          <w:rFonts w:ascii="Arial" w:hAnsi="Arial" w:cs="Arial"/>
          <w:b/>
          <w:bCs/>
          <w:spacing w:val="-2"/>
          <w:sz w:val="20"/>
          <w:szCs w:val="20"/>
        </w:rPr>
        <w:t>B-dans les appartements</w:t>
      </w:r>
    </w:p>
    <w:p w14:paraId="6595EEF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3FE9FA7" w14:textId="73A4F89A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*Hall d'entrée, WC, living, cuisine, débarras-buanderie</w:t>
      </w:r>
      <w:r w:rsidR="008122C4">
        <w:rPr>
          <w:rFonts w:ascii="Arial" w:hAnsi="Arial" w:cs="Arial"/>
          <w:spacing w:val="-2"/>
          <w:sz w:val="20"/>
          <w:szCs w:val="20"/>
        </w:rPr>
        <w:t>, hall de nuit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et salle de </w:t>
      </w:r>
      <w:r w:rsidR="00A17F20" w:rsidRPr="00A850F6">
        <w:rPr>
          <w:rFonts w:ascii="Arial" w:hAnsi="Arial" w:cs="Arial"/>
          <w:spacing w:val="-2"/>
          <w:sz w:val="20"/>
          <w:szCs w:val="20"/>
        </w:rPr>
        <w:t>bains :</w:t>
      </w:r>
    </w:p>
    <w:p w14:paraId="1A3F9C8B" w14:textId="30B3DB61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- céramique </w:t>
      </w:r>
      <w:proofErr w:type="spellStart"/>
      <w:r w:rsidRPr="00A850F6">
        <w:rPr>
          <w:rFonts w:ascii="Arial" w:hAnsi="Arial" w:cs="Arial"/>
          <w:spacing w:val="-2"/>
          <w:sz w:val="20"/>
          <w:szCs w:val="20"/>
        </w:rPr>
        <w:t>monocuisson</w:t>
      </w:r>
      <w:proofErr w:type="spellEnd"/>
      <w:r w:rsidRPr="00A850F6">
        <w:rPr>
          <w:rFonts w:ascii="Arial" w:hAnsi="Arial" w:cs="Arial"/>
          <w:spacing w:val="-2"/>
          <w:sz w:val="20"/>
          <w:szCs w:val="20"/>
        </w:rPr>
        <w:t xml:space="preserve"> grès </w:t>
      </w:r>
      <w:r w:rsidR="00A25629">
        <w:rPr>
          <w:rFonts w:ascii="Arial" w:hAnsi="Arial" w:cs="Arial"/>
          <w:spacing w:val="-2"/>
          <w:sz w:val="20"/>
          <w:szCs w:val="20"/>
        </w:rPr>
        <w:t>de dimension maximale 60/60 cm.</w:t>
      </w:r>
    </w:p>
    <w:p w14:paraId="15652FEE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plinthes comprises.</w:t>
      </w:r>
    </w:p>
    <w:p w14:paraId="65EC701C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3AE99C6" w14:textId="762681E3" w:rsidR="00816A80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*</w:t>
      </w:r>
      <w:r w:rsidR="00A17F20">
        <w:rPr>
          <w:rFonts w:ascii="Arial" w:hAnsi="Arial" w:cs="Arial"/>
          <w:spacing w:val="-2"/>
          <w:sz w:val="20"/>
          <w:szCs w:val="20"/>
        </w:rPr>
        <w:t>C</w:t>
      </w:r>
      <w:r w:rsidR="00A17F20" w:rsidRPr="00A850F6">
        <w:rPr>
          <w:rFonts w:ascii="Arial" w:hAnsi="Arial" w:cs="Arial"/>
          <w:spacing w:val="-2"/>
          <w:sz w:val="20"/>
          <w:szCs w:val="20"/>
        </w:rPr>
        <w:t>hambres :</w:t>
      </w:r>
    </w:p>
    <w:p w14:paraId="21E3DC84" w14:textId="0CFAD611" w:rsidR="00081720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</w:t>
      </w:r>
      <w:r w:rsidR="00816A80">
        <w:rPr>
          <w:rFonts w:ascii="Arial" w:hAnsi="Arial" w:cs="Arial"/>
          <w:spacing w:val="-2"/>
          <w:sz w:val="20"/>
          <w:szCs w:val="20"/>
        </w:rPr>
        <w:t>parquet stratifié de type « </w:t>
      </w:r>
      <w:proofErr w:type="spellStart"/>
      <w:r w:rsidR="00816A80">
        <w:rPr>
          <w:rFonts w:ascii="Arial" w:hAnsi="Arial" w:cs="Arial"/>
          <w:spacing w:val="-2"/>
          <w:sz w:val="20"/>
          <w:szCs w:val="20"/>
        </w:rPr>
        <w:t>Vitality</w:t>
      </w:r>
      <w:proofErr w:type="spellEnd"/>
      <w:r w:rsidR="00816A80">
        <w:rPr>
          <w:rFonts w:ascii="Arial" w:hAnsi="Arial" w:cs="Arial"/>
          <w:spacing w:val="-2"/>
          <w:sz w:val="20"/>
          <w:szCs w:val="20"/>
        </w:rPr>
        <w:t xml:space="preserve"> Deluxe », teinte chêne </w:t>
      </w:r>
      <w:proofErr w:type="spellStart"/>
      <w:r w:rsidR="00816A80">
        <w:rPr>
          <w:rFonts w:ascii="Arial" w:hAnsi="Arial" w:cs="Arial"/>
          <w:spacing w:val="-2"/>
          <w:sz w:val="20"/>
          <w:szCs w:val="20"/>
        </w:rPr>
        <w:t>provence</w:t>
      </w:r>
      <w:proofErr w:type="spellEnd"/>
      <w:r w:rsidR="00816A80">
        <w:rPr>
          <w:rFonts w:ascii="Arial" w:hAnsi="Arial" w:cs="Arial"/>
          <w:spacing w:val="-2"/>
          <w:sz w:val="20"/>
          <w:szCs w:val="20"/>
        </w:rPr>
        <w:t xml:space="preserve"> avec plinthes assorties. </w:t>
      </w:r>
    </w:p>
    <w:p w14:paraId="3D8F7E0F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4E3D194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*Une chape isolante est </w:t>
      </w:r>
      <w:r w:rsidR="001A1B91" w:rsidRPr="00A850F6">
        <w:rPr>
          <w:rFonts w:ascii="Arial" w:hAnsi="Arial" w:cs="Arial"/>
          <w:spacing w:val="-2"/>
          <w:sz w:val="20"/>
          <w:szCs w:val="20"/>
        </w:rPr>
        <w:t>prévue sur tou</w:t>
      </w:r>
      <w:r w:rsidR="008A5A5A">
        <w:rPr>
          <w:rFonts w:ascii="Arial" w:hAnsi="Arial" w:cs="Arial"/>
          <w:spacing w:val="-2"/>
          <w:sz w:val="20"/>
          <w:szCs w:val="20"/>
        </w:rPr>
        <w:t>te la surface du 1</w:t>
      </w:r>
      <w:r w:rsidR="008A5A5A" w:rsidRPr="008A5A5A">
        <w:rPr>
          <w:rFonts w:ascii="Arial" w:hAnsi="Arial" w:cs="Arial"/>
          <w:spacing w:val="-2"/>
          <w:sz w:val="20"/>
          <w:szCs w:val="20"/>
          <w:vertAlign w:val="superscript"/>
        </w:rPr>
        <w:t>er</w:t>
      </w:r>
      <w:r w:rsidR="00B248A9">
        <w:rPr>
          <w:rFonts w:ascii="Arial" w:hAnsi="Arial" w:cs="Arial"/>
          <w:spacing w:val="-2"/>
          <w:sz w:val="20"/>
          <w:szCs w:val="20"/>
        </w:rPr>
        <w:t xml:space="preserve"> niveau d’appartement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72EBE338" w14:textId="5641E25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*Une isolation phonique </w:t>
      </w:r>
      <w:r w:rsidR="008A5A5A">
        <w:rPr>
          <w:rFonts w:ascii="Arial" w:hAnsi="Arial" w:cs="Arial"/>
          <w:spacing w:val="-2"/>
          <w:sz w:val="20"/>
          <w:szCs w:val="20"/>
        </w:rPr>
        <w:t xml:space="preserve">de </w:t>
      </w:r>
      <w:r w:rsidR="00A120E6">
        <w:rPr>
          <w:rFonts w:ascii="Arial" w:hAnsi="Arial" w:cs="Arial"/>
          <w:spacing w:val="-2"/>
          <w:sz w:val="20"/>
          <w:szCs w:val="20"/>
        </w:rPr>
        <w:t>2+4</w:t>
      </w:r>
      <w:r w:rsidRPr="00A850F6">
        <w:rPr>
          <w:rFonts w:ascii="Arial" w:hAnsi="Arial" w:cs="Arial"/>
          <w:spacing w:val="-2"/>
          <w:sz w:val="20"/>
          <w:szCs w:val="20"/>
        </w:rPr>
        <w:t>mm est prévue au sol des appartements</w:t>
      </w:r>
      <w:r w:rsidR="008B529A" w:rsidRPr="00A850F6">
        <w:rPr>
          <w:rFonts w:ascii="Arial" w:hAnsi="Arial" w:cs="Arial"/>
          <w:spacing w:val="-2"/>
          <w:sz w:val="20"/>
          <w:szCs w:val="20"/>
        </w:rPr>
        <w:t xml:space="preserve"> à t</w:t>
      </w:r>
      <w:r w:rsidR="008A5A5A">
        <w:rPr>
          <w:rFonts w:ascii="Arial" w:hAnsi="Arial" w:cs="Arial"/>
          <w:spacing w:val="-2"/>
          <w:sz w:val="20"/>
          <w:szCs w:val="20"/>
        </w:rPr>
        <w:t>o</w:t>
      </w:r>
      <w:r w:rsidR="001D24C1">
        <w:rPr>
          <w:rFonts w:ascii="Arial" w:hAnsi="Arial" w:cs="Arial"/>
          <w:spacing w:val="-2"/>
          <w:sz w:val="20"/>
          <w:szCs w:val="20"/>
        </w:rPr>
        <w:t>us les étages sauf le sous-sol</w:t>
      </w:r>
      <w:r w:rsidRPr="00A850F6">
        <w:rPr>
          <w:rFonts w:ascii="Arial" w:hAnsi="Arial" w:cs="Arial"/>
          <w:spacing w:val="-2"/>
          <w:sz w:val="20"/>
          <w:szCs w:val="20"/>
        </w:rPr>
        <w:t>.</w:t>
      </w:r>
    </w:p>
    <w:p w14:paraId="5E78CDFC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5B831316" w14:textId="29F1184E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*Salle de </w:t>
      </w:r>
      <w:r w:rsidR="00A17F20" w:rsidRPr="00A850F6">
        <w:rPr>
          <w:rFonts w:ascii="Arial" w:hAnsi="Arial" w:cs="Arial"/>
          <w:spacing w:val="-2"/>
          <w:sz w:val="20"/>
          <w:szCs w:val="20"/>
        </w:rPr>
        <w:t>bains :</w:t>
      </w:r>
    </w:p>
    <w:p w14:paraId="4E802B54" w14:textId="77777777" w:rsidR="008A5A5A" w:rsidRPr="00A850F6" w:rsidRDefault="00C5470F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- faï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ences murales </w:t>
      </w:r>
      <w:r w:rsidR="007B14D0">
        <w:rPr>
          <w:rFonts w:ascii="Arial" w:hAnsi="Arial" w:cs="Arial"/>
          <w:spacing w:val="-2"/>
          <w:sz w:val="20"/>
          <w:szCs w:val="20"/>
        </w:rPr>
        <w:t xml:space="preserve">contour douche, jusqu’au plafond, </w:t>
      </w:r>
      <w:r w:rsidR="00081720" w:rsidRPr="00A850F6">
        <w:rPr>
          <w:rFonts w:ascii="Arial" w:hAnsi="Arial" w:cs="Arial"/>
          <w:spacing w:val="-2"/>
          <w:sz w:val="20"/>
          <w:szCs w:val="20"/>
        </w:rPr>
        <w:t>comprises</w:t>
      </w:r>
      <w:r w:rsidR="007B14D0">
        <w:rPr>
          <w:rFonts w:ascii="Arial" w:hAnsi="Arial" w:cs="Arial"/>
          <w:spacing w:val="-2"/>
          <w:sz w:val="20"/>
          <w:szCs w:val="20"/>
        </w:rPr>
        <w:t xml:space="preserve">, valeur d’achat 30€/m², avec étanchéité de type </w:t>
      </w:r>
      <w:proofErr w:type="spellStart"/>
      <w:r w:rsidR="007B14D0">
        <w:rPr>
          <w:rFonts w:ascii="Arial" w:hAnsi="Arial" w:cs="Arial"/>
          <w:spacing w:val="-2"/>
          <w:sz w:val="20"/>
          <w:szCs w:val="20"/>
        </w:rPr>
        <w:t>mapei</w:t>
      </w:r>
      <w:proofErr w:type="spellEnd"/>
      <w:r w:rsidR="007B14D0">
        <w:rPr>
          <w:rFonts w:ascii="Arial" w:hAnsi="Arial" w:cs="Arial"/>
          <w:spacing w:val="-2"/>
          <w:sz w:val="20"/>
          <w:szCs w:val="20"/>
        </w:rPr>
        <w:t xml:space="preserve"> sous </w:t>
      </w:r>
      <w:proofErr w:type="spellStart"/>
      <w:r w:rsidR="007B14D0">
        <w:rPr>
          <w:rFonts w:ascii="Arial" w:hAnsi="Arial" w:cs="Arial"/>
          <w:spacing w:val="-2"/>
          <w:sz w:val="20"/>
          <w:szCs w:val="20"/>
        </w:rPr>
        <w:t>fayences</w:t>
      </w:r>
      <w:proofErr w:type="spellEnd"/>
      <w:r w:rsidR="007B14D0">
        <w:rPr>
          <w:rFonts w:ascii="Arial" w:hAnsi="Arial" w:cs="Arial"/>
          <w:spacing w:val="-2"/>
          <w:sz w:val="20"/>
          <w:szCs w:val="20"/>
        </w:rPr>
        <w:t>.</w:t>
      </w:r>
    </w:p>
    <w:p w14:paraId="260B046B" w14:textId="77777777" w:rsidR="00081720" w:rsidRDefault="0008172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4D355E7" w14:textId="77777777" w:rsidR="00FF0F8A" w:rsidRDefault="00FF0F8A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E5FA313" w14:textId="77777777" w:rsidR="00FF0F8A" w:rsidRDefault="00FF0F8A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7913A5C" w14:textId="77777777" w:rsidR="00FF0F8A" w:rsidRDefault="00FF0F8A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292EDC4" w14:textId="77777777" w:rsidR="00FF0F8A" w:rsidRDefault="00FF0F8A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23FC8A32" w14:textId="77777777" w:rsidR="00A5260D" w:rsidRDefault="00A5260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C1C1309" w14:textId="77777777" w:rsidR="00A5260D" w:rsidRDefault="00A5260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1FC0178" w14:textId="77777777" w:rsidR="00FF0F8A" w:rsidRDefault="00FF0F8A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FB53A9E" w14:textId="0D37F17E" w:rsidR="001239A2" w:rsidRPr="00A850F6" w:rsidRDefault="00F76A06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lastRenderedPageBreak/>
        <w:t>1</w:t>
      </w:r>
      <w:r w:rsidR="00AD1C39">
        <w:rPr>
          <w:rFonts w:ascii="Arial" w:hAnsi="Arial" w:cs="Arial"/>
          <w:b/>
          <w:bCs/>
          <w:spacing w:val="-2"/>
          <w:sz w:val="20"/>
          <w:szCs w:val="20"/>
        </w:rPr>
        <w:t>8</w:t>
      </w:r>
      <w:r w:rsidR="001239A2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1239A2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Terrasses</w:t>
      </w:r>
      <w:r w:rsidR="001239A2" w:rsidRPr="00A850F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3696664A" w14:textId="77777777" w:rsidR="001239A2" w:rsidRPr="00A850F6" w:rsidRDefault="001239A2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2DEE2C6" w14:textId="060D1066" w:rsidR="001239A2" w:rsidRDefault="00FA474B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R</w:t>
      </w:r>
      <w:r w:rsidR="001239A2" w:rsidRPr="00A850F6">
        <w:rPr>
          <w:rFonts w:ascii="Arial" w:hAnsi="Arial" w:cs="Arial"/>
          <w:spacing w:val="-2"/>
          <w:sz w:val="20"/>
          <w:szCs w:val="20"/>
        </w:rPr>
        <w:t xml:space="preserve">éalisées en béton architectonique gris, lisses, avec rehausses et reprise </w:t>
      </w:r>
      <w:r w:rsidR="00153C3B">
        <w:rPr>
          <w:rFonts w:ascii="Arial" w:hAnsi="Arial" w:cs="Arial"/>
          <w:spacing w:val="-2"/>
          <w:sz w:val="20"/>
          <w:szCs w:val="20"/>
        </w:rPr>
        <w:t xml:space="preserve">des eaux et garde-corps en </w:t>
      </w:r>
      <w:r w:rsidR="00ED7555">
        <w:rPr>
          <w:rFonts w:ascii="Arial" w:hAnsi="Arial" w:cs="Arial"/>
          <w:spacing w:val="-2"/>
          <w:sz w:val="20"/>
          <w:szCs w:val="20"/>
        </w:rPr>
        <w:t>verre</w:t>
      </w:r>
      <w:r w:rsidR="00FF0F8A">
        <w:rPr>
          <w:rFonts w:ascii="Arial" w:hAnsi="Arial" w:cs="Arial"/>
          <w:spacing w:val="-2"/>
          <w:sz w:val="20"/>
          <w:szCs w:val="20"/>
        </w:rPr>
        <w:t>.</w:t>
      </w:r>
    </w:p>
    <w:p w14:paraId="2F99F448" w14:textId="63C788F8" w:rsidR="00231A8C" w:rsidRPr="00A850F6" w:rsidRDefault="00231A8C" w:rsidP="00231A8C">
      <w:pPr>
        <w:tabs>
          <w:tab w:val="left" w:pos="0"/>
          <w:tab w:val="left" w:pos="566"/>
          <w:tab w:val="left" w:pos="1183"/>
          <w:tab w:val="left" w:pos="2280"/>
          <w:tab w:val="left" w:pos="288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Revêtement de terrasse en plancher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bankirai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sur plots fixations visibles </w:t>
      </w:r>
      <w:r>
        <w:rPr>
          <w:rFonts w:ascii="Arial" w:hAnsi="Arial" w:cs="Arial"/>
          <w:spacing w:val="-2"/>
          <w:sz w:val="20"/>
        </w:rPr>
        <w:t xml:space="preserve">dans les appartements 13 de l’immeuble 3, 9 de l’immeuble 2, </w:t>
      </w:r>
      <w:r w:rsidR="00A5260D">
        <w:rPr>
          <w:rFonts w:ascii="Arial" w:hAnsi="Arial" w:cs="Arial"/>
          <w:spacing w:val="-2"/>
          <w:sz w:val="20"/>
        </w:rPr>
        <w:t xml:space="preserve">2, 3, 4, 5, </w:t>
      </w:r>
      <w:r>
        <w:rPr>
          <w:rFonts w:ascii="Arial" w:hAnsi="Arial" w:cs="Arial"/>
          <w:spacing w:val="-2"/>
          <w:sz w:val="20"/>
        </w:rPr>
        <w:t>11, 12</w:t>
      </w:r>
      <w:r w:rsidR="00A5260D">
        <w:rPr>
          <w:rFonts w:ascii="Arial" w:hAnsi="Arial" w:cs="Arial"/>
          <w:spacing w:val="-2"/>
          <w:sz w:val="20"/>
        </w:rPr>
        <w:t xml:space="preserve"> et </w:t>
      </w:r>
      <w:r>
        <w:rPr>
          <w:rFonts w:ascii="Arial" w:hAnsi="Arial" w:cs="Arial"/>
          <w:spacing w:val="-2"/>
          <w:sz w:val="20"/>
        </w:rPr>
        <w:t>13 de l’immeuble 1</w:t>
      </w:r>
      <w:r w:rsidR="00A5260D">
        <w:rPr>
          <w:rFonts w:ascii="Arial" w:hAnsi="Arial" w:cs="Arial"/>
          <w:spacing w:val="-2"/>
          <w:sz w:val="20"/>
        </w:rPr>
        <w:t>.</w:t>
      </w:r>
    </w:p>
    <w:p w14:paraId="3A2DBAB4" w14:textId="31E5CC64" w:rsidR="00FF0F8A" w:rsidRDefault="00A5260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BC6989">
        <w:rPr>
          <w:rFonts w:ascii="Arial" w:hAnsi="Arial" w:cs="Arial"/>
          <w:spacing w:val="-2"/>
          <w:sz w:val="20"/>
          <w:szCs w:val="20"/>
        </w:rPr>
        <w:t xml:space="preserve">Pavés de type </w:t>
      </w:r>
      <w:proofErr w:type="spellStart"/>
      <w:r w:rsidRPr="00BC6989">
        <w:rPr>
          <w:rFonts w:ascii="Arial" w:hAnsi="Arial" w:cs="Arial"/>
          <w:spacing w:val="-2"/>
          <w:sz w:val="20"/>
          <w:szCs w:val="20"/>
        </w:rPr>
        <w:t>klinkers</w:t>
      </w:r>
      <w:proofErr w:type="spellEnd"/>
      <w:r w:rsidRPr="00BC6989">
        <w:rPr>
          <w:rFonts w:ascii="Arial" w:hAnsi="Arial" w:cs="Arial"/>
          <w:spacing w:val="-2"/>
          <w:sz w:val="20"/>
          <w:szCs w:val="20"/>
        </w:rPr>
        <w:t xml:space="preserve"> </w:t>
      </w:r>
      <w:r w:rsidR="00FF0F8A" w:rsidRPr="00BC6989">
        <w:rPr>
          <w:rFonts w:ascii="Arial" w:hAnsi="Arial" w:cs="Arial"/>
          <w:spacing w:val="-2"/>
          <w:sz w:val="20"/>
          <w:szCs w:val="20"/>
        </w:rPr>
        <w:t xml:space="preserve">de couleur grises pour les appartements </w:t>
      </w:r>
      <w:r w:rsidRPr="00BC6989">
        <w:rPr>
          <w:rFonts w:ascii="Arial" w:hAnsi="Arial" w:cs="Arial"/>
          <w:spacing w:val="-2"/>
          <w:sz w:val="20"/>
          <w:szCs w:val="20"/>
        </w:rPr>
        <w:t>1</w:t>
      </w:r>
      <w:r w:rsidR="00FF0F8A" w:rsidRPr="00BC6989">
        <w:rPr>
          <w:rFonts w:ascii="Arial" w:hAnsi="Arial" w:cs="Arial"/>
          <w:spacing w:val="-2"/>
          <w:sz w:val="20"/>
          <w:szCs w:val="20"/>
        </w:rPr>
        <w:t>,</w:t>
      </w:r>
      <w:r w:rsidRPr="00BC6989">
        <w:rPr>
          <w:rFonts w:ascii="Arial" w:hAnsi="Arial" w:cs="Arial"/>
          <w:spacing w:val="-2"/>
          <w:sz w:val="20"/>
          <w:szCs w:val="20"/>
        </w:rPr>
        <w:t xml:space="preserve"> </w:t>
      </w:r>
      <w:r w:rsidR="00FF0F8A" w:rsidRPr="00BC6989">
        <w:rPr>
          <w:rFonts w:ascii="Arial" w:hAnsi="Arial" w:cs="Arial"/>
          <w:spacing w:val="-2"/>
          <w:sz w:val="20"/>
          <w:szCs w:val="20"/>
        </w:rPr>
        <w:t>2,</w:t>
      </w:r>
      <w:r w:rsidRPr="00BC6989">
        <w:rPr>
          <w:rFonts w:ascii="Arial" w:hAnsi="Arial" w:cs="Arial"/>
          <w:spacing w:val="-2"/>
          <w:sz w:val="20"/>
          <w:szCs w:val="20"/>
        </w:rPr>
        <w:t xml:space="preserve"> 3 et 4 de l’immeuble 3</w:t>
      </w:r>
      <w:r w:rsidR="00BC6989" w:rsidRPr="00BC6989">
        <w:rPr>
          <w:rFonts w:ascii="Arial" w:hAnsi="Arial" w:cs="Arial"/>
          <w:spacing w:val="-2"/>
          <w:sz w:val="20"/>
          <w:szCs w:val="20"/>
        </w:rPr>
        <w:t>, 1 et 2 de l’immeuble 2</w:t>
      </w:r>
      <w:r w:rsidR="00FF0F8A" w:rsidRPr="00BC6989">
        <w:rPr>
          <w:rFonts w:ascii="Arial" w:hAnsi="Arial" w:cs="Arial"/>
          <w:spacing w:val="-2"/>
          <w:sz w:val="20"/>
          <w:szCs w:val="20"/>
        </w:rPr>
        <w:t>.</w:t>
      </w:r>
    </w:p>
    <w:p w14:paraId="1AC1DB2E" w14:textId="1D35A58D" w:rsidR="00FF0F8A" w:rsidRPr="00ED7555" w:rsidRDefault="00B248A9" w:rsidP="00FF0F8A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Autres t</w:t>
      </w:r>
      <w:r w:rsidR="00FA474B">
        <w:rPr>
          <w:rFonts w:ascii="Arial" w:hAnsi="Arial" w:cs="Arial"/>
          <w:spacing w:val="-2"/>
          <w:sz w:val="20"/>
          <w:szCs w:val="20"/>
        </w:rPr>
        <w:t xml:space="preserve">errasses réalisées </w:t>
      </w:r>
      <w:r w:rsidR="001D24C1">
        <w:rPr>
          <w:rFonts w:ascii="Arial" w:hAnsi="Arial" w:cs="Arial"/>
          <w:spacing w:val="-2"/>
          <w:sz w:val="20"/>
          <w:szCs w:val="20"/>
        </w:rPr>
        <w:t xml:space="preserve">en étanchéité </w:t>
      </w:r>
      <w:proofErr w:type="spellStart"/>
      <w:r w:rsidR="001D24C1">
        <w:rPr>
          <w:rFonts w:ascii="Arial" w:hAnsi="Arial" w:cs="Arial"/>
          <w:spacing w:val="-2"/>
          <w:sz w:val="20"/>
          <w:szCs w:val="20"/>
        </w:rPr>
        <w:t>bi-couches</w:t>
      </w:r>
      <w:proofErr w:type="spellEnd"/>
      <w:r w:rsidR="00FF0F8A">
        <w:rPr>
          <w:rFonts w:ascii="Arial" w:hAnsi="Arial" w:cs="Arial"/>
          <w:spacing w:val="-2"/>
          <w:sz w:val="20"/>
          <w:szCs w:val="20"/>
        </w:rPr>
        <w:t xml:space="preserve"> avec une toiture végétale pour certains appartements (voir plans)</w:t>
      </w:r>
    </w:p>
    <w:p w14:paraId="5FB1AD97" w14:textId="77777777" w:rsidR="00FF0F8A" w:rsidRDefault="00FF0F8A" w:rsidP="00FF0F8A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BD2E195" w14:textId="1A02277D" w:rsidR="00081720" w:rsidRPr="00FF0F8A" w:rsidRDefault="00AD1C39" w:rsidP="00FF0F8A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19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081720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Abords</w:t>
      </w:r>
      <w:r w:rsidR="00081720" w:rsidRPr="00A850F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47172145" w14:textId="77777777" w:rsidR="00931403" w:rsidRDefault="00931403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1BA2E00" w14:textId="1E809D16" w:rsidR="00FF0F8A" w:rsidRDefault="00931403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Nivellement des terres</w:t>
      </w:r>
    </w:p>
    <w:p w14:paraId="745AE902" w14:textId="77777777" w:rsidR="00FF0F8A" w:rsidRDefault="00FF0F8A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73E3443" w14:textId="55A190AD" w:rsidR="00226E5C" w:rsidRPr="00A850F6" w:rsidRDefault="00F76A06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2</w:t>
      </w:r>
      <w:r w:rsidR="00931403">
        <w:rPr>
          <w:rFonts w:ascii="Arial" w:hAnsi="Arial" w:cs="Arial"/>
          <w:b/>
          <w:bCs/>
          <w:spacing w:val="-2"/>
          <w:sz w:val="20"/>
          <w:szCs w:val="20"/>
        </w:rPr>
        <w:t>0</w:t>
      </w:r>
      <w:r w:rsidR="00226E5C" w:rsidRPr="00A850F6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226E5C" w:rsidRPr="00A850F6">
        <w:rPr>
          <w:rFonts w:ascii="Arial" w:hAnsi="Arial" w:cs="Arial"/>
          <w:b/>
          <w:bCs/>
          <w:spacing w:val="-2"/>
          <w:sz w:val="20"/>
          <w:szCs w:val="20"/>
          <w:u w:val="single"/>
        </w:rPr>
        <w:t>Divers</w:t>
      </w:r>
      <w:r w:rsidR="00226E5C" w:rsidRPr="00A850F6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</w:p>
    <w:p w14:paraId="4867A629" w14:textId="77777777" w:rsidR="00226E5C" w:rsidRPr="00A850F6" w:rsidRDefault="00226E5C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B5E5919" w14:textId="0BAF84BD" w:rsidR="00226E5C" w:rsidRPr="00A850F6" w:rsidRDefault="00931403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Le mobilier de cuisine et l’électroménager</w:t>
      </w:r>
      <w:r w:rsidR="00601854">
        <w:rPr>
          <w:rFonts w:ascii="Arial" w:hAnsi="Arial" w:cs="Arial"/>
          <w:spacing w:val="-2"/>
          <w:sz w:val="20"/>
          <w:szCs w:val="20"/>
        </w:rPr>
        <w:t xml:space="preserve"> </w:t>
      </w:r>
      <w:r w:rsidR="00BC6989">
        <w:rPr>
          <w:rFonts w:ascii="Arial" w:hAnsi="Arial" w:cs="Arial"/>
          <w:spacing w:val="-2"/>
          <w:sz w:val="20"/>
          <w:szCs w:val="20"/>
        </w:rPr>
        <w:t xml:space="preserve">ne </w:t>
      </w:r>
      <w:r w:rsidR="00601854">
        <w:rPr>
          <w:rFonts w:ascii="Arial" w:hAnsi="Arial" w:cs="Arial"/>
          <w:spacing w:val="-2"/>
          <w:sz w:val="20"/>
          <w:szCs w:val="20"/>
        </w:rPr>
        <w:t xml:space="preserve">sont </w:t>
      </w:r>
      <w:r w:rsidR="00BC6989">
        <w:rPr>
          <w:rFonts w:ascii="Arial" w:hAnsi="Arial" w:cs="Arial"/>
          <w:spacing w:val="-2"/>
          <w:sz w:val="20"/>
          <w:szCs w:val="20"/>
        </w:rPr>
        <w:t xml:space="preserve">pas </w:t>
      </w:r>
      <w:r w:rsidR="00601854">
        <w:rPr>
          <w:rFonts w:ascii="Arial" w:hAnsi="Arial" w:cs="Arial"/>
          <w:spacing w:val="-2"/>
          <w:sz w:val="20"/>
          <w:szCs w:val="20"/>
        </w:rPr>
        <w:t>compris dans le prix</w:t>
      </w:r>
      <w:r w:rsidR="00BC6989">
        <w:rPr>
          <w:rFonts w:ascii="Arial" w:hAnsi="Arial" w:cs="Arial"/>
          <w:spacing w:val="-2"/>
          <w:sz w:val="20"/>
          <w:szCs w:val="20"/>
        </w:rPr>
        <w:t>.</w:t>
      </w:r>
    </w:p>
    <w:p w14:paraId="7D8CE4A0" w14:textId="12A51DE8" w:rsidR="00226E5C" w:rsidRPr="00A850F6" w:rsidRDefault="00226E5C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peintures intérieures des parties communes</w:t>
      </w:r>
      <w:r w:rsidR="00224223">
        <w:rPr>
          <w:rFonts w:ascii="Arial" w:hAnsi="Arial" w:cs="Arial"/>
          <w:spacing w:val="-2"/>
          <w:sz w:val="20"/>
          <w:szCs w:val="20"/>
        </w:rPr>
        <w:t xml:space="preserve"> et privatives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sont prévues</w:t>
      </w:r>
      <w:r>
        <w:rPr>
          <w:rFonts w:ascii="Arial" w:hAnsi="Arial" w:cs="Arial"/>
          <w:spacing w:val="-2"/>
          <w:sz w:val="20"/>
          <w:szCs w:val="20"/>
        </w:rPr>
        <w:t>, en 2 couches</w:t>
      </w:r>
      <w:r w:rsidRPr="00A850F6">
        <w:rPr>
          <w:rFonts w:ascii="Arial" w:hAnsi="Arial" w:cs="Arial"/>
          <w:spacing w:val="-2"/>
          <w:sz w:val="20"/>
          <w:szCs w:val="20"/>
        </w:rPr>
        <w:t xml:space="preserve"> (à l’exception des</w:t>
      </w:r>
      <w:r>
        <w:rPr>
          <w:rFonts w:ascii="Arial" w:hAnsi="Arial" w:cs="Arial"/>
          <w:spacing w:val="-2"/>
          <w:sz w:val="20"/>
          <w:szCs w:val="20"/>
        </w:rPr>
        <w:t xml:space="preserve"> halls de caves, </w:t>
      </w:r>
      <w:r w:rsidRPr="00A850F6">
        <w:rPr>
          <w:rFonts w:ascii="Arial" w:hAnsi="Arial" w:cs="Arial"/>
          <w:spacing w:val="-2"/>
          <w:sz w:val="20"/>
          <w:szCs w:val="20"/>
        </w:rPr>
        <w:t>des garages, des caves privatives</w:t>
      </w:r>
      <w:r w:rsidR="00430510">
        <w:rPr>
          <w:rFonts w:ascii="Arial" w:hAnsi="Arial" w:cs="Arial"/>
          <w:spacing w:val="-2"/>
          <w:sz w:val="20"/>
          <w:szCs w:val="20"/>
        </w:rPr>
        <w:t xml:space="preserve"> et des escaliers de secours</w:t>
      </w:r>
      <w:r w:rsidRPr="00A850F6">
        <w:rPr>
          <w:rFonts w:ascii="Arial" w:hAnsi="Arial" w:cs="Arial"/>
          <w:spacing w:val="-2"/>
          <w:sz w:val="20"/>
          <w:szCs w:val="20"/>
        </w:rPr>
        <w:t>).</w:t>
      </w:r>
    </w:p>
    <w:p w14:paraId="212BD872" w14:textId="77777777" w:rsidR="00226E5C" w:rsidRPr="00A850F6" w:rsidRDefault="00226E5C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Les boîtes aux lettres sont</w:t>
      </w:r>
      <w:r w:rsidR="00F067CC">
        <w:rPr>
          <w:rFonts w:ascii="Arial" w:hAnsi="Arial" w:cs="Arial"/>
          <w:spacing w:val="-2"/>
          <w:sz w:val="20"/>
          <w:szCs w:val="20"/>
        </w:rPr>
        <w:t xml:space="preserve"> </w:t>
      </w:r>
      <w:r w:rsidRPr="00A850F6">
        <w:rPr>
          <w:rFonts w:ascii="Arial" w:hAnsi="Arial" w:cs="Arial"/>
          <w:spacing w:val="-2"/>
          <w:sz w:val="20"/>
          <w:szCs w:val="20"/>
        </w:rPr>
        <w:t>prévues.</w:t>
      </w:r>
    </w:p>
    <w:p w14:paraId="4E410265" w14:textId="35AF70D1" w:rsidR="00226E5C" w:rsidRDefault="00226E5C" w:rsidP="00226E5C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Les </w:t>
      </w:r>
      <w:r w:rsidR="00931403">
        <w:rPr>
          <w:rFonts w:ascii="Arial" w:hAnsi="Arial" w:cs="Arial"/>
          <w:spacing w:val="-2"/>
          <w:sz w:val="20"/>
          <w:szCs w:val="20"/>
        </w:rPr>
        <w:t xml:space="preserve">frais de </w:t>
      </w:r>
      <w:r w:rsidRPr="00A850F6">
        <w:rPr>
          <w:rFonts w:ascii="Arial" w:hAnsi="Arial" w:cs="Arial"/>
          <w:spacing w:val="-2"/>
          <w:sz w:val="20"/>
          <w:szCs w:val="20"/>
        </w:rPr>
        <w:t>raccordements aux c</w:t>
      </w:r>
      <w:r w:rsidR="00F067CC">
        <w:rPr>
          <w:rFonts w:ascii="Arial" w:hAnsi="Arial" w:cs="Arial"/>
          <w:spacing w:val="-2"/>
          <w:sz w:val="20"/>
          <w:szCs w:val="20"/>
        </w:rPr>
        <w:t xml:space="preserve">onduites maîtresses et privatives </w:t>
      </w:r>
      <w:r>
        <w:rPr>
          <w:rFonts w:ascii="Arial" w:hAnsi="Arial" w:cs="Arial"/>
          <w:spacing w:val="-2"/>
          <w:sz w:val="20"/>
          <w:szCs w:val="20"/>
        </w:rPr>
        <w:t>sont à charge de l’acquéreur</w:t>
      </w:r>
      <w:r w:rsidRPr="00A850F6">
        <w:rPr>
          <w:rFonts w:ascii="Arial" w:hAnsi="Arial" w:cs="Arial"/>
          <w:spacing w:val="-2"/>
          <w:sz w:val="20"/>
          <w:szCs w:val="20"/>
        </w:rPr>
        <w:t>,</w:t>
      </w:r>
    </w:p>
    <w:p w14:paraId="1D9FC72D" w14:textId="6B8E7C0A" w:rsidR="00081720" w:rsidRDefault="00226E5C" w:rsidP="00BC6989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La main-courante dans l’escalier de secours est prévue.</w:t>
      </w:r>
      <w:r w:rsidR="00430510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3D7F822A" w14:textId="77777777" w:rsidR="00F05A98" w:rsidRDefault="00F05A98" w:rsidP="00F05A98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Remarque importante : des fissures peuvent apparaître après quelques temps. Il s’agit d’un phénomène normal de tassement. Les réparations et retouches de peintures sont à charge de l’acquéreur.</w:t>
      </w:r>
    </w:p>
    <w:p w14:paraId="5FB15FD8" w14:textId="77777777" w:rsidR="00F05A98" w:rsidRDefault="00F05A98" w:rsidP="00F05A98">
      <w:pPr>
        <w:tabs>
          <w:tab w:val="left" w:pos="-1440"/>
          <w:tab w:val="left" w:pos="-720"/>
          <w:tab w:val="left" w:pos="0"/>
          <w:tab w:val="left" w:pos="1185"/>
          <w:tab w:val="left" w:pos="228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en est de même pour les joints de silicone sous les plinthes.</w:t>
      </w:r>
    </w:p>
    <w:p w14:paraId="0F141115" w14:textId="223C2E19" w:rsidR="00F05A98" w:rsidRDefault="00F05A98">
      <w:pPr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br w:type="page"/>
      </w:r>
    </w:p>
    <w:p w14:paraId="79C14421" w14:textId="77777777" w:rsidR="00F05A98" w:rsidRDefault="00F05A98" w:rsidP="00BC6989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AFC0D6D" w14:textId="77777777" w:rsidR="00BC6989" w:rsidRPr="00A850F6" w:rsidRDefault="00BC6989" w:rsidP="00BC6989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15A8D660" w14:textId="40F84484" w:rsidR="00E736D2" w:rsidRPr="00E76A9B" w:rsidRDefault="00F76A06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E76A9B">
        <w:rPr>
          <w:rFonts w:ascii="Arial" w:hAnsi="Arial" w:cs="Arial"/>
          <w:b/>
          <w:bCs/>
          <w:spacing w:val="-2"/>
          <w:sz w:val="20"/>
          <w:szCs w:val="20"/>
        </w:rPr>
        <w:t>2</w:t>
      </w:r>
      <w:r w:rsidR="00931403"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E736D2" w:rsidRPr="00E76A9B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="00E736D2" w:rsidRPr="00E76A9B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Composition des parois </w:t>
      </w:r>
      <w:r w:rsidR="00904521" w:rsidRPr="00E76A9B">
        <w:rPr>
          <w:rFonts w:ascii="Arial" w:hAnsi="Arial" w:cs="Arial"/>
          <w:b/>
          <w:bCs/>
          <w:spacing w:val="-2"/>
          <w:sz w:val="20"/>
          <w:szCs w:val="20"/>
          <w:u w:val="single"/>
        </w:rPr>
        <w:t>–</w:t>
      </w:r>
      <w:r w:rsidR="00E736D2" w:rsidRPr="00E76A9B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 isolation</w:t>
      </w:r>
      <w:r w:rsidR="00904521" w:rsidRPr="00E76A9B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 - ventilation</w:t>
      </w:r>
      <w:r w:rsidR="00E736D2" w:rsidRPr="00E76A9B">
        <w:rPr>
          <w:rFonts w:ascii="Arial" w:hAnsi="Arial" w:cs="Arial"/>
          <w:spacing w:val="-2"/>
          <w:sz w:val="20"/>
          <w:szCs w:val="20"/>
        </w:rPr>
        <w:t xml:space="preserve"> </w:t>
      </w:r>
    </w:p>
    <w:tbl>
      <w:tblPr>
        <w:tblW w:w="93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5"/>
        <w:gridCol w:w="4787"/>
        <w:gridCol w:w="1600"/>
      </w:tblGrid>
      <w:tr w:rsidR="00E736D2" w:rsidRPr="00ED7555" w14:paraId="532E3CC9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F03A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A242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98DE" w14:textId="4DFF298C" w:rsidR="00E736D2" w:rsidRPr="00E76A9B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proofErr w:type="spellStart"/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épaiss</w:t>
            </w:r>
            <w:proofErr w:type="spellEnd"/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. </w:t>
            </w:r>
            <w:r w:rsidR="002E1677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en cm</w:t>
            </w: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E736D2" w:rsidRPr="00130D33" w14:paraId="7AA9EF74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D771" w14:textId="77777777" w:rsidR="00E736D2" w:rsidRPr="00130D33" w:rsidRDefault="00E736D2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*Murs extérieurs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8FD" w14:textId="34FE11BD" w:rsidR="00E736D2" w:rsidRPr="00130D33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Bloc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r w:rsidR="005C4EF8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silico CS20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ou voile (voir étude ingénieur)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AB4" w14:textId="2B18B248" w:rsidR="00E736D2" w:rsidRPr="00130D33" w:rsidRDefault="005C4EF8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15/17.5</w:t>
            </w:r>
          </w:p>
        </w:tc>
      </w:tr>
      <w:tr w:rsidR="00E736D2" w:rsidRPr="00130D33" w14:paraId="768C9403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1CD7" w14:textId="2A19B545" w:rsidR="00E736D2" w:rsidRPr="00130D33" w:rsidRDefault="002E1677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En</w:t>
            </w:r>
            <w:r w:rsidR="00E736D2"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 xml:space="preserve"> b</w:t>
            </w:r>
            <w:r w:rsidR="00AD1C39"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riques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4CEF" w14:textId="6586447F" w:rsidR="00E736D2" w:rsidRPr="00130D33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Isolation :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recticel</w:t>
            </w:r>
            <w:proofErr w:type="spellEnd"/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eurowall</w:t>
            </w:r>
            <w:proofErr w:type="spellEnd"/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r w:rsidR="00D64AED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ou similaire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24B8" w14:textId="08A11D7A" w:rsidR="00E736D2" w:rsidRPr="00130D33" w:rsidRDefault="006134A6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  <w:r w:rsidR="00AD1C39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0</w:t>
            </w:r>
          </w:p>
        </w:tc>
      </w:tr>
      <w:tr w:rsidR="00E736D2" w:rsidRPr="00130D33" w14:paraId="65DB8DDC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29F5" w14:textId="77777777" w:rsidR="00E736D2" w:rsidRPr="00130D33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104" w14:textId="18222657" w:rsidR="00E736D2" w:rsidRPr="00130D33" w:rsidRDefault="00AD1C39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Vide d’air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9517" w14:textId="26F16576" w:rsidR="00E736D2" w:rsidRPr="00130D33" w:rsidRDefault="00AD1C39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3</w:t>
            </w:r>
          </w:p>
        </w:tc>
      </w:tr>
      <w:tr w:rsidR="00E736D2" w:rsidRPr="00ED7555" w14:paraId="4DE2AF9A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3087" w14:textId="77777777" w:rsidR="00E736D2" w:rsidRPr="00130D33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6B56" w14:textId="2ED0B266" w:rsidR="00E736D2" w:rsidRPr="00130D33" w:rsidRDefault="002E1677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53A6FE0" w14:textId="78908CD1" w:rsidR="00E736D2" w:rsidRPr="00130D33" w:rsidRDefault="00130D33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28/30.5</w:t>
            </w:r>
          </w:p>
        </w:tc>
      </w:tr>
      <w:tr w:rsidR="00E736D2" w:rsidRPr="00ED7555" w14:paraId="6ED5ADA5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8EE0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D860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322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</w:tr>
      <w:tr w:rsidR="00E736D2" w:rsidRPr="00130D33" w14:paraId="63C52C54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7B2B" w14:textId="77777777" w:rsidR="00E736D2" w:rsidRPr="00130D33" w:rsidRDefault="00E736D2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*Murs mitoyens entre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ED92" w14:textId="27928A75" w:rsidR="00E736D2" w:rsidRPr="00130D33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Bloc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r w:rsidR="009E3738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silico CS20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8C8" w14:textId="40C03522" w:rsidR="00E736D2" w:rsidRPr="00130D33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  <w:r w:rsidR="009E3738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</w:tr>
      <w:tr w:rsidR="00E736D2" w:rsidRPr="00130D33" w14:paraId="061C937C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D1B" w14:textId="76A06D8E" w:rsidR="00E736D2" w:rsidRPr="00130D33" w:rsidRDefault="002E1677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Appartements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6F6F" w14:textId="34E83127" w:rsidR="00E736D2" w:rsidRPr="00130D33" w:rsidRDefault="00130D33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solation</w:t>
            </w: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acoustique Knauf </w:t>
            </w:r>
            <w:proofErr w:type="spellStart"/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acoustiwall</w:t>
            </w:r>
            <w:proofErr w:type="spellEnd"/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4 cm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23C" w14:textId="77777777" w:rsidR="00E736D2" w:rsidRPr="00130D33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</w:tr>
      <w:tr w:rsidR="00E736D2" w:rsidRPr="00130D33" w14:paraId="0A90BE79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AB8E" w14:textId="77777777" w:rsidR="00E736D2" w:rsidRPr="00130D33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035" w14:textId="736C8494" w:rsidR="00E736D2" w:rsidRPr="00130D33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Bloc</w:t>
            </w:r>
            <w:r w:rsidR="00E736D2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r w:rsidR="009E3738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silico CS20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5EE1" w14:textId="617348C9" w:rsidR="00E736D2" w:rsidRPr="00130D33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  <w:r w:rsidR="009E3738"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</w:tr>
      <w:tr w:rsidR="00E736D2" w:rsidRPr="00ED7555" w14:paraId="78A7006A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E89" w14:textId="77777777" w:rsidR="00E736D2" w:rsidRPr="00130D33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0204" w14:textId="455FF75D" w:rsidR="00E736D2" w:rsidRPr="00130D33" w:rsidRDefault="002E1677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8D54439" w14:textId="33539D70" w:rsidR="00E736D2" w:rsidRPr="00130D33" w:rsidRDefault="00E736D2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130D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3</w:t>
            </w:r>
            <w:r w:rsidR="009E3738" w:rsidRPr="00130D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</w:tr>
      <w:tr w:rsidR="00E736D2" w:rsidRPr="00ED7555" w14:paraId="7CD0C82D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EE2D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E01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350B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</w:tr>
      <w:tr w:rsidR="00E736D2" w:rsidRPr="009E3738" w14:paraId="23AD2971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56BD" w14:textId="77777777" w:rsidR="00E736D2" w:rsidRPr="009E3738" w:rsidRDefault="00E736D2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9E373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*Sol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7C2F" w14:textId="77777777" w:rsidR="00E736D2" w:rsidRPr="009E373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3BB" w14:textId="77777777" w:rsidR="00E736D2" w:rsidRPr="009E373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  <w:tr w:rsidR="00E736D2" w:rsidRPr="00ED7555" w14:paraId="2064D61B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9D8" w14:textId="77777777" w:rsidR="00E736D2" w:rsidRPr="009E3738" w:rsidRDefault="00DA108F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9E37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Sous-sol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9C7C" w14:textId="67433DA9" w:rsidR="00E736D2" w:rsidRPr="009E3738" w:rsidRDefault="00601854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9E373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Dalle béton lissée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63312CA" w14:textId="085E22F5" w:rsidR="00E736D2" w:rsidRPr="009E3738" w:rsidRDefault="009E3738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9E37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25</w:t>
            </w:r>
          </w:p>
        </w:tc>
      </w:tr>
      <w:tr w:rsidR="00E736D2" w:rsidRPr="00ED7555" w14:paraId="3728F3BE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9410" w14:textId="77777777" w:rsidR="00E736D2" w:rsidRPr="00ED7555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3DF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8EF3" w14:textId="77777777" w:rsidR="00E736D2" w:rsidRPr="00ED7555" w:rsidRDefault="00E736D2" w:rsidP="00E736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</w:tr>
      <w:tr w:rsidR="00E736D2" w:rsidRPr="00E76A9B" w14:paraId="16102B8A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657" w14:textId="77777777" w:rsidR="00E736D2" w:rsidRPr="00E76A9B" w:rsidRDefault="00DA108F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proofErr w:type="spellStart"/>
            <w:r w:rsidRPr="00E76A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rez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6B08" w14:textId="46F9E4E5" w:rsidR="00E736D2" w:rsidRPr="00E76A9B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Isolation</w:t>
            </w:r>
            <w:r w:rsidR="00E736D2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PU projeté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388" w14:textId="77777777" w:rsidR="00E736D2" w:rsidRPr="00E76A9B" w:rsidRDefault="00B1063B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</w:tr>
      <w:tr w:rsidR="00E736D2" w:rsidRPr="00E76A9B" w14:paraId="29DC3F17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0C9A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DA7" w14:textId="4CBF02BC" w:rsidR="00E736D2" w:rsidRPr="00E76A9B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Matelas</w:t>
            </w:r>
            <w:r w:rsidR="00DA108F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acoustique </w:t>
            </w:r>
            <w:r w:rsidR="00E76A9B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1x9</w:t>
            </w:r>
            <w:r w:rsidR="00E736D2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mm,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61DE" w14:textId="77777777" w:rsidR="00E736D2" w:rsidRPr="00E76A9B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E736D2" w:rsidRPr="00E76A9B" w14:paraId="0C0B7D5E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D1A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E675" w14:textId="5774AC2D" w:rsidR="00E736D2" w:rsidRPr="00E76A9B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Chape</w:t>
            </w:r>
            <w:r w:rsidR="00E736D2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de finition armée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032" w14:textId="77777777" w:rsidR="00E736D2" w:rsidRPr="00E76A9B" w:rsidRDefault="00DA108F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</w:tr>
      <w:tr w:rsidR="00E736D2" w:rsidRPr="00E76A9B" w14:paraId="04DF481F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3267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630" w14:textId="77777777" w:rsidR="00E736D2" w:rsidRPr="00E76A9B" w:rsidRDefault="00F04BF4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</w:t>
            </w:r>
            <w:r w:rsidR="00E736D2"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arrelage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2ED3" w14:textId="77777777" w:rsidR="00E736D2" w:rsidRPr="00E76A9B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E736D2" w:rsidRPr="00E76A9B" w14:paraId="1FDDADC4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7D38" w14:textId="77777777" w:rsidR="00E736D2" w:rsidRPr="00E76A9B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8A69" w14:textId="2DD26A40" w:rsidR="00E736D2" w:rsidRPr="00E76A9B" w:rsidRDefault="002E1677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CA8B968" w14:textId="77777777" w:rsidR="00E736D2" w:rsidRPr="00E76A9B" w:rsidRDefault="00B1063B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E76A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21</w:t>
            </w:r>
          </w:p>
        </w:tc>
      </w:tr>
      <w:tr w:rsidR="00DA108F" w:rsidRPr="00A17F20" w14:paraId="6CE3BA07" w14:textId="77777777" w:rsidTr="004B790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E9BC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</w:p>
          <w:p w14:paraId="7896873E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étage 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4D56" w14:textId="7AD50D0E" w:rsidR="00DA108F" w:rsidRPr="00A17F20" w:rsidRDefault="002E1677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Pré</w:t>
            </w:r>
            <w:r w:rsidR="00DA108F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-chape </w:t>
            </w:r>
            <w:r w:rsidR="00A17F20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isobel-200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0CD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</w:tr>
      <w:tr w:rsidR="00DA108F" w:rsidRPr="00A17F20" w14:paraId="2DF702C8" w14:textId="77777777" w:rsidTr="004B790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8B69" w14:textId="77777777" w:rsidR="00DA108F" w:rsidRPr="00A17F20" w:rsidRDefault="00DA108F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387F" w14:textId="1BC2B74A" w:rsidR="00DA108F" w:rsidRPr="00A17F20" w:rsidRDefault="002E1677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Matelas</w:t>
            </w:r>
            <w:r w:rsidR="00DA108F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acoustique </w:t>
            </w:r>
            <w:r w:rsidR="00E76A9B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1x9</w:t>
            </w:r>
            <w:r w:rsidR="00DA108F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mm,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5BFE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DA108F" w:rsidRPr="00ED7555" w14:paraId="4662A0B7" w14:textId="77777777" w:rsidTr="004B790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6E85" w14:textId="77777777" w:rsidR="00DA108F" w:rsidRPr="00A17F20" w:rsidRDefault="00DA108F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98A" w14:textId="10EE49A4" w:rsidR="00DA108F" w:rsidRPr="00A17F20" w:rsidRDefault="002E1677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Chape</w:t>
            </w:r>
            <w:r w:rsidR="00DA108F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de finition armée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2B7A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</w:tr>
      <w:tr w:rsidR="00DA108F" w:rsidRPr="00A17F20" w14:paraId="2E3F3966" w14:textId="77777777" w:rsidTr="004B790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6B90" w14:textId="77777777" w:rsidR="00DA108F" w:rsidRPr="00A17F20" w:rsidRDefault="00DA108F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6068" w14:textId="77777777" w:rsidR="00DA108F" w:rsidRPr="00A17F20" w:rsidRDefault="00DA108F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Carrelage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619A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DA108F" w:rsidRPr="00A17F20" w14:paraId="6E4128BF" w14:textId="77777777" w:rsidTr="004B790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B979" w14:textId="77777777" w:rsidR="00DA108F" w:rsidRPr="00A17F20" w:rsidRDefault="00DA108F" w:rsidP="004B790E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325F" w14:textId="07054FD6" w:rsidR="00DA108F" w:rsidRPr="00A17F20" w:rsidRDefault="002E1677" w:rsidP="004B79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9A23111" w14:textId="77777777" w:rsidR="00DA108F" w:rsidRPr="00A17F20" w:rsidRDefault="00DA108F" w:rsidP="004B790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15</w:t>
            </w:r>
          </w:p>
        </w:tc>
      </w:tr>
      <w:tr w:rsidR="00E736D2" w:rsidRPr="00A17F20" w14:paraId="03C8B94E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3D7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412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4EC5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  <w:tr w:rsidR="00E736D2" w:rsidRPr="00A17F20" w14:paraId="71D8FFCA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A1BA" w14:textId="77777777" w:rsidR="00E736D2" w:rsidRPr="00A17F20" w:rsidRDefault="00E736D2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étage 2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45D8" w14:textId="4C80D4BB" w:rsidR="00E736D2" w:rsidRPr="00A17F20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Pré</w:t>
            </w:r>
            <w:r w:rsidR="00E736D2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-chape </w:t>
            </w:r>
            <w:r w:rsid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isobel-200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512D" w14:textId="77777777" w:rsidR="00E736D2" w:rsidRPr="00A17F20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</w:tr>
      <w:tr w:rsidR="00E736D2" w:rsidRPr="00A17F20" w14:paraId="20E81C1A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DD6C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4795" w14:textId="66405826" w:rsidR="00E736D2" w:rsidRPr="00A17F20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Matelas</w:t>
            </w:r>
            <w:r w:rsidR="00E736D2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acoustique 2x5mm,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6AE" w14:textId="77777777" w:rsidR="00E736D2" w:rsidRPr="00A17F20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E736D2" w:rsidRPr="00A17F20" w14:paraId="5DA066A0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D197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2D8C" w14:textId="250C4B14" w:rsidR="00E736D2" w:rsidRPr="00A17F20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Chape</w:t>
            </w:r>
            <w:r w:rsidR="00E736D2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de finition armée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4DB1" w14:textId="77777777" w:rsidR="00E736D2" w:rsidRPr="00A17F20" w:rsidRDefault="00DA108F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</w:tr>
      <w:tr w:rsidR="00E736D2" w:rsidRPr="00ED7555" w14:paraId="53B4DF74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F478" w14:textId="77777777" w:rsidR="00E736D2" w:rsidRPr="00A17F20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9275" w14:textId="77777777" w:rsidR="00E736D2" w:rsidRPr="00A17F20" w:rsidRDefault="00F04BF4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C</w:t>
            </w:r>
            <w:r w:rsidR="00E736D2"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arrelage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DE0" w14:textId="77777777" w:rsidR="00E736D2" w:rsidRPr="00A17F20" w:rsidRDefault="00E736D2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</w:tr>
      <w:tr w:rsidR="00E736D2" w:rsidRPr="00A17F20" w14:paraId="64F5E1F3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4041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2A9" w14:textId="00DAF996" w:rsidR="00E736D2" w:rsidRPr="00A17F20" w:rsidRDefault="002E1677" w:rsidP="00E736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A8C5717" w14:textId="77777777" w:rsidR="00E736D2" w:rsidRPr="00A17F20" w:rsidRDefault="00DA108F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A17F2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15</w:t>
            </w:r>
          </w:p>
        </w:tc>
      </w:tr>
      <w:tr w:rsidR="00E736D2" w:rsidRPr="00ED7555" w14:paraId="5C6048D6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3E3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08C8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E161" w14:textId="77777777" w:rsidR="00E736D2" w:rsidRPr="00ED7555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</w:tr>
    </w:tbl>
    <w:p w14:paraId="1F1A4D08" w14:textId="50E88237" w:rsidR="00A25629" w:rsidRPr="00ED7555" w:rsidRDefault="00A25629">
      <w:pPr>
        <w:rPr>
          <w:highlight w:val="yellow"/>
        </w:rPr>
      </w:pPr>
    </w:p>
    <w:tbl>
      <w:tblPr>
        <w:tblW w:w="93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5"/>
        <w:gridCol w:w="4787"/>
        <w:gridCol w:w="1600"/>
      </w:tblGrid>
      <w:tr w:rsidR="00E736D2" w:rsidRPr="005C4EF8" w14:paraId="35EF4499" w14:textId="77777777" w:rsidTr="00E736D2">
        <w:trPr>
          <w:trHeight w:val="300"/>
        </w:trPr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F855" w14:textId="77777777" w:rsidR="00E736D2" w:rsidRPr="005C4EF8" w:rsidRDefault="00E736D2" w:rsidP="00E736D2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*Toitures plates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C4B5" w14:textId="77777777" w:rsidR="00E736D2" w:rsidRPr="005C4EF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  <w:tr w:rsidR="00E736D2" w:rsidRPr="005C4EF8" w14:paraId="15D2F627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6A30" w14:textId="77777777" w:rsidR="00E736D2" w:rsidRPr="005C4EF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DA6" w14:textId="079DD3A1" w:rsidR="00E736D2" w:rsidRPr="005C4EF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Isolation PU </w:t>
            </w:r>
            <w:proofErr w:type="spellStart"/>
            <w:r w:rsidR="005C4EF8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Iko</w:t>
            </w:r>
            <w:proofErr w:type="spellEnd"/>
            <w:r w:rsidR="005C4EF8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="005C4EF8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enertherm</w:t>
            </w:r>
            <w:proofErr w:type="spellEnd"/>
            <w:r w:rsidR="005C4EF8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alu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DD1" w14:textId="77777777" w:rsidR="00E736D2" w:rsidRPr="005C4EF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  <w:tr w:rsidR="00E736D2" w:rsidRPr="00ED7555" w14:paraId="27CF1C52" w14:textId="77777777" w:rsidTr="00E736D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6DF" w14:textId="77777777" w:rsidR="00E736D2" w:rsidRPr="005C4EF8" w:rsidRDefault="00E736D2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D567" w14:textId="65D2BAB9" w:rsidR="00E736D2" w:rsidRPr="005C4EF8" w:rsidRDefault="002E1677" w:rsidP="00E736D2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Et</w:t>
            </w:r>
            <w:r w:rsidR="00E736D2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pare-vapeur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0B98278" w14:textId="77777777" w:rsidR="00E736D2" w:rsidRPr="005C4EF8" w:rsidRDefault="00E736D2" w:rsidP="00E736D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1</w:t>
            </w:r>
            <w:r w:rsidR="00B1063B" w:rsidRPr="005C4E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</w:tr>
      <w:tr w:rsidR="00904521" w:rsidRPr="00ED7555" w14:paraId="710644C9" w14:textId="77777777" w:rsidTr="00904521">
        <w:trPr>
          <w:trHeight w:val="300"/>
        </w:trPr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0C0" w14:textId="77777777" w:rsidR="00904521" w:rsidRPr="00ED7555" w:rsidRDefault="00904521" w:rsidP="00904521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  <w:p w14:paraId="3BECC339" w14:textId="77777777" w:rsidR="00904521" w:rsidRPr="00ED7555" w:rsidRDefault="00904521" w:rsidP="00904521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23A6" w14:textId="77777777" w:rsidR="00904521" w:rsidRPr="00ED7555" w:rsidRDefault="00904521" w:rsidP="0090452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fr-BE" w:eastAsia="fr-BE"/>
              </w:rPr>
            </w:pPr>
          </w:p>
        </w:tc>
      </w:tr>
      <w:tr w:rsidR="00904521" w:rsidRPr="005C4EF8" w14:paraId="70BDA106" w14:textId="77777777" w:rsidTr="00904521">
        <w:trPr>
          <w:trHeight w:val="300"/>
        </w:trPr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6AD" w14:textId="77777777" w:rsidR="00904521" w:rsidRPr="005C4EF8" w:rsidRDefault="00904521" w:rsidP="00904521">
            <w:pP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fr-BE" w:eastAsia="fr-BE"/>
              </w:rPr>
              <w:t>*Ventilation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4CD" w14:textId="77777777" w:rsidR="00904521" w:rsidRPr="005C4EF8" w:rsidRDefault="00904521" w:rsidP="00904521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  <w:tr w:rsidR="00904521" w:rsidRPr="005C4EF8" w14:paraId="73503BB3" w14:textId="77777777" w:rsidTr="00904521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A64" w14:textId="77777777" w:rsidR="00904521" w:rsidRPr="005C4EF8" w:rsidRDefault="00904521" w:rsidP="00904521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87DF" w14:textId="77777777" w:rsidR="00904521" w:rsidRPr="005C4EF8" w:rsidRDefault="00880345" w:rsidP="00904521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Salle de bains, buanderie, </w:t>
            </w:r>
            <w:proofErr w:type="spellStart"/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wc</w:t>
            </w:r>
            <w:proofErr w:type="spellEnd"/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, </w:t>
            </w:r>
            <w:r w:rsidR="00B1063B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cuisine, </w:t>
            </w:r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vers 1 moteur à extraction </w:t>
            </w:r>
            <w:r w:rsidR="00B1063B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permanente.</w:t>
            </w:r>
          </w:p>
          <w:p w14:paraId="7F702BCF" w14:textId="3316B6FE" w:rsidR="00880345" w:rsidRPr="005C4EF8" w:rsidRDefault="00880345" w:rsidP="00904521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Hotte de cuisine</w:t>
            </w:r>
            <w:r w:rsidR="00FF0F8A" w:rsidRPr="005C4EF8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 xml:space="preserve"> sans extraction avec filtre à charbon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E14" w14:textId="77777777" w:rsidR="00904521" w:rsidRPr="005C4EF8" w:rsidRDefault="00904521" w:rsidP="00904521">
            <w:pPr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</w:p>
        </w:tc>
      </w:tr>
    </w:tbl>
    <w:p w14:paraId="680F4932" w14:textId="77777777" w:rsidR="00B50580" w:rsidRPr="005C4EF8" w:rsidRDefault="00B5058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D77F714" w14:textId="77777777" w:rsidR="00226E5C" w:rsidRPr="00DA108F" w:rsidRDefault="00226E5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5C4EF8">
        <w:rPr>
          <w:rFonts w:ascii="Arial" w:hAnsi="Arial" w:cs="Arial"/>
          <w:b/>
          <w:bCs/>
          <w:spacing w:val="-2"/>
          <w:sz w:val="20"/>
          <w:szCs w:val="20"/>
        </w:rPr>
        <w:t>Un dossier PEB détaillé est réalisé en fin de chantier.</w:t>
      </w:r>
    </w:p>
    <w:p w14:paraId="6E4E9407" w14:textId="77777777" w:rsidR="00226E5C" w:rsidRDefault="00226E5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5791C19C" w14:textId="77777777" w:rsidR="00226E5C" w:rsidRDefault="00226E5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DBD5B43" w14:textId="77777777" w:rsidR="00226E5C" w:rsidRDefault="00226E5C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462C7CC" w14:textId="77777777" w:rsidR="00A25629" w:rsidRDefault="00A25629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C97A843" w14:textId="77777777" w:rsidR="00A25629" w:rsidRDefault="00A25629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711EF34B" w14:textId="77777777" w:rsidR="00A25629" w:rsidRDefault="00A25629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4B688619" w14:textId="77777777" w:rsidR="00B50580" w:rsidRPr="00A850F6" w:rsidRDefault="00B50580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03ED3EAF" w14:textId="18E9D4F3" w:rsidR="00081720" w:rsidRPr="00A850F6" w:rsidRDefault="00A25629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Fait à ………………………</w:t>
      </w:r>
      <w:r w:rsidR="002E1677">
        <w:rPr>
          <w:rFonts w:ascii="Arial" w:hAnsi="Arial" w:cs="Arial"/>
          <w:spacing w:val="-2"/>
          <w:sz w:val="20"/>
          <w:szCs w:val="20"/>
        </w:rPr>
        <w:t>……</w:t>
      </w:r>
      <w:r w:rsidR="00904521">
        <w:rPr>
          <w:rFonts w:ascii="Arial" w:hAnsi="Arial" w:cs="Arial"/>
          <w:spacing w:val="-2"/>
          <w:sz w:val="20"/>
          <w:szCs w:val="20"/>
        </w:rPr>
        <w:t xml:space="preserve"> </w:t>
      </w:r>
      <w:r w:rsidR="00081720" w:rsidRPr="00A850F6">
        <w:rPr>
          <w:rFonts w:ascii="Arial" w:hAnsi="Arial" w:cs="Arial"/>
          <w:spacing w:val="-2"/>
          <w:sz w:val="20"/>
          <w:szCs w:val="20"/>
        </w:rPr>
        <w:t>, le</w:t>
      </w:r>
      <w:r>
        <w:rPr>
          <w:rFonts w:ascii="Arial" w:hAnsi="Arial" w:cs="Arial"/>
          <w:spacing w:val="-2"/>
          <w:sz w:val="20"/>
          <w:szCs w:val="20"/>
        </w:rPr>
        <w:t>…………………………….</w:t>
      </w:r>
    </w:p>
    <w:p w14:paraId="3F8A6BA2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3C4FF833" w14:textId="77777777" w:rsidR="0089292D" w:rsidRPr="00A850F6" w:rsidRDefault="0089292D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2F187E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>Chaque page doit être paraphée.</w:t>
      </w:r>
    </w:p>
    <w:p w14:paraId="66F79EC7" w14:textId="77777777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La signature doit être complétée de la mention manuscrite : "Lu et approuvé"        </w:t>
      </w:r>
    </w:p>
    <w:p w14:paraId="44932DC8" w14:textId="77777777" w:rsidR="0089292D" w:rsidRPr="00A850F6" w:rsidRDefault="0089292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5D50244D" w14:textId="77777777" w:rsidR="0089292D" w:rsidRPr="00A850F6" w:rsidRDefault="0089292D" w:rsidP="00C5470F">
      <w:pPr>
        <w:tabs>
          <w:tab w:val="left" w:pos="-1440"/>
          <w:tab w:val="left" w:pos="-720"/>
          <w:tab w:val="left" w:pos="0"/>
          <w:tab w:val="left" w:pos="571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</w:p>
    <w:p w14:paraId="668D8539" w14:textId="62DBED0F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Le constructeur, </w:t>
      </w:r>
      <w:r w:rsidR="00931403">
        <w:rPr>
          <w:rFonts w:ascii="Arial" w:hAnsi="Arial" w:cs="Arial"/>
          <w:spacing w:val="-2"/>
          <w:sz w:val="20"/>
          <w:szCs w:val="20"/>
        </w:rPr>
        <w:t>SRL</w:t>
      </w:r>
      <w:r w:rsidR="00FF0F8A">
        <w:rPr>
          <w:rFonts w:ascii="Arial" w:hAnsi="Arial" w:cs="Arial"/>
          <w:spacing w:val="-2"/>
          <w:sz w:val="20"/>
          <w:szCs w:val="20"/>
        </w:rPr>
        <w:t>MIMOC</w:t>
      </w:r>
      <w:r w:rsidRPr="00A850F6">
        <w:rPr>
          <w:rFonts w:ascii="Arial" w:hAnsi="Arial" w:cs="Arial"/>
          <w:spacing w:val="-2"/>
          <w:sz w:val="20"/>
          <w:szCs w:val="20"/>
        </w:rPr>
        <w:tab/>
        <w:t>Les acquéreurs</w:t>
      </w:r>
    </w:p>
    <w:p w14:paraId="5E3CC115" w14:textId="2A2256B4" w:rsidR="00081720" w:rsidRPr="00A850F6" w:rsidRDefault="00081720" w:rsidP="00C5470F">
      <w:pPr>
        <w:tabs>
          <w:tab w:val="left" w:pos="-1440"/>
          <w:tab w:val="left" w:pos="-720"/>
          <w:tab w:val="left" w:pos="0"/>
          <w:tab w:val="left" w:pos="1185"/>
          <w:tab w:val="left" w:pos="2280"/>
          <w:tab w:val="left" w:pos="5097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</w:rPr>
      </w:pPr>
      <w:r w:rsidRPr="00A850F6">
        <w:rPr>
          <w:rFonts w:ascii="Arial" w:hAnsi="Arial" w:cs="Arial"/>
          <w:spacing w:val="-2"/>
          <w:sz w:val="20"/>
          <w:szCs w:val="20"/>
        </w:rPr>
        <w:t xml:space="preserve">Représenté par </w:t>
      </w:r>
    </w:p>
    <w:sectPr w:rsidR="00081720" w:rsidRPr="00A850F6" w:rsidSect="00293D1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9AAF0" w14:textId="77777777" w:rsidR="008B2C71" w:rsidRDefault="008B2C71">
      <w:r>
        <w:separator/>
      </w:r>
    </w:p>
  </w:endnote>
  <w:endnote w:type="continuationSeparator" w:id="0">
    <w:p w14:paraId="6CC65E19" w14:textId="77777777" w:rsidR="008B2C71" w:rsidRDefault="008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1B3F" w14:textId="77777777" w:rsidR="002D3D96" w:rsidRDefault="00A007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D3D9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E13035" w14:textId="77777777" w:rsidR="002D3D96" w:rsidRDefault="002D3D9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08FB" w14:textId="77777777" w:rsidR="002D3D96" w:rsidRDefault="00A007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D3D9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64AED">
      <w:rPr>
        <w:rStyle w:val="Numrodepage"/>
        <w:noProof/>
      </w:rPr>
      <w:t>9</w:t>
    </w:r>
    <w:r>
      <w:rPr>
        <w:rStyle w:val="Numrodepage"/>
      </w:rPr>
      <w:fldChar w:fldCharType="end"/>
    </w:r>
  </w:p>
  <w:p w14:paraId="61AE72F4" w14:textId="77777777" w:rsidR="002D3D96" w:rsidRDefault="002D3D9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61DA" w14:textId="77777777" w:rsidR="008B2C71" w:rsidRDefault="008B2C71">
      <w:r>
        <w:separator/>
      </w:r>
    </w:p>
  </w:footnote>
  <w:footnote w:type="continuationSeparator" w:id="0">
    <w:p w14:paraId="74320F9E" w14:textId="77777777" w:rsidR="008B2C71" w:rsidRDefault="008B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90A"/>
    <w:multiLevelType w:val="hybridMultilevel"/>
    <w:tmpl w:val="DC2634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691"/>
    <w:multiLevelType w:val="hybridMultilevel"/>
    <w:tmpl w:val="B9A0D46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C8071C"/>
    <w:multiLevelType w:val="hybridMultilevel"/>
    <w:tmpl w:val="B56C77E0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DC61838"/>
    <w:multiLevelType w:val="hybridMultilevel"/>
    <w:tmpl w:val="AA42306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567BF"/>
    <w:multiLevelType w:val="hybridMultilevel"/>
    <w:tmpl w:val="B118849C"/>
    <w:lvl w:ilvl="0" w:tplc="AA368988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B5C426E"/>
    <w:multiLevelType w:val="hybridMultilevel"/>
    <w:tmpl w:val="68FACF7C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E462C40"/>
    <w:multiLevelType w:val="hybridMultilevel"/>
    <w:tmpl w:val="8E42E0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4AB638E"/>
    <w:multiLevelType w:val="hybridMultilevel"/>
    <w:tmpl w:val="D974C294"/>
    <w:lvl w:ilvl="0" w:tplc="5ACCAA10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26E841DE"/>
    <w:multiLevelType w:val="hybridMultilevel"/>
    <w:tmpl w:val="233E8380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0AE3C6B"/>
    <w:multiLevelType w:val="hybridMultilevel"/>
    <w:tmpl w:val="1A9074A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2390032"/>
    <w:multiLevelType w:val="hybridMultilevel"/>
    <w:tmpl w:val="6BCE5B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FA3"/>
    <w:multiLevelType w:val="hybridMultilevel"/>
    <w:tmpl w:val="2E04C382"/>
    <w:lvl w:ilvl="0" w:tplc="849CC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6161F6"/>
    <w:multiLevelType w:val="hybridMultilevel"/>
    <w:tmpl w:val="E73CAA78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3B142237"/>
    <w:multiLevelType w:val="hybridMultilevel"/>
    <w:tmpl w:val="B17A4776"/>
    <w:lvl w:ilvl="0" w:tplc="D3B459C0">
      <w:start w:val="4052"/>
      <w:numFmt w:val="decimal"/>
      <w:lvlText w:val="%1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B3C2237"/>
    <w:multiLevelType w:val="hybridMultilevel"/>
    <w:tmpl w:val="B85E6AAC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FB137F3"/>
    <w:multiLevelType w:val="hybridMultilevel"/>
    <w:tmpl w:val="6AA47FF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40B51497"/>
    <w:multiLevelType w:val="hybridMultilevel"/>
    <w:tmpl w:val="32042E5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44360DBC"/>
    <w:multiLevelType w:val="hybridMultilevel"/>
    <w:tmpl w:val="118EDCA2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E1C03DC0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EDA357D"/>
    <w:multiLevelType w:val="hybridMultilevel"/>
    <w:tmpl w:val="86DAFE96"/>
    <w:lvl w:ilvl="0" w:tplc="33A46A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536A1C"/>
    <w:multiLevelType w:val="hybridMultilevel"/>
    <w:tmpl w:val="1D3AA5C0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56757EF6"/>
    <w:multiLevelType w:val="hybridMultilevel"/>
    <w:tmpl w:val="FF6A4C08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750514A"/>
    <w:multiLevelType w:val="hybridMultilevel"/>
    <w:tmpl w:val="92069BB8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6429364E"/>
    <w:multiLevelType w:val="hybridMultilevel"/>
    <w:tmpl w:val="328C9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A3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80ED2"/>
    <w:multiLevelType w:val="hybridMultilevel"/>
    <w:tmpl w:val="18E8C742"/>
    <w:lvl w:ilvl="0" w:tplc="866A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406A13"/>
    <w:multiLevelType w:val="hybridMultilevel"/>
    <w:tmpl w:val="6AB6246E"/>
    <w:lvl w:ilvl="0" w:tplc="34D89BB8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5" w15:restartNumberingAfterBreak="0">
    <w:nsid w:val="77140D5B"/>
    <w:multiLevelType w:val="hybridMultilevel"/>
    <w:tmpl w:val="2AAEE3E2"/>
    <w:lvl w:ilvl="0" w:tplc="5D9A466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8A9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3F75FC"/>
    <w:multiLevelType w:val="hybridMultilevel"/>
    <w:tmpl w:val="DE6EE684"/>
    <w:lvl w:ilvl="0" w:tplc="5352E10A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 w15:restartNumberingAfterBreak="0">
    <w:nsid w:val="7D2D758A"/>
    <w:multiLevelType w:val="hybridMultilevel"/>
    <w:tmpl w:val="E702F104"/>
    <w:lvl w:ilvl="0" w:tplc="8384CB4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7EDA3257"/>
    <w:multiLevelType w:val="hybridMultilevel"/>
    <w:tmpl w:val="CB027F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557786">
    <w:abstractNumId w:val="13"/>
  </w:num>
  <w:num w:numId="2" w16cid:durableId="1748377173">
    <w:abstractNumId w:val="23"/>
  </w:num>
  <w:num w:numId="3" w16cid:durableId="732313579">
    <w:abstractNumId w:val="22"/>
  </w:num>
  <w:num w:numId="4" w16cid:durableId="122845736">
    <w:abstractNumId w:val="3"/>
  </w:num>
  <w:num w:numId="5" w16cid:durableId="1711956945">
    <w:abstractNumId w:val="28"/>
  </w:num>
  <w:num w:numId="6" w16cid:durableId="1506507047">
    <w:abstractNumId w:val="10"/>
  </w:num>
  <w:num w:numId="7" w16cid:durableId="195779600">
    <w:abstractNumId w:val="1"/>
  </w:num>
  <w:num w:numId="8" w16cid:durableId="1596011939">
    <w:abstractNumId w:val="0"/>
  </w:num>
  <w:num w:numId="9" w16cid:durableId="724530717">
    <w:abstractNumId w:val="15"/>
  </w:num>
  <w:num w:numId="10" w16cid:durableId="975836470">
    <w:abstractNumId w:val="14"/>
  </w:num>
  <w:num w:numId="11" w16cid:durableId="1285620216">
    <w:abstractNumId w:val="19"/>
  </w:num>
  <w:num w:numId="12" w16cid:durableId="2137093559">
    <w:abstractNumId w:val="7"/>
  </w:num>
  <w:num w:numId="13" w16cid:durableId="354429999">
    <w:abstractNumId w:val="4"/>
  </w:num>
  <w:num w:numId="14" w16cid:durableId="2057462559">
    <w:abstractNumId w:val="26"/>
  </w:num>
  <w:num w:numId="15" w16cid:durableId="834106356">
    <w:abstractNumId w:val="27"/>
  </w:num>
  <w:num w:numId="16" w16cid:durableId="313141983">
    <w:abstractNumId w:val="20"/>
  </w:num>
  <w:num w:numId="17" w16cid:durableId="1691030132">
    <w:abstractNumId w:val="9"/>
  </w:num>
  <w:num w:numId="18" w16cid:durableId="1930312272">
    <w:abstractNumId w:val="17"/>
  </w:num>
  <w:num w:numId="19" w16cid:durableId="1157497568">
    <w:abstractNumId w:val="21"/>
  </w:num>
  <w:num w:numId="20" w16cid:durableId="760221806">
    <w:abstractNumId w:val="8"/>
  </w:num>
  <w:num w:numId="21" w16cid:durableId="1869053872">
    <w:abstractNumId w:val="12"/>
  </w:num>
  <w:num w:numId="22" w16cid:durableId="1251154691">
    <w:abstractNumId w:val="6"/>
  </w:num>
  <w:num w:numId="23" w16cid:durableId="965429167">
    <w:abstractNumId w:val="5"/>
  </w:num>
  <w:num w:numId="24" w16cid:durableId="1138256497">
    <w:abstractNumId w:val="16"/>
  </w:num>
  <w:num w:numId="25" w16cid:durableId="846553399">
    <w:abstractNumId w:val="2"/>
  </w:num>
  <w:num w:numId="26" w16cid:durableId="1065642331">
    <w:abstractNumId w:val="25"/>
  </w:num>
  <w:num w:numId="27" w16cid:durableId="728765374">
    <w:abstractNumId w:val="24"/>
  </w:num>
  <w:num w:numId="28" w16cid:durableId="810513488">
    <w:abstractNumId w:val="18"/>
  </w:num>
  <w:num w:numId="29" w16cid:durableId="1465267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67"/>
    <w:rsid w:val="00007F7B"/>
    <w:rsid w:val="00020C83"/>
    <w:rsid w:val="00027AC3"/>
    <w:rsid w:val="00042213"/>
    <w:rsid w:val="00081720"/>
    <w:rsid w:val="0008375D"/>
    <w:rsid w:val="00091EE4"/>
    <w:rsid w:val="000B51D8"/>
    <w:rsid w:val="000C7166"/>
    <w:rsid w:val="000D7472"/>
    <w:rsid w:val="000E3BB0"/>
    <w:rsid w:val="00115AC2"/>
    <w:rsid w:val="001239A2"/>
    <w:rsid w:val="0012676F"/>
    <w:rsid w:val="00130D33"/>
    <w:rsid w:val="00134991"/>
    <w:rsid w:val="00153C3B"/>
    <w:rsid w:val="001A04EF"/>
    <w:rsid w:val="001A1B91"/>
    <w:rsid w:val="001B5EFF"/>
    <w:rsid w:val="001D24C1"/>
    <w:rsid w:val="001D6C77"/>
    <w:rsid w:val="001E7078"/>
    <w:rsid w:val="00210093"/>
    <w:rsid w:val="00224223"/>
    <w:rsid w:val="00226E5C"/>
    <w:rsid w:val="00231A8C"/>
    <w:rsid w:val="0024687F"/>
    <w:rsid w:val="00261EE8"/>
    <w:rsid w:val="00293D13"/>
    <w:rsid w:val="002C102D"/>
    <w:rsid w:val="002C361E"/>
    <w:rsid w:val="002D3D96"/>
    <w:rsid w:val="002E1677"/>
    <w:rsid w:val="0030557F"/>
    <w:rsid w:val="00310723"/>
    <w:rsid w:val="003E3FCD"/>
    <w:rsid w:val="00405998"/>
    <w:rsid w:val="00430031"/>
    <w:rsid w:val="00430510"/>
    <w:rsid w:val="00474865"/>
    <w:rsid w:val="0047558D"/>
    <w:rsid w:val="00492168"/>
    <w:rsid w:val="004B790E"/>
    <w:rsid w:val="004D35C4"/>
    <w:rsid w:val="005116DF"/>
    <w:rsid w:val="00542A41"/>
    <w:rsid w:val="00553BAD"/>
    <w:rsid w:val="00555AE3"/>
    <w:rsid w:val="00576858"/>
    <w:rsid w:val="00596BF0"/>
    <w:rsid w:val="005C4EF8"/>
    <w:rsid w:val="005D2098"/>
    <w:rsid w:val="00601854"/>
    <w:rsid w:val="006134A6"/>
    <w:rsid w:val="00653667"/>
    <w:rsid w:val="00657499"/>
    <w:rsid w:val="0067253C"/>
    <w:rsid w:val="00685681"/>
    <w:rsid w:val="006A2848"/>
    <w:rsid w:val="006B61CC"/>
    <w:rsid w:val="006D1ABE"/>
    <w:rsid w:val="00727B88"/>
    <w:rsid w:val="007424F9"/>
    <w:rsid w:val="00753B19"/>
    <w:rsid w:val="00785326"/>
    <w:rsid w:val="00796B87"/>
    <w:rsid w:val="007B14D0"/>
    <w:rsid w:val="007B4ABE"/>
    <w:rsid w:val="007B5100"/>
    <w:rsid w:val="008053D0"/>
    <w:rsid w:val="008122C4"/>
    <w:rsid w:val="00816A37"/>
    <w:rsid w:val="00816A80"/>
    <w:rsid w:val="008202E2"/>
    <w:rsid w:val="00851767"/>
    <w:rsid w:val="00870231"/>
    <w:rsid w:val="0087186F"/>
    <w:rsid w:val="00880345"/>
    <w:rsid w:val="0089292D"/>
    <w:rsid w:val="008A5A5A"/>
    <w:rsid w:val="008B2C71"/>
    <w:rsid w:val="008B529A"/>
    <w:rsid w:val="008C1710"/>
    <w:rsid w:val="008D0A3D"/>
    <w:rsid w:val="008D2B9E"/>
    <w:rsid w:val="008E4B8A"/>
    <w:rsid w:val="008F597E"/>
    <w:rsid w:val="009032A4"/>
    <w:rsid w:val="00904521"/>
    <w:rsid w:val="00927BDB"/>
    <w:rsid w:val="00931403"/>
    <w:rsid w:val="009323CE"/>
    <w:rsid w:val="00933C4B"/>
    <w:rsid w:val="00992B0C"/>
    <w:rsid w:val="00997FC1"/>
    <w:rsid w:val="009B08C6"/>
    <w:rsid w:val="009E3738"/>
    <w:rsid w:val="009E507F"/>
    <w:rsid w:val="00A00710"/>
    <w:rsid w:val="00A05737"/>
    <w:rsid w:val="00A120E6"/>
    <w:rsid w:val="00A17F20"/>
    <w:rsid w:val="00A25629"/>
    <w:rsid w:val="00A44A99"/>
    <w:rsid w:val="00A5260D"/>
    <w:rsid w:val="00A53B64"/>
    <w:rsid w:val="00A54156"/>
    <w:rsid w:val="00A563EB"/>
    <w:rsid w:val="00A607C8"/>
    <w:rsid w:val="00A72B1B"/>
    <w:rsid w:val="00A850F6"/>
    <w:rsid w:val="00AA5E8A"/>
    <w:rsid w:val="00AB6931"/>
    <w:rsid w:val="00AD1C39"/>
    <w:rsid w:val="00AE3BB1"/>
    <w:rsid w:val="00AE508A"/>
    <w:rsid w:val="00B1063B"/>
    <w:rsid w:val="00B248A9"/>
    <w:rsid w:val="00B26C4C"/>
    <w:rsid w:val="00B34D7F"/>
    <w:rsid w:val="00B37E11"/>
    <w:rsid w:val="00B42EF5"/>
    <w:rsid w:val="00B50580"/>
    <w:rsid w:val="00B6725C"/>
    <w:rsid w:val="00BA0781"/>
    <w:rsid w:val="00BB4613"/>
    <w:rsid w:val="00BC5364"/>
    <w:rsid w:val="00BC6989"/>
    <w:rsid w:val="00BE2DFC"/>
    <w:rsid w:val="00C27C9F"/>
    <w:rsid w:val="00C400CD"/>
    <w:rsid w:val="00C5470F"/>
    <w:rsid w:val="00C55447"/>
    <w:rsid w:val="00C716BA"/>
    <w:rsid w:val="00C71FDA"/>
    <w:rsid w:val="00C94178"/>
    <w:rsid w:val="00D64AED"/>
    <w:rsid w:val="00DA108F"/>
    <w:rsid w:val="00DF1A59"/>
    <w:rsid w:val="00E41380"/>
    <w:rsid w:val="00E60411"/>
    <w:rsid w:val="00E72DA9"/>
    <w:rsid w:val="00E736D2"/>
    <w:rsid w:val="00E76A9B"/>
    <w:rsid w:val="00EA5D15"/>
    <w:rsid w:val="00EB38FD"/>
    <w:rsid w:val="00ED7555"/>
    <w:rsid w:val="00F04BF4"/>
    <w:rsid w:val="00F05A98"/>
    <w:rsid w:val="00F067CC"/>
    <w:rsid w:val="00F11E79"/>
    <w:rsid w:val="00F24A29"/>
    <w:rsid w:val="00F26C05"/>
    <w:rsid w:val="00F429C4"/>
    <w:rsid w:val="00F70D3C"/>
    <w:rsid w:val="00F76A06"/>
    <w:rsid w:val="00F87B2E"/>
    <w:rsid w:val="00F91469"/>
    <w:rsid w:val="00FA474B"/>
    <w:rsid w:val="00FD66D3"/>
    <w:rsid w:val="00FF0F8A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DF49E"/>
  <w15:docId w15:val="{3F98F869-A4AB-44B6-9962-C98643C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D13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3D13"/>
    <w:pPr>
      <w:keepNext/>
      <w:outlineLvl w:val="0"/>
    </w:pPr>
    <w:rPr>
      <w:b/>
      <w:bCs/>
      <w:u w:val="single"/>
      <w:lang w:val="fr-BE"/>
    </w:rPr>
  </w:style>
  <w:style w:type="paragraph" w:styleId="Titre2">
    <w:name w:val="heading 2"/>
    <w:basedOn w:val="Normal"/>
    <w:next w:val="Normal"/>
    <w:qFormat/>
    <w:rsid w:val="00293D13"/>
    <w:pPr>
      <w:keepNext/>
      <w:tabs>
        <w:tab w:val="left" w:pos="1440"/>
      </w:tabs>
      <w:ind w:left="-540"/>
      <w:outlineLvl w:val="1"/>
    </w:pPr>
    <w:rPr>
      <w:sz w:val="22"/>
      <w:u w:val="single"/>
      <w:lang w:val="fr-BE"/>
    </w:rPr>
  </w:style>
  <w:style w:type="paragraph" w:styleId="Titre3">
    <w:name w:val="heading 3"/>
    <w:basedOn w:val="Normal"/>
    <w:next w:val="Normal"/>
    <w:qFormat/>
    <w:rsid w:val="00293D13"/>
    <w:pPr>
      <w:keepNext/>
      <w:outlineLvl w:val="2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93D13"/>
    <w:rPr>
      <w:color w:val="0000FF"/>
      <w:u w:val="single"/>
    </w:rPr>
  </w:style>
  <w:style w:type="paragraph" w:styleId="Corpsdetexte">
    <w:name w:val="Body Text"/>
    <w:basedOn w:val="Normal"/>
    <w:rsid w:val="00293D13"/>
    <w:pPr>
      <w:tabs>
        <w:tab w:val="left" w:pos="1440"/>
      </w:tabs>
    </w:pPr>
    <w:rPr>
      <w:sz w:val="22"/>
      <w:lang w:val="fr-BE"/>
    </w:rPr>
  </w:style>
  <w:style w:type="character" w:styleId="Lienhypertextesuivivisit">
    <w:name w:val="FollowedHyperlink"/>
    <w:basedOn w:val="Policepardfaut"/>
    <w:rsid w:val="00293D13"/>
    <w:rPr>
      <w:color w:val="800080"/>
      <w:u w:val="single"/>
    </w:rPr>
  </w:style>
  <w:style w:type="paragraph" w:styleId="Retraitcorpsdetexte">
    <w:name w:val="Body Text Indent"/>
    <w:basedOn w:val="Normal"/>
    <w:rsid w:val="00293D13"/>
    <w:pPr>
      <w:tabs>
        <w:tab w:val="left" w:pos="1440"/>
      </w:tabs>
      <w:ind w:left="-540"/>
      <w:jc w:val="both"/>
    </w:pPr>
    <w:rPr>
      <w:sz w:val="22"/>
      <w:lang w:val="fr-BE"/>
    </w:rPr>
  </w:style>
  <w:style w:type="paragraph" w:styleId="Retraitcorpsdetexte2">
    <w:name w:val="Body Text Indent 2"/>
    <w:basedOn w:val="Normal"/>
    <w:rsid w:val="00293D13"/>
    <w:pPr>
      <w:tabs>
        <w:tab w:val="left" w:pos="1440"/>
      </w:tabs>
      <w:ind w:left="-540"/>
    </w:pPr>
    <w:rPr>
      <w:sz w:val="22"/>
      <w:lang w:val="fr-BE"/>
    </w:rPr>
  </w:style>
  <w:style w:type="paragraph" w:styleId="Retraitcorpsdetexte3">
    <w:name w:val="Body Text Indent 3"/>
    <w:basedOn w:val="Normal"/>
    <w:rsid w:val="00293D13"/>
    <w:pPr>
      <w:tabs>
        <w:tab w:val="left" w:pos="1440"/>
        <w:tab w:val="left" w:pos="7380"/>
      </w:tabs>
      <w:ind w:left="-180"/>
    </w:pPr>
    <w:rPr>
      <w:lang w:val="fr-BE"/>
    </w:rPr>
  </w:style>
  <w:style w:type="paragraph" w:styleId="En-tte">
    <w:name w:val="header"/>
    <w:basedOn w:val="Normal"/>
    <w:rsid w:val="00293D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93D1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93D13"/>
  </w:style>
  <w:style w:type="paragraph" w:styleId="Corpsdetexte2">
    <w:name w:val="Body Text 2"/>
    <w:basedOn w:val="Normal"/>
    <w:rsid w:val="00293D13"/>
    <w:pPr>
      <w:tabs>
        <w:tab w:val="left" w:pos="-1440"/>
        <w:tab w:val="left" w:pos="-720"/>
        <w:tab w:val="left" w:pos="0"/>
        <w:tab w:val="left" w:pos="1185"/>
        <w:tab w:val="left" w:pos="2280"/>
      </w:tabs>
      <w:suppressAutoHyphens/>
      <w:spacing w:line="240" w:lineRule="atLeast"/>
      <w:jc w:val="both"/>
    </w:pPr>
    <w:rPr>
      <w:b/>
      <w:bCs/>
      <w:spacing w:val="-2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20C83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1A04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A04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A04EF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1811-DC6B-44F3-9237-E76E718C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10</Pages>
  <Words>2391</Words>
  <Characters>13152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</vt:lpstr>
    </vt:vector>
  </TitlesOfParts>
  <Company>Ml Concept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</dc:title>
  <dc:subject/>
  <dc:creator>Marc</dc:creator>
  <cp:keywords/>
  <dc:description/>
  <cp:lastModifiedBy>Jean-Luc Brévers</cp:lastModifiedBy>
  <cp:revision>15</cp:revision>
  <cp:lastPrinted>2024-09-06T08:08:00Z</cp:lastPrinted>
  <dcterms:created xsi:type="dcterms:W3CDTF">2024-09-05T12:35:00Z</dcterms:created>
  <dcterms:modified xsi:type="dcterms:W3CDTF">2024-10-03T12:25:00Z</dcterms:modified>
</cp:coreProperties>
</file>