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92A2D35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Houtart (Mp) 38, 6030 Marchienne-au-Pont</w:t>
        <w:br w:type="textWrapping"/>
        <w:t>52382A0030/00W144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"https://eservices.minfin.fgov.be/ecad-web/?local=nl_BE&amp;capakey=52382A0030/00W144"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"https://eservices.minfin.fgov.be/ecad-web/?local=nl_BE&amp;capakey=52382A0030/00W144"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"https://eservices.minfin.fgov.be/ecad-web/?local=nl_BE&amp;capakey=52382A0030/00W144"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"https://eservices.minfin.fgov.be/ecad-web/?local=nl_BE&amp;capakey=52382A0030/00W144"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25-01-6285/001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22/10/2025 - y46eejvffghixdabhtgwdp81ccl9y6rdv64k7k47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Houtart (Mp) 38, 6030 Marchienne-au-Pont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D1A1AEAF-89B1-4283-B5C9-B3CF04E36741}"/>
</file>

<file path=customXml/itemProps2.xml><?xml version="1.0" encoding="utf-8"?>
<ds:datastoreItem xmlns:ds="http://schemas.openxmlformats.org/officeDocument/2006/customXml" ds:itemID="{C5F65ED8-B9FD-4506-A0BA-A45D5752B7F6}"/>
</file>

<file path=customXml/itemProps3.xml><?xml version="1.0" encoding="utf-8"?>
<ds:datastoreItem xmlns:ds="http://schemas.openxmlformats.org/officeDocument/2006/customXml" ds:itemID="{CF9796AA-A82A-4CEE-8AF9-94F598A65D1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