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A2BA5" w14:textId="60EA1D66" w:rsidR="00C146CD" w:rsidRPr="00395AD8" w:rsidRDefault="00D25DD7" w:rsidP="00BA79BE">
      <w:pPr>
        <w:pStyle w:val="Titre"/>
        <w:ind w:right="-1" w:firstLine="709"/>
        <w:jc w:val="both"/>
        <w:rPr>
          <w:rFonts w:ascii="Calibri" w:hAnsi="Calibri" w:cs="Calibri"/>
          <w:sz w:val="22"/>
          <w:szCs w:val="22"/>
          <w:lang w:val="fr-BE"/>
        </w:rPr>
      </w:pPr>
      <w:r w:rsidRPr="00395AD8">
        <w:rPr>
          <w:rFonts w:ascii="Calibri" w:hAnsi="Calibri" w:cs="Calibri"/>
          <w:noProof/>
          <w:sz w:val="22"/>
          <w:szCs w:val="22"/>
          <w:lang w:eastAsia="fr-BE"/>
        </w:rPr>
        <mc:AlternateContent>
          <mc:Choice Requires="wps">
            <w:drawing>
              <wp:anchor distT="0" distB="0" distL="114300" distR="114300" simplePos="0" relativeHeight="251660800" behindDoc="0" locked="0" layoutInCell="1" allowOverlap="1" wp14:anchorId="3549BD19" wp14:editId="062CAD0E">
                <wp:simplePos x="0" y="0"/>
                <wp:positionH relativeFrom="margin">
                  <wp:posOffset>981075</wp:posOffset>
                </wp:positionH>
                <wp:positionV relativeFrom="paragraph">
                  <wp:posOffset>-24130</wp:posOffset>
                </wp:positionV>
                <wp:extent cx="3476625" cy="628650"/>
                <wp:effectExtent l="0" t="0" r="28575" b="19050"/>
                <wp:wrapNone/>
                <wp:docPr id="8650826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628650"/>
                        </a:xfrm>
                        <a:prstGeom prst="rect">
                          <a:avLst/>
                        </a:prstGeom>
                        <a:solidFill>
                          <a:srgbClr val="FFFFFF"/>
                        </a:solidFill>
                        <a:ln w="9525">
                          <a:solidFill>
                            <a:srgbClr val="000000"/>
                          </a:solidFill>
                          <a:miter lim="800000"/>
                          <a:headEnd/>
                          <a:tailEnd/>
                        </a:ln>
                      </wps:spPr>
                      <wps:txbx>
                        <w:txbxContent>
                          <w:p w14:paraId="68E84092" w14:textId="77777777" w:rsidR="00D25DD7" w:rsidRPr="00B90233" w:rsidRDefault="00D25DD7" w:rsidP="00D25DD7">
                            <w:pPr>
                              <w:pStyle w:val="Titre"/>
                              <w:ind w:firstLine="0"/>
                              <w:rPr>
                                <w:rFonts w:asciiTheme="minorHAnsi" w:hAnsiTheme="minorHAnsi" w:cstheme="minorHAnsi"/>
                                <w:spacing w:val="30"/>
                                <w:sz w:val="18"/>
                                <w:szCs w:val="18"/>
                                <w:u w:val="none"/>
                              </w:rPr>
                            </w:pPr>
                            <w:r w:rsidRPr="00B90233">
                              <w:rPr>
                                <w:rFonts w:asciiTheme="minorHAnsi" w:hAnsiTheme="minorHAnsi" w:cstheme="minorHAnsi"/>
                                <w:spacing w:val="30"/>
                                <w:sz w:val="18"/>
                                <w:szCs w:val="18"/>
                                <w:u w:val="none"/>
                              </w:rPr>
                              <w:t>BRUSSELMANS &amp; PARENT</w:t>
                            </w:r>
                          </w:p>
                          <w:p w14:paraId="36FC1924" w14:textId="72F0C644" w:rsidR="00D25DD7" w:rsidRPr="00E66F0C" w:rsidRDefault="00D25DD7" w:rsidP="00E66F0C">
                            <w:pPr>
                              <w:pStyle w:val="Titre7"/>
                              <w:rPr>
                                <w:rFonts w:asciiTheme="minorHAnsi" w:hAnsiTheme="minorHAnsi" w:cstheme="minorHAnsi"/>
                                <w:spacing w:val="20"/>
                                <w:sz w:val="18"/>
                                <w:szCs w:val="18"/>
                              </w:rPr>
                            </w:pPr>
                            <w:r w:rsidRPr="00B90233">
                              <w:rPr>
                                <w:rFonts w:asciiTheme="minorHAnsi" w:hAnsiTheme="minorHAnsi" w:cstheme="minorHAnsi"/>
                                <w:spacing w:val="20"/>
                                <w:sz w:val="18"/>
                                <w:szCs w:val="18"/>
                              </w:rPr>
                              <w:t>Notaires</w:t>
                            </w:r>
                          </w:p>
                          <w:p w14:paraId="005D4190" w14:textId="77777777" w:rsidR="00D25DD7" w:rsidRPr="00B90233" w:rsidRDefault="00D25DD7" w:rsidP="00D25DD7">
                            <w:pPr>
                              <w:ind w:firstLine="0"/>
                              <w:jc w:val="center"/>
                              <w:rPr>
                                <w:rFonts w:asciiTheme="minorHAnsi" w:hAnsiTheme="minorHAnsi" w:cstheme="minorHAnsi"/>
                                <w:bCs/>
                                <w:snapToGrid/>
                                <w:sz w:val="16"/>
                                <w:szCs w:val="16"/>
                              </w:rPr>
                            </w:pPr>
                            <w:r w:rsidRPr="00B90233">
                              <w:rPr>
                                <w:rFonts w:asciiTheme="minorHAnsi" w:hAnsiTheme="minorHAnsi" w:cstheme="minorHAnsi"/>
                                <w:bCs/>
                                <w:sz w:val="16"/>
                                <w:szCs w:val="16"/>
                              </w:rPr>
                              <w:t>RPM Bruxelles 0782.419.321</w:t>
                            </w:r>
                          </w:p>
                          <w:p w14:paraId="14A8EFBB" w14:textId="77777777" w:rsidR="00D25DD7" w:rsidRPr="00B90233" w:rsidRDefault="00D25DD7" w:rsidP="00D25DD7">
                            <w:pPr>
                              <w:pStyle w:val="Titre7"/>
                              <w:rPr>
                                <w:rFonts w:asciiTheme="minorHAnsi" w:hAnsiTheme="minorHAnsi" w:cstheme="minorHAnsi"/>
                                <w:b w:val="0"/>
                                <w:snapToGrid w:val="0"/>
                                <w:sz w:val="16"/>
                                <w:szCs w:val="16"/>
                                <w:lang w:val="fr-FR"/>
                              </w:rPr>
                            </w:pPr>
                            <w:r w:rsidRPr="00B90233">
                              <w:rPr>
                                <w:rFonts w:asciiTheme="minorHAnsi" w:hAnsiTheme="minorHAnsi" w:cstheme="minorHAnsi"/>
                                <w:b w:val="0"/>
                                <w:snapToGrid w:val="0"/>
                                <w:sz w:val="16"/>
                                <w:szCs w:val="16"/>
                                <w:lang w:val="fr-FR"/>
                              </w:rPr>
                              <w:t>A Berchem–Sainte-Agathe (1082 Bruxelles), Rue des Soldats 60</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9BD19" id="Rectangle 1" o:spid="_x0000_s1026" style="position:absolute;left:0;text-align:left;margin-left:77.25pt;margin-top:-1.9pt;width:273.75pt;height:4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">
                <v:textbox>
                  <w:txbxContent>
                    <w:p w14:paraId="68E84092" w14:textId="77777777" w:rsidR="00D25DD7" w:rsidRPr="00B90233" w:rsidRDefault="00D25DD7" w:rsidP="00D25DD7">
                      <w:pPr>
                        <w:pStyle w:val="Titre"/>
                        <w:ind w:firstLine="0"/>
                        <w:rPr>
                          <w:rFonts w:asciiTheme="minorHAnsi" w:hAnsiTheme="minorHAnsi" w:cstheme="minorHAnsi"/>
                          <w:spacing w:val="30"/>
                          <w:sz w:val="18"/>
                          <w:szCs w:val="18"/>
                          <w:u w:val="none"/>
                        </w:rPr>
                      </w:pPr>
                      <w:r w:rsidRPr="00B90233">
                        <w:rPr>
                          <w:rFonts w:asciiTheme="minorHAnsi" w:hAnsiTheme="minorHAnsi" w:cstheme="minorHAnsi"/>
                          <w:spacing w:val="30"/>
                          <w:sz w:val="18"/>
                          <w:szCs w:val="18"/>
                          <w:u w:val="none"/>
                        </w:rPr>
                        <w:t>BRUSSELMANS &amp; PARENT</w:t>
                      </w:r>
                    </w:p>
                    <w:p w14:paraId="36FC1924" w14:textId="72F0C644" w:rsidR="00D25DD7" w:rsidRPr="00E66F0C" w:rsidRDefault="00D25DD7" w:rsidP="00E66F0C">
                      <w:pPr>
                        <w:pStyle w:val="Titre7"/>
                        <w:rPr>
                          <w:rFonts w:asciiTheme="minorHAnsi" w:hAnsiTheme="minorHAnsi" w:cstheme="minorHAnsi"/>
                          <w:spacing w:val="20"/>
                          <w:sz w:val="18"/>
                          <w:szCs w:val="18"/>
                        </w:rPr>
                      </w:pPr>
                      <w:r w:rsidRPr="00B90233">
                        <w:rPr>
                          <w:rFonts w:asciiTheme="minorHAnsi" w:hAnsiTheme="minorHAnsi" w:cstheme="minorHAnsi"/>
                          <w:spacing w:val="20"/>
                          <w:sz w:val="18"/>
                          <w:szCs w:val="18"/>
                        </w:rPr>
                        <w:t>Notaires</w:t>
                      </w:r>
                    </w:p>
                    <w:p w14:paraId="005D4190" w14:textId="77777777" w:rsidR="00D25DD7" w:rsidRPr="00B90233" w:rsidRDefault="00D25DD7" w:rsidP="00D25DD7">
                      <w:pPr>
                        <w:ind w:firstLine="0"/>
                        <w:jc w:val="center"/>
                        <w:rPr>
                          <w:rFonts w:asciiTheme="minorHAnsi" w:hAnsiTheme="minorHAnsi" w:cstheme="minorHAnsi"/>
                          <w:bCs/>
                          <w:snapToGrid/>
                          <w:sz w:val="16"/>
                          <w:szCs w:val="16"/>
                        </w:rPr>
                      </w:pPr>
                      <w:r w:rsidRPr="00B90233">
                        <w:rPr>
                          <w:rFonts w:asciiTheme="minorHAnsi" w:hAnsiTheme="minorHAnsi" w:cstheme="minorHAnsi"/>
                          <w:bCs/>
                          <w:sz w:val="16"/>
                          <w:szCs w:val="16"/>
                        </w:rPr>
                        <w:t>RPM Bruxelles 0782.419.321</w:t>
                      </w:r>
                    </w:p>
                    <w:p w14:paraId="14A8EFBB" w14:textId="77777777" w:rsidR="00D25DD7" w:rsidRPr="00B90233" w:rsidRDefault="00D25DD7" w:rsidP="00D25DD7">
                      <w:pPr>
                        <w:pStyle w:val="Titre7"/>
                        <w:rPr>
                          <w:rFonts w:asciiTheme="minorHAnsi" w:hAnsiTheme="minorHAnsi" w:cstheme="minorHAnsi"/>
                          <w:b w:val="0"/>
                          <w:snapToGrid w:val="0"/>
                          <w:sz w:val="16"/>
                          <w:szCs w:val="16"/>
                          <w:lang w:val="fr-FR"/>
                        </w:rPr>
                      </w:pPr>
                      <w:r w:rsidRPr="00B90233">
                        <w:rPr>
                          <w:rFonts w:asciiTheme="minorHAnsi" w:hAnsiTheme="minorHAnsi" w:cstheme="minorHAnsi"/>
                          <w:b w:val="0"/>
                          <w:snapToGrid w:val="0"/>
                          <w:sz w:val="16"/>
                          <w:szCs w:val="16"/>
                          <w:lang w:val="fr-FR"/>
                        </w:rPr>
                        <w:t>A Berchem–Sainte-Agathe (1082 Bruxelles), Rue des Soldats 60</w:t>
                      </w:r>
                    </w:p>
                  </w:txbxContent>
                </v:textbox>
                <w10:wrap anchorx="margin"/>
              </v:rect>
            </w:pict>
          </mc:Fallback>
        </mc:AlternateContent>
      </w:r>
      <w:r w:rsidR="00BD5CA2" w:rsidRPr="00395AD8">
        <w:rPr>
          <w:rFonts w:ascii="Calibri" w:hAnsi="Calibri" w:cs="Calibri"/>
          <w:sz w:val="22"/>
          <w:szCs w:val="22"/>
          <w:lang w:val="fr-BE"/>
        </w:rPr>
        <w:t xml:space="preserve"> </w:t>
      </w:r>
    </w:p>
    <w:p w14:paraId="23593136" w14:textId="70DF09C4" w:rsidR="005503F1" w:rsidRPr="00395AD8" w:rsidRDefault="005503F1" w:rsidP="00BA79BE">
      <w:pPr>
        <w:pStyle w:val="Titre"/>
        <w:ind w:right="-1" w:firstLine="709"/>
        <w:jc w:val="both"/>
        <w:rPr>
          <w:rFonts w:ascii="Calibri" w:hAnsi="Calibri" w:cs="Calibri"/>
          <w:b w:val="0"/>
          <w:sz w:val="22"/>
          <w:szCs w:val="22"/>
          <w:u w:val="none"/>
          <w:lang w:val="fr-BE"/>
        </w:rPr>
      </w:pPr>
    </w:p>
    <w:p w14:paraId="2FC1970C" w14:textId="51844713" w:rsidR="005503F1" w:rsidRPr="00395AD8" w:rsidRDefault="005503F1" w:rsidP="00BA79BE">
      <w:pPr>
        <w:pStyle w:val="Titre"/>
        <w:ind w:right="-1" w:firstLine="709"/>
        <w:jc w:val="both"/>
        <w:rPr>
          <w:rFonts w:ascii="Calibri" w:hAnsi="Calibri" w:cs="Calibri"/>
          <w:b w:val="0"/>
          <w:sz w:val="22"/>
          <w:szCs w:val="22"/>
          <w:u w:val="none"/>
          <w:lang w:val="fr-BE"/>
        </w:rPr>
      </w:pPr>
    </w:p>
    <w:p w14:paraId="7D7E822F" w14:textId="77777777" w:rsidR="004F24E0" w:rsidRPr="00395AD8" w:rsidRDefault="004F24E0" w:rsidP="00BA79BE">
      <w:pPr>
        <w:pStyle w:val="Titre"/>
        <w:ind w:right="-1" w:firstLine="709"/>
        <w:jc w:val="both"/>
        <w:rPr>
          <w:rFonts w:ascii="Calibri" w:hAnsi="Calibri" w:cs="Calibri"/>
          <w:b w:val="0"/>
          <w:sz w:val="22"/>
          <w:szCs w:val="22"/>
          <w:u w:val="none"/>
          <w:lang w:val="fr-BE"/>
        </w:rPr>
      </w:pPr>
    </w:p>
    <w:p w14:paraId="30CC6434" w14:textId="38C5208D" w:rsidR="00A05529" w:rsidRPr="00395AD8" w:rsidRDefault="00731E55" w:rsidP="00BA79BE">
      <w:pPr>
        <w:pStyle w:val="Titre"/>
        <w:ind w:right="-1" w:firstLine="709"/>
        <w:jc w:val="both"/>
        <w:rPr>
          <w:rFonts w:ascii="Calibri" w:hAnsi="Calibri" w:cs="Calibri"/>
          <w:b w:val="0"/>
          <w:sz w:val="22"/>
          <w:szCs w:val="22"/>
          <w:u w:val="none"/>
          <w:lang w:val="fr-BE"/>
        </w:rPr>
      </w:pPr>
      <w:r w:rsidRPr="00395AD8">
        <w:rPr>
          <w:rFonts w:ascii="Calibri" w:hAnsi="Calibri" w:cs="Calibri"/>
          <w:noProof/>
          <w:sz w:val="22"/>
          <w:szCs w:val="22"/>
          <w:lang w:val="fr-BE" w:eastAsia="fr-BE"/>
        </w:rPr>
        <mc:AlternateContent>
          <mc:Choice Requires="wps">
            <w:drawing>
              <wp:anchor distT="0" distB="0" distL="114300" distR="114300" simplePos="0" relativeHeight="251658752" behindDoc="0" locked="0" layoutInCell="0" allowOverlap="1" wp14:anchorId="7062BEA9" wp14:editId="75E89506">
                <wp:simplePos x="0" y="0"/>
                <wp:positionH relativeFrom="column">
                  <wp:posOffset>-1602715</wp:posOffset>
                </wp:positionH>
                <wp:positionV relativeFrom="paragraph">
                  <wp:posOffset>180543</wp:posOffset>
                </wp:positionV>
                <wp:extent cx="1456538" cy="870509"/>
                <wp:effectExtent l="0" t="0" r="10795" b="254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538" cy="870509"/>
                        </a:xfrm>
                        <a:prstGeom prst="rect">
                          <a:avLst/>
                        </a:prstGeom>
                        <a:solidFill>
                          <a:srgbClr val="FFFFFF"/>
                        </a:solidFill>
                        <a:ln w="6350">
                          <a:solidFill>
                            <a:srgbClr val="000000"/>
                          </a:solidFill>
                          <a:miter lim="800000"/>
                          <a:headEnd/>
                          <a:tailEnd/>
                        </a:ln>
                      </wps:spPr>
                      <wps:txbx>
                        <w:txbxContent>
                          <w:p w14:paraId="75B193E8" w14:textId="5B2A2814" w:rsidR="00DE3D5F" w:rsidRPr="0078136D" w:rsidRDefault="00DE3D5F" w:rsidP="00AE3438">
                            <w:pPr>
                              <w:tabs>
                                <w:tab w:val="left" w:pos="1418"/>
                              </w:tabs>
                              <w:ind w:firstLine="0"/>
                              <w:rPr>
                                <w:rFonts w:ascii="Calibri" w:hAnsi="Calibri" w:cs="Calibri"/>
                                <w:sz w:val="16"/>
                                <w:szCs w:val="16"/>
                                <w:lang w:val="nl-BE"/>
                              </w:rPr>
                            </w:pPr>
                            <w:proofErr w:type="spellStart"/>
                            <w:r w:rsidRPr="0078136D">
                              <w:rPr>
                                <w:rFonts w:ascii="Calibri" w:hAnsi="Calibri" w:cs="Calibri"/>
                                <w:sz w:val="16"/>
                                <w:szCs w:val="16"/>
                                <w:lang w:val="nl-BE"/>
                              </w:rPr>
                              <w:t>Bur.Enr</w:t>
                            </w:r>
                            <w:proofErr w:type="spellEnd"/>
                            <w:r w:rsidRPr="0078136D">
                              <w:rPr>
                                <w:rFonts w:ascii="Calibri" w:hAnsi="Calibri" w:cs="Calibri"/>
                                <w:sz w:val="16"/>
                                <w:szCs w:val="16"/>
                                <w:lang w:val="nl-BE"/>
                              </w:rPr>
                              <w:t xml:space="preserve">. </w:t>
                            </w:r>
                            <w:r w:rsidR="00F65D29" w:rsidRPr="0078136D">
                              <w:rPr>
                                <w:rFonts w:ascii="Calibri" w:hAnsi="Calibri" w:cs="Calibri"/>
                                <w:sz w:val="16"/>
                                <w:szCs w:val="16"/>
                                <w:lang w:val="nl-BE"/>
                              </w:rPr>
                              <w:t>BC</w:t>
                            </w:r>
                            <w:r w:rsidRPr="0078136D">
                              <w:rPr>
                                <w:rFonts w:ascii="Calibri" w:hAnsi="Calibri" w:cs="Calibri"/>
                                <w:sz w:val="16"/>
                                <w:szCs w:val="16"/>
                                <w:lang w:val="nl-BE"/>
                              </w:rPr>
                              <w:t xml:space="preserve">                   </w:t>
                            </w:r>
                            <w:proofErr w:type="spellStart"/>
                            <w:r w:rsidRPr="0078136D">
                              <w:rPr>
                                <w:rFonts w:ascii="Calibri" w:hAnsi="Calibri" w:cs="Calibri"/>
                                <w:sz w:val="16"/>
                                <w:szCs w:val="16"/>
                                <w:lang w:val="nl-BE"/>
                              </w:rPr>
                              <w:t>Bxl</w:t>
                            </w:r>
                            <w:proofErr w:type="spellEnd"/>
                            <w:r w:rsidRPr="0078136D">
                              <w:rPr>
                                <w:rFonts w:ascii="Calibri" w:hAnsi="Calibri" w:cs="Calibri"/>
                                <w:sz w:val="16"/>
                                <w:szCs w:val="16"/>
                                <w:lang w:val="nl-BE"/>
                              </w:rPr>
                              <w:t xml:space="preserve"> III</w:t>
                            </w:r>
                          </w:p>
                          <w:p w14:paraId="38842916" w14:textId="62C68F51" w:rsidR="00DE3D5F" w:rsidRPr="0078136D" w:rsidRDefault="00DE3D5F" w:rsidP="00AE3438">
                            <w:pPr>
                              <w:tabs>
                                <w:tab w:val="left" w:pos="1134"/>
                              </w:tabs>
                              <w:ind w:firstLine="0"/>
                              <w:rPr>
                                <w:rFonts w:ascii="Calibri" w:hAnsi="Calibri" w:cs="Calibri"/>
                                <w:sz w:val="16"/>
                                <w:szCs w:val="16"/>
                                <w:lang w:val="nl-BE"/>
                              </w:rPr>
                            </w:pPr>
                            <w:proofErr w:type="spellStart"/>
                            <w:r w:rsidRPr="0078136D">
                              <w:rPr>
                                <w:rFonts w:ascii="Calibri" w:hAnsi="Calibri" w:cs="Calibri"/>
                                <w:sz w:val="16"/>
                                <w:szCs w:val="16"/>
                                <w:lang w:val="nl-BE"/>
                              </w:rPr>
                              <w:t>Hyp</w:t>
                            </w:r>
                            <w:proofErr w:type="spellEnd"/>
                            <w:r w:rsidRPr="0078136D">
                              <w:rPr>
                                <w:rFonts w:ascii="Calibri" w:hAnsi="Calibri" w:cs="Calibri"/>
                                <w:sz w:val="16"/>
                                <w:szCs w:val="16"/>
                                <w:lang w:val="nl-BE"/>
                              </w:rPr>
                              <w:t xml:space="preserve">                        </w:t>
                            </w:r>
                            <w:r w:rsidR="0078136D" w:rsidRPr="0078136D">
                              <w:rPr>
                                <w:rFonts w:ascii="Calibri" w:hAnsi="Calibri" w:cs="Calibri"/>
                                <w:sz w:val="16"/>
                                <w:szCs w:val="16"/>
                                <w:lang w:val="nl-BE"/>
                              </w:rPr>
                              <w:t xml:space="preserve">       </w:t>
                            </w:r>
                            <w:r w:rsidRPr="0078136D">
                              <w:rPr>
                                <w:rFonts w:ascii="Calibri" w:hAnsi="Calibri" w:cs="Calibri"/>
                                <w:sz w:val="16"/>
                                <w:szCs w:val="16"/>
                                <w:lang w:val="nl-BE"/>
                              </w:rPr>
                              <w:t xml:space="preserve">  </w:t>
                            </w:r>
                            <w:proofErr w:type="spellStart"/>
                            <w:r w:rsidRPr="0078136D">
                              <w:rPr>
                                <w:rFonts w:ascii="Calibri" w:hAnsi="Calibri" w:cs="Calibri"/>
                                <w:sz w:val="16"/>
                                <w:szCs w:val="16"/>
                                <w:lang w:val="nl-BE"/>
                              </w:rPr>
                              <w:t>Bxl</w:t>
                            </w:r>
                            <w:proofErr w:type="spellEnd"/>
                            <w:r w:rsidRPr="0078136D">
                              <w:rPr>
                                <w:rFonts w:ascii="Calibri" w:hAnsi="Calibri" w:cs="Calibri"/>
                                <w:sz w:val="16"/>
                                <w:szCs w:val="16"/>
                                <w:lang w:val="nl-BE"/>
                              </w:rPr>
                              <w:t xml:space="preserve"> I</w:t>
                            </w:r>
                          </w:p>
                          <w:p w14:paraId="412909EF" w14:textId="28F10C1F" w:rsidR="00DE3D5F" w:rsidRPr="0078136D" w:rsidRDefault="00DE3D5F" w:rsidP="00AE3438">
                            <w:pPr>
                              <w:tabs>
                                <w:tab w:val="left" w:pos="1134"/>
                              </w:tabs>
                              <w:ind w:firstLine="0"/>
                              <w:rPr>
                                <w:rFonts w:ascii="Calibri" w:hAnsi="Calibri" w:cs="Calibri"/>
                                <w:sz w:val="16"/>
                                <w:szCs w:val="16"/>
                                <w:lang w:val="nl-BE"/>
                              </w:rPr>
                            </w:pPr>
                          </w:p>
                          <w:p w14:paraId="5E6EE09A" w14:textId="7BD265EF" w:rsidR="00DE3D5F" w:rsidRPr="0078136D" w:rsidRDefault="00DE3D5F" w:rsidP="009A17B5">
                            <w:pPr>
                              <w:ind w:firstLine="0"/>
                              <w:rPr>
                                <w:rFonts w:ascii="Calibri" w:hAnsi="Calibri" w:cs="Calibri"/>
                                <w:sz w:val="16"/>
                                <w:szCs w:val="16"/>
                                <w:lang w:val="nl-BE"/>
                              </w:rPr>
                            </w:pPr>
                            <w:r w:rsidRPr="0078136D">
                              <w:rPr>
                                <w:rFonts w:ascii="Calibri" w:hAnsi="Calibri" w:cs="Calibri"/>
                                <w:sz w:val="16"/>
                                <w:szCs w:val="16"/>
                                <w:lang w:val="nl-BE"/>
                              </w:rPr>
                              <w:t xml:space="preserve">Dr.Enr.Bxl3                     </w:t>
                            </w:r>
                            <w:r w:rsidR="00783F9C" w:rsidRPr="0078136D">
                              <w:rPr>
                                <w:rFonts w:ascii="Calibri" w:hAnsi="Calibri" w:cs="Calibri"/>
                                <w:sz w:val="16"/>
                                <w:szCs w:val="16"/>
                                <w:lang w:val="nl-BE"/>
                              </w:rPr>
                              <w:t>50</w:t>
                            </w:r>
                            <w:r w:rsidRPr="0078136D">
                              <w:rPr>
                                <w:rFonts w:ascii="Calibri" w:hAnsi="Calibri" w:cs="Calibri"/>
                                <w:sz w:val="16"/>
                                <w:szCs w:val="16"/>
                                <w:lang w:val="nl-BE"/>
                              </w:rPr>
                              <w:t>€</w:t>
                            </w:r>
                          </w:p>
                          <w:p w14:paraId="5F3ECAE6" w14:textId="55838D0A" w:rsidR="008232A6" w:rsidRPr="0078136D" w:rsidRDefault="008232A6" w:rsidP="008232A6">
                            <w:pPr>
                              <w:ind w:firstLine="0"/>
                              <w:rPr>
                                <w:rFonts w:ascii="Calibri" w:hAnsi="Calibri" w:cs="Calibri"/>
                                <w:sz w:val="16"/>
                                <w:szCs w:val="16"/>
                                <w:lang w:val="nl-BE"/>
                              </w:rPr>
                            </w:pPr>
                            <w:r w:rsidRPr="0078136D">
                              <w:rPr>
                                <w:rFonts w:ascii="Calibri" w:hAnsi="Calibri" w:cs="Calibri"/>
                                <w:sz w:val="16"/>
                                <w:szCs w:val="16"/>
                                <w:lang w:val="nl-BE"/>
                              </w:rPr>
                              <w:t xml:space="preserve">Dr.Enr.Bxl3        </w:t>
                            </w:r>
                            <w:r w:rsidR="0078136D" w:rsidRPr="0078136D">
                              <w:rPr>
                                <w:rFonts w:ascii="Calibri" w:hAnsi="Calibri" w:cs="Calibri"/>
                                <w:sz w:val="16"/>
                                <w:szCs w:val="16"/>
                                <w:lang w:val="nl-BE"/>
                              </w:rPr>
                              <w:t xml:space="preserve">    </w:t>
                            </w:r>
                            <w:r w:rsidRPr="0078136D">
                              <w:rPr>
                                <w:rFonts w:ascii="Calibri" w:hAnsi="Calibri" w:cs="Calibri"/>
                                <w:sz w:val="16"/>
                                <w:szCs w:val="16"/>
                                <w:lang w:val="nl-BE"/>
                              </w:rPr>
                              <w:t xml:space="preserve">          100€</w:t>
                            </w:r>
                          </w:p>
                          <w:p w14:paraId="5EAB586C" w14:textId="1461825A" w:rsidR="00DE3D5F" w:rsidRPr="00F65D29" w:rsidRDefault="00DE3D5F" w:rsidP="009A17B5">
                            <w:pPr>
                              <w:ind w:firstLine="0"/>
                              <w:rPr>
                                <w:rFonts w:ascii="Calibri" w:hAnsi="Calibri" w:cs="Calibri"/>
                                <w:sz w:val="16"/>
                                <w:szCs w:val="16"/>
                                <w:lang w:val="nl-BE"/>
                              </w:rPr>
                            </w:pPr>
                            <w:proofErr w:type="spellStart"/>
                            <w:r w:rsidRPr="0078136D">
                              <w:rPr>
                                <w:rFonts w:ascii="Calibri" w:hAnsi="Calibri" w:cs="Calibri"/>
                                <w:sz w:val="16"/>
                                <w:szCs w:val="16"/>
                                <w:lang w:val="nl-BE"/>
                              </w:rPr>
                              <w:t>Dr.Ecr</w:t>
                            </w:r>
                            <w:proofErr w:type="spellEnd"/>
                            <w:r w:rsidRPr="0078136D">
                              <w:rPr>
                                <w:rFonts w:ascii="Calibri" w:hAnsi="Calibri" w:cs="Calibri"/>
                                <w:sz w:val="16"/>
                                <w:szCs w:val="16"/>
                                <w:lang w:val="nl-BE"/>
                              </w:rPr>
                              <w:t xml:space="preserve">.                                </w:t>
                            </w:r>
                            <w:r w:rsidR="008232A6" w:rsidRPr="0078136D">
                              <w:rPr>
                                <w:rFonts w:ascii="Calibri" w:hAnsi="Calibri" w:cs="Calibri"/>
                                <w:sz w:val="16"/>
                                <w:szCs w:val="16"/>
                                <w:lang w:val="nl-BE"/>
                              </w:rPr>
                              <w:t>5</w:t>
                            </w:r>
                            <w:r w:rsidRPr="0078136D">
                              <w:rPr>
                                <w:rFonts w:ascii="Calibri" w:hAnsi="Calibri" w:cs="Calibri"/>
                                <w:sz w:val="16"/>
                                <w:szCs w:val="16"/>
                                <w:lang w:val="nl-BE"/>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2BEA9" id="_x0000_s1027" style="position:absolute;left:0;text-align:left;margin-left:-126.2pt;margin-top:14.2pt;width:114.7pt;height:6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" o:allowincell="f" strokeweight=".5pt">
                <v:textbox>
                  <w:txbxContent>
                    <w:p w14:paraId="75B193E8" w14:textId="5B2A2814" w:rsidR="00DE3D5F" w:rsidRPr="0078136D" w:rsidRDefault="00DE3D5F" w:rsidP="00AE3438">
                      <w:pPr>
                        <w:tabs>
                          <w:tab w:val="left" w:pos="1418"/>
                        </w:tabs>
                        <w:ind w:firstLine="0"/>
                        <w:rPr>
                          <w:rFonts w:ascii="Calibri" w:hAnsi="Calibri" w:cs="Calibri"/>
                          <w:sz w:val="16"/>
                          <w:szCs w:val="16"/>
                          <w:lang w:val="nl-BE"/>
                        </w:rPr>
                      </w:pPr>
                      <w:proofErr w:type="spellStart"/>
                      <w:r w:rsidRPr="0078136D">
                        <w:rPr>
                          <w:rFonts w:ascii="Calibri" w:hAnsi="Calibri" w:cs="Calibri"/>
                          <w:sz w:val="16"/>
                          <w:szCs w:val="16"/>
                          <w:lang w:val="nl-BE"/>
                        </w:rPr>
                        <w:t>Bur.Enr</w:t>
                      </w:r>
                      <w:proofErr w:type="spellEnd"/>
                      <w:r w:rsidRPr="0078136D">
                        <w:rPr>
                          <w:rFonts w:ascii="Calibri" w:hAnsi="Calibri" w:cs="Calibri"/>
                          <w:sz w:val="16"/>
                          <w:szCs w:val="16"/>
                          <w:lang w:val="nl-BE"/>
                        </w:rPr>
                        <w:t xml:space="preserve">. </w:t>
                      </w:r>
                      <w:r w:rsidR="00F65D29" w:rsidRPr="0078136D">
                        <w:rPr>
                          <w:rFonts w:ascii="Calibri" w:hAnsi="Calibri" w:cs="Calibri"/>
                          <w:sz w:val="16"/>
                          <w:szCs w:val="16"/>
                          <w:lang w:val="nl-BE"/>
                        </w:rPr>
                        <w:t>BC</w:t>
                      </w:r>
                      <w:r w:rsidRPr="0078136D">
                        <w:rPr>
                          <w:rFonts w:ascii="Calibri" w:hAnsi="Calibri" w:cs="Calibri"/>
                          <w:sz w:val="16"/>
                          <w:szCs w:val="16"/>
                          <w:lang w:val="nl-BE"/>
                        </w:rPr>
                        <w:t xml:space="preserve">                   </w:t>
                      </w:r>
                      <w:proofErr w:type="spellStart"/>
                      <w:r w:rsidRPr="0078136D">
                        <w:rPr>
                          <w:rFonts w:ascii="Calibri" w:hAnsi="Calibri" w:cs="Calibri"/>
                          <w:sz w:val="16"/>
                          <w:szCs w:val="16"/>
                          <w:lang w:val="nl-BE"/>
                        </w:rPr>
                        <w:t>Bxl</w:t>
                      </w:r>
                      <w:proofErr w:type="spellEnd"/>
                      <w:r w:rsidRPr="0078136D">
                        <w:rPr>
                          <w:rFonts w:ascii="Calibri" w:hAnsi="Calibri" w:cs="Calibri"/>
                          <w:sz w:val="16"/>
                          <w:szCs w:val="16"/>
                          <w:lang w:val="nl-BE"/>
                        </w:rPr>
                        <w:t xml:space="preserve"> III</w:t>
                      </w:r>
                    </w:p>
                    <w:p w14:paraId="38842916" w14:textId="62C68F51" w:rsidR="00DE3D5F" w:rsidRPr="0078136D" w:rsidRDefault="00DE3D5F" w:rsidP="00AE3438">
                      <w:pPr>
                        <w:tabs>
                          <w:tab w:val="left" w:pos="1134"/>
                        </w:tabs>
                        <w:ind w:firstLine="0"/>
                        <w:rPr>
                          <w:rFonts w:ascii="Calibri" w:hAnsi="Calibri" w:cs="Calibri"/>
                          <w:sz w:val="16"/>
                          <w:szCs w:val="16"/>
                          <w:lang w:val="nl-BE"/>
                        </w:rPr>
                      </w:pPr>
                      <w:proofErr w:type="spellStart"/>
                      <w:r w:rsidRPr="0078136D">
                        <w:rPr>
                          <w:rFonts w:ascii="Calibri" w:hAnsi="Calibri" w:cs="Calibri"/>
                          <w:sz w:val="16"/>
                          <w:szCs w:val="16"/>
                          <w:lang w:val="nl-BE"/>
                        </w:rPr>
                        <w:t>Hyp</w:t>
                      </w:r>
                      <w:proofErr w:type="spellEnd"/>
                      <w:r w:rsidRPr="0078136D">
                        <w:rPr>
                          <w:rFonts w:ascii="Calibri" w:hAnsi="Calibri" w:cs="Calibri"/>
                          <w:sz w:val="16"/>
                          <w:szCs w:val="16"/>
                          <w:lang w:val="nl-BE"/>
                        </w:rPr>
                        <w:t xml:space="preserve">                        </w:t>
                      </w:r>
                      <w:r w:rsidR="0078136D" w:rsidRPr="0078136D">
                        <w:rPr>
                          <w:rFonts w:ascii="Calibri" w:hAnsi="Calibri" w:cs="Calibri"/>
                          <w:sz w:val="16"/>
                          <w:szCs w:val="16"/>
                          <w:lang w:val="nl-BE"/>
                        </w:rPr>
                        <w:t xml:space="preserve">       </w:t>
                      </w:r>
                      <w:r w:rsidRPr="0078136D">
                        <w:rPr>
                          <w:rFonts w:ascii="Calibri" w:hAnsi="Calibri" w:cs="Calibri"/>
                          <w:sz w:val="16"/>
                          <w:szCs w:val="16"/>
                          <w:lang w:val="nl-BE"/>
                        </w:rPr>
                        <w:t xml:space="preserve">  </w:t>
                      </w:r>
                      <w:proofErr w:type="spellStart"/>
                      <w:r w:rsidRPr="0078136D">
                        <w:rPr>
                          <w:rFonts w:ascii="Calibri" w:hAnsi="Calibri" w:cs="Calibri"/>
                          <w:sz w:val="16"/>
                          <w:szCs w:val="16"/>
                          <w:lang w:val="nl-BE"/>
                        </w:rPr>
                        <w:t>Bxl</w:t>
                      </w:r>
                      <w:proofErr w:type="spellEnd"/>
                      <w:r w:rsidRPr="0078136D">
                        <w:rPr>
                          <w:rFonts w:ascii="Calibri" w:hAnsi="Calibri" w:cs="Calibri"/>
                          <w:sz w:val="16"/>
                          <w:szCs w:val="16"/>
                          <w:lang w:val="nl-BE"/>
                        </w:rPr>
                        <w:t xml:space="preserve"> I</w:t>
                      </w:r>
                    </w:p>
                    <w:p w14:paraId="412909EF" w14:textId="28F10C1F" w:rsidR="00DE3D5F" w:rsidRPr="0078136D" w:rsidRDefault="00DE3D5F" w:rsidP="00AE3438">
                      <w:pPr>
                        <w:tabs>
                          <w:tab w:val="left" w:pos="1134"/>
                        </w:tabs>
                        <w:ind w:firstLine="0"/>
                        <w:rPr>
                          <w:rFonts w:ascii="Calibri" w:hAnsi="Calibri" w:cs="Calibri"/>
                          <w:sz w:val="16"/>
                          <w:szCs w:val="16"/>
                          <w:lang w:val="nl-BE"/>
                        </w:rPr>
                      </w:pPr>
                    </w:p>
                    <w:p w14:paraId="5E6EE09A" w14:textId="7BD265EF" w:rsidR="00DE3D5F" w:rsidRPr="0078136D" w:rsidRDefault="00DE3D5F" w:rsidP="009A17B5">
                      <w:pPr>
                        <w:ind w:firstLine="0"/>
                        <w:rPr>
                          <w:rFonts w:ascii="Calibri" w:hAnsi="Calibri" w:cs="Calibri"/>
                          <w:sz w:val="16"/>
                          <w:szCs w:val="16"/>
                          <w:lang w:val="nl-BE"/>
                        </w:rPr>
                      </w:pPr>
                      <w:r w:rsidRPr="0078136D">
                        <w:rPr>
                          <w:rFonts w:ascii="Calibri" w:hAnsi="Calibri" w:cs="Calibri"/>
                          <w:sz w:val="16"/>
                          <w:szCs w:val="16"/>
                          <w:lang w:val="nl-BE"/>
                        </w:rPr>
                        <w:t xml:space="preserve">Dr.Enr.Bxl3                     </w:t>
                      </w:r>
                      <w:r w:rsidR="00783F9C" w:rsidRPr="0078136D">
                        <w:rPr>
                          <w:rFonts w:ascii="Calibri" w:hAnsi="Calibri" w:cs="Calibri"/>
                          <w:sz w:val="16"/>
                          <w:szCs w:val="16"/>
                          <w:lang w:val="nl-BE"/>
                        </w:rPr>
                        <w:t>50</w:t>
                      </w:r>
                      <w:r w:rsidRPr="0078136D">
                        <w:rPr>
                          <w:rFonts w:ascii="Calibri" w:hAnsi="Calibri" w:cs="Calibri"/>
                          <w:sz w:val="16"/>
                          <w:szCs w:val="16"/>
                          <w:lang w:val="nl-BE"/>
                        </w:rPr>
                        <w:t>€</w:t>
                      </w:r>
                    </w:p>
                    <w:p w14:paraId="5F3ECAE6" w14:textId="55838D0A" w:rsidR="008232A6" w:rsidRPr="0078136D" w:rsidRDefault="008232A6" w:rsidP="008232A6">
                      <w:pPr>
                        <w:ind w:firstLine="0"/>
                        <w:rPr>
                          <w:rFonts w:ascii="Calibri" w:hAnsi="Calibri" w:cs="Calibri"/>
                          <w:sz w:val="16"/>
                          <w:szCs w:val="16"/>
                          <w:lang w:val="nl-BE"/>
                        </w:rPr>
                      </w:pPr>
                      <w:r w:rsidRPr="0078136D">
                        <w:rPr>
                          <w:rFonts w:ascii="Calibri" w:hAnsi="Calibri" w:cs="Calibri"/>
                          <w:sz w:val="16"/>
                          <w:szCs w:val="16"/>
                          <w:lang w:val="nl-BE"/>
                        </w:rPr>
                        <w:t xml:space="preserve">Dr.Enr.Bxl3        </w:t>
                      </w:r>
                      <w:r w:rsidR="0078136D" w:rsidRPr="0078136D">
                        <w:rPr>
                          <w:rFonts w:ascii="Calibri" w:hAnsi="Calibri" w:cs="Calibri"/>
                          <w:sz w:val="16"/>
                          <w:szCs w:val="16"/>
                          <w:lang w:val="nl-BE"/>
                        </w:rPr>
                        <w:t xml:space="preserve">    </w:t>
                      </w:r>
                      <w:r w:rsidRPr="0078136D">
                        <w:rPr>
                          <w:rFonts w:ascii="Calibri" w:hAnsi="Calibri" w:cs="Calibri"/>
                          <w:sz w:val="16"/>
                          <w:szCs w:val="16"/>
                          <w:lang w:val="nl-BE"/>
                        </w:rPr>
                        <w:t xml:space="preserve">          100€</w:t>
                      </w:r>
                    </w:p>
                    <w:p w14:paraId="5EAB586C" w14:textId="1461825A" w:rsidR="00DE3D5F" w:rsidRPr="00F65D29" w:rsidRDefault="00DE3D5F" w:rsidP="009A17B5">
                      <w:pPr>
                        <w:ind w:firstLine="0"/>
                        <w:rPr>
                          <w:rFonts w:ascii="Calibri" w:hAnsi="Calibri" w:cs="Calibri"/>
                          <w:sz w:val="16"/>
                          <w:szCs w:val="16"/>
                          <w:lang w:val="nl-BE"/>
                        </w:rPr>
                      </w:pPr>
                      <w:proofErr w:type="spellStart"/>
                      <w:r w:rsidRPr="0078136D">
                        <w:rPr>
                          <w:rFonts w:ascii="Calibri" w:hAnsi="Calibri" w:cs="Calibri"/>
                          <w:sz w:val="16"/>
                          <w:szCs w:val="16"/>
                          <w:lang w:val="nl-BE"/>
                        </w:rPr>
                        <w:t>Dr.Ecr</w:t>
                      </w:r>
                      <w:proofErr w:type="spellEnd"/>
                      <w:r w:rsidRPr="0078136D">
                        <w:rPr>
                          <w:rFonts w:ascii="Calibri" w:hAnsi="Calibri" w:cs="Calibri"/>
                          <w:sz w:val="16"/>
                          <w:szCs w:val="16"/>
                          <w:lang w:val="nl-BE"/>
                        </w:rPr>
                        <w:t xml:space="preserve">.                                </w:t>
                      </w:r>
                      <w:r w:rsidR="008232A6" w:rsidRPr="0078136D">
                        <w:rPr>
                          <w:rFonts w:ascii="Calibri" w:hAnsi="Calibri" w:cs="Calibri"/>
                          <w:sz w:val="16"/>
                          <w:szCs w:val="16"/>
                          <w:lang w:val="nl-BE"/>
                        </w:rPr>
                        <w:t>5</w:t>
                      </w:r>
                      <w:r w:rsidRPr="0078136D">
                        <w:rPr>
                          <w:rFonts w:ascii="Calibri" w:hAnsi="Calibri" w:cs="Calibri"/>
                          <w:sz w:val="16"/>
                          <w:szCs w:val="16"/>
                          <w:lang w:val="nl-BE"/>
                        </w:rPr>
                        <w:t>0€</w:t>
                      </w:r>
                    </w:p>
                  </w:txbxContent>
                </v:textbox>
              </v:rect>
            </w:pict>
          </mc:Fallback>
        </mc:AlternateContent>
      </w:r>
      <w:r w:rsidR="00331F62" w:rsidRPr="00395AD8">
        <w:rPr>
          <w:rFonts w:ascii="Calibri" w:hAnsi="Calibri" w:cs="Calibri"/>
          <w:b w:val="0"/>
          <w:noProof/>
          <w:sz w:val="22"/>
          <w:szCs w:val="22"/>
          <w:u w:val="none"/>
          <w:lang w:val="fr-BE" w:eastAsia="fr-BE"/>
        </w:rPr>
        <mc:AlternateContent>
          <mc:Choice Requires="wps">
            <w:drawing>
              <wp:anchor distT="0" distB="0" distL="114300" distR="114300" simplePos="0" relativeHeight="251656704" behindDoc="0" locked="1" layoutInCell="0" allowOverlap="1" wp14:anchorId="0EB34E62" wp14:editId="55DCDB10">
                <wp:simplePos x="0" y="0"/>
                <wp:positionH relativeFrom="page">
                  <wp:posOffset>5905500</wp:posOffset>
                </wp:positionH>
                <wp:positionV relativeFrom="page">
                  <wp:posOffset>396875</wp:posOffset>
                </wp:positionV>
                <wp:extent cx="1284605" cy="29083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7C12A" w14:textId="528E86B2" w:rsidR="00DE3D5F" w:rsidRPr="00575FA3" w:rsidRDefault="00DE3D5F">
                            <w:pPr>
                              <w:tabs>
                                <w:tab w:val="left" w:pos="-1440"/>
                              </w:tabs>
                              <w:ind w:firstLine="0"/>
                              <w:rPr>
                                <w:rFonts w:asciiTheme="minorHAnsi" w:hAnsiTheme="minorHAnsi" w:cstheme="minorHAnsi"/>
                                <w:sz w:val="22"/>
                                <w:szCs w:val="22"/>
                                <w:lang w:val="nl-NL"/>
                              </w:rPr>
                            </w:pPr>
                            <w:r w:rsidRPr="00575FA3">
                              <w:rPr>
                                <w:rFonts w:asciiTheme="minorHAnsi" w:hAnsiTheme="minorHAnsi" w:cstheme="minorHAnsi"/>
                                <w:sz w:val="22"/>
                                <w:szCs w:val="22"/>
                                <w:lang w:val="nl-NL"/>
                              </w:rPr>
                              <w:t>Rép.202</w:t>
                            </w:r>
                            <w:r w:rsidR="006C5D42">
                              <w:rPr>
                                <w:rFonts w:asciiTheme="minorHAnsi" w:hAnsiTheme="minorHAnsi" w:cstheme="minorHAnsi"/>
                                <w:sz w:val="22"/>
                                <w:szCs w:val="22"/>
                                <w:lang w:val="nl-NL"/>
                              </w:rPr>
                              <w:t>5</w:t>
                            </w:r>
                            <w:r w:rsidR="002A1E0B">
                              <w:rPr>
                                <w:rFonts w:asciiTheme="minorHAnsi" w:hAnsiTheme="minorHAnsi" w:cstheme="minorHAnsi"/>
                                <w:sz w:val="22"/>
                                <w:szCs w:val="22"/>
                                <w:lang w:val="nl-NL"/>
                              </w:rPr>
                              <w:t>/</w:t>
                            </w:r>
                          </w:p>
                          <w:p w14:paraId="614A4564" w14:textId="77777777" w:rsidR="00DE3D5F" w:rsidRDefault="00DE3D5F">
                            <w:pPr>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34E62" id="_x0000_t202" coordsize="21600,21600" o:spt="202" path="m,l,21600r21600,l21600,xe">
                <v:stroke joinstyle="miter"/>
                <v:path gradientshapeok="t" o:connecttype="rect"/>
              </v:shapetype>
              <v:shape id="Text Box 7" o:spid="_x0000_s1028" type="#_x0000_t202" style="position:absolute;left:0;text-align:left;margin-left:465pt;margin-top:31.25pt;width:101.15pt;height:22.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" o:allowincell="f" stroked="f">
                <v:textbox>
                  <w:txbxContent>
                    <w:p w14:paraId="43C7C12A" w14:textId="528E86B2" w:rsidR="00DE3D5F" w:rsidRPr="00575FA3" w:rsidRDefault="00DE3D5F">
                      <w:pPr>
                        <w:tabs>
                          <w:tab w:val="left" w:pos="-1440"/>
                        </w:tabs>
                        <w:ind w:firstLine="0"/>
                        <w:rPr>
                          <w:rFonts w:asciiTheme="minorHAnsi" w:hAnsiTheme="minorHAnsi" w:cstheme="minorHAnsi"/>
                          <w:sz w:val="22"/>
                          <w:szCs w:val="22"/>
                          <w:lang w:val="nl-NL"/>
                        </w:rPr>
                      </w:pPr>
                      <w:r w:rsidRPr="00575FA3">
                        <w:rPr>
                          <w:rFonts w:asciiTheme="minorHAnsi" w:hAnsiTheme="minorHAnsi" w:cstheme="minorHAnsi"/>
                          <w:sz w:val="22"/>
                          <w:szCs w:val="22"/>
                          <w:lang w:val="nl-NL"/>
                        </w:rPr>
                        <w:t>Rép.202</w:t>
                      </w:r>
                      <w:r w:rsidR="006C5D42">
                        <w:rPr>
                          <w:rFonts w:asciiTheme="minorHAnsi" w:hAnsiTheme="minorHAnsi" w:cstheme="minorHAnsi"/>
                          <w:sz w:val="22"/>
                          <w:szCs w:val="22"/>
                          <w:lang w:val="nl-NL"/>
                        </w:rPr>
                        <w:t>5</w:t>
                      </w:r>
                      <w:r w:rsidR="002A1E0B">
                        <w:rPr>
                          <w:rFonts w:asciiTheme="minorHAnsi" w:hAnsiTheme="minorHAnsi" w:cstheme="minorHAnsi"/>
                          <w:sz w:val="22"/>
                          <w:szCs w:val="22"/>
                          <w:lang w:val="nl-NL"/>
                        </w:rPr>
                        <w:t>/</w:t>
                      </w:r>
                    </w:p>
                    <w:p w14:paraId="614A4564" w14:textId="77777777" w:rsidR="00DE3D5F" w:rsidRDefault="00DE3D5F">
                      <w:pPr>
                        <w:ind w:firstLine="0"/>
                      </w:pPr>
                    </w:p>
                  </w:txbxContent>
                </v:textbox>
                <w10:wrap type="square" anchorx="page" anchory="page"/>
                <w10:anchorlock/>
              </v:shape>
            </w:pict>
          </mc:Fallback>
        </mc:AlternateContent>
      </w:r>
    </w:p>
    <w:p w14:paraId="5455C8E3" w14:textId="416FF9C3" w:rsidR="004F24E0" w:rsidRPr="00395AD8" w:rsidRDefault="007558D1" w:rsidP="00AE513F">
      <w:pPr>
        <w:shd w:val="pct10" w:color="000000" w:fill="FFFFFF"/>
        <w:tabs>
          <w:tab w:val="left" w:pos="1560"/>
        </w:tabs>
        <w:ind w:right="-1" w:firstLine="0"/>
        <w:outlineLvl w:val="0"/>
        <w:rPr>
          <w:rFonts w:ascii="Calibri" w:hAnsi="Calibri" w:cs="Calibri"/>
          <w:sz w:val="22"/>
          <w:szCs w:val="22"/>
          <w:lang w:val="fr-FR"/>
        </w:rPr>
      </w:pPr>
      <w:r w:rsidRPr="00395AD8">
        <w:rPr>
          <w:rFonts w:ascii="Calibri" w:hAnsi="Calibri" w:cs="Calibri"/>
          <w:sz w:val="22"/>
          <w:szCs w:val="22"/>
        </w:rPr>
        <w:t>ON</w:t>
      </w:r>
      <w:r w:rsidR="00B25D65" w:rsidRPr="00395AD8">
        <w:rPr>
          <w:rFonts w:ascii="Calibri" w:hAnsi="Calibri" w:cs="Calibri"/>
          <w:sz w:val="22"/>
          <w:szCs w:val="22"/>
        </w:rPr>
        <w:tab/>
      </w:r>
      <w:r w:rsidR="003A0EB3" w:rsidRPr="00395AD8">
        <w:rPr>
          <w:rFonts w:ascii="Calibri" w:hAnsi="Calibri" w:cs="Calibri"/>
          <w:b/>
          <w:sz w:val="22"/>
          <w:szCs w:val="22"/>
        </w:rPr>
        <w:t>S</w:t>
      </w:r>
      <w:r w:rsidR="006D06C4" w:rsidRPr="00395AD8">
        <w:rPr>
          <w:rFonts w:ascii="Calibri" w:hAnsi="Calibri" w:cs="Calibri"/>
          <w:b/>
          <w:sz w:val="22"/>
          <w:szCs w:val="22"/>
        </w:rPr>
        <w:t>tatuts de copropriété et règlement d’ordre intérieur</w:t>
      </w:r>
    </w:p>
    <w:p w14:paraId="64446195" w14:textId="22F5D12A" w:rsidR="004E34C9" w:rsidRPr="00F65D29" w:rsidRDefault="004E34C9" w:rsidP="00BA79BE">
      <w:pPr>
        <w:ind w:right="-1" w:firstLine="709"/>
        <w:outlineLvl w:val="0"/>
        <w:rPr>
          <w:rFonts w:ascii="Calibri" w:hAnsi="Calibri" w:cs="Calibri"/>
          <w:snapToGrid/>
          <w:sz w:val="22"/>
          <w:szCs w:val="22"/>
          <w:lang w:val="fr-FR"/>
        </w:rPr>
      </w:pPr>
      <w:r w:rsidRPr="00F65D29">
        <w:rPr>
          <w:rFonts w:ascii="Calibri" w:hAnsi="Calibri" w:cs="Calibri"/>
          <w:b/>
          <w:sz w:val="22"/>
          <w:szCs w:val="22"/>
          <w:lang w:val="fr-FR"/>
        </w:rPr>
        <w:t xml:space="preserve">L'AN </w:t>
      </w:r>
      <w:r w:rsidRPr="00F65D29">
        <w:rPr>
          <w:rFonts w:ascii="Calibri" w:hAnsi="Calibri" w:cs="Calibri"/>
          <w:b/>
          <w:noProof/>
          <w:sz w:val="22"/>
          <w:szCs w:val="22"/>
        </w:rPr>
        <w:t>DEUX MILLE VINGT</w:t>
      </w:r>
      <w:r w:rsidR="007558D1" w:rsidRPr="00F65D29">
        <w:rPr>
          <w:rFonts w:ascii="Calibri" w:hAnsi="Calibri" w:cs="Calibri"/>
          <w:b/>
          <w:noProof/>
          <w:sz w:val="22"/>
          <w:szCs w:val="22"/>
        </w:rPr>
        <w:t>-</w:t>
      </w:r>
      <w:r w:rsidR="006C5D42" w:rsidRPr="00F65D29">
        <w:rPr>
          <w:rFonts w:ascii="Calibri" w:hAnsi="Calibri" w:cs="Calibri"/>
          <w:b/>
          <w:noProof/>
          <w:sz w:val="22"/>
          <w:szCs w:val="22"/>
        </w:rPr>
        <w:t>CINQ</w:t>
      </w:r>
      <w:r w:rsidR="0089189C" w:rsidRPr="00F65D29">
        <w:rPr>
          <w:rFonts w:ascii="Calibri" w:hAnsi="Calibri" w:cs="Calibri"/>
          <w:b/>
          <w:noProof/>
          <w:sz w:val="22"/>
          <w:szCs w:val="22"/>
        </w:rPr>
        <w:t>,</w:t>
      </w:r>
    </w:p>
    <w:p w14:paraId="5720D1A5" w14:textId="27F023A4" w:rsidR="00C61DCC" w:rsidRPr="00F65D29" w:rsidRDefault="00B25D65" w:rsidP="0089189C">
      <w:pPr>
        <w:ind w:right="-1" w:firstLine="709"/>
        <w:outlineLvl w:val="0"/>
        <w:rPr>
          <w:rFonts w:ascii="Calibri" w:hAnsi="Calibri" w:cs="Calibri"/>
          <w:b/>
          <w:noProof/>
          <w:sz w:val="22"/>
          <w:szCs w:val="22"/>
        </w:rPr>
      </w:pPr>
      <w:r w:rsidRPr="00F65D29">
        <w:rPr>
          <w:rFonts w:ascii="Calibri" w:hAnsi="Calibri" w:cs="Calibri"/>
          <w:b/>
          <w:sz w:val="22"/>
          <w:szCs w:val="22"/>
        </w:rPr>
        <w:t>Le</w:t>
      </w:r>
      <w:r w:rsidR="0089189C" w:rsidRPr="00F65D29">
        <w:rPr>
          <w:rFonts w:ascii="Calibri" w:hAnsi="Calibri" w:cs="Calibri"/>
          <w:b/>
          <w:noProof/>
          <w:sz w:val="22"/>
          <w:szCs w:val="22"/>
        </w:rPr>
        <w:t xml:space="preserve"> </w:t>
      </w:r>
      <w:r w:rsidR="006F78B6" w:rsidRPr="00F65D29">
        <w:rPr>
          <w:rFonts w:ascii="Calibri" w:hAnsi="Calibri" w:cs="Calibri"/>
          <w:b/>
          <w:noProof/>
          <w:sz w:val="22"/>
          <w:szCs w:val="22"/>
        </w:rPr>
        <w:t>trente septembre</w:t>
      </w:r>
      <w:r w:rsidR="00F65D29" w:rsidRPr="00F65D29">
        <w:rPr>
          <w:rFonts w:ascii="Calibri" w:hAnsi="Calibri" w:cs="Calibri"/>
          <w:b/>
          <w:noProof/>
          <w:sz w:val="22"/>
          <w:szCs w:val="22"/>
        </w:rPr>
        <w:t>.</w:t>
      </w:r>
    </w:p>
    <w:p w14:paraId="54EF6882" w14:textId="72110A33" w:rsidR="00B31DBC" w:rsidRPr="00395AD8" w:rsidRDefault="00B31DBC" w:rsidP="00B31DBC">
      <w:pPr>
        <w:ind w:firstLine="709"/>
        <w:rPr>
          <w:rFonts w:ascii="Calibri" w:hAnsi="Calibri" w:cs="Calibri"/>
          <w:sz w:val="22"/>
          <w:szCs w:val="22"/>
        </w:rPr>
      </w:pPr>
      <w:bookmarkStart w:id="0" w:name="_Hlk74555176"/>
      <w:r w:rsidRPr="00F65D29">
        <w:rPr>
          <w:rFonts w:ascii="Calibri" w:hAnsi="Calibri" w:cs="Calibri"/>
          <w:sz w:val="22"/>
          <w:szCs w:val="22"/>
        </w:rPr>
        <w:t xml:space="preserve">Nous, Maître </w:t>
      </w:r>
      <w:r w:rsidR="002A1E0B" w:rsidRPr="00F65D29">
        <w:rPr>
          <w:rFonts w:ascii="Calibri" w:hAnsi="Calibri" w:cs="Calibri"/>
          <w:b/>
          <w:bCs/>
          <w:sz w:val="22"/>
          <w:szCs w:val="22"/>
        </w:rPr>
        <w:t>Didier BRUSSELMANS</w:t>
      </w:r>
      <w:r w:rsidRPr="00F65D29">
        <w:rPr>
          <w:rFonts w:ascii="Calibri" w:hAnsi="Calibri" w:cs="Calibri"/>
          <w:sz w:val="22"/>
          <w:szCs w:val="22"/>
        </w:rPr>
        <w:t>, Notaire à Berchem-Sainte-Agathe, exerçant sa fonction dans la société</w:t>
      </w:r>
      <w:r w:rsidRPr="00395AD8">
        <w:rPr>
          <w:rFonts w:ascii="Calibri" w:hAnsi="Calibri" w:cs="Calibri"/>
          <w:sz w:val="22"/>
          <w:szCs w:val="22"/>
        </w:rPr>
        <w:t xml:space="preserve"> à responsabilité limitée « BRUSSELMANS &amp; PARENT, Notaires associés » ayant son siège à 1082 Berchem-Sainte-Agathe, rue des Soldats 60.</w:t>
      </w:r>
    </w:p>
    <w:p w14:paraId="4B362007" w14:textId="7F727C73" w:rsidR="00974F4A" w:rsidRPr="00395AD8" w:rsidRDefault="00B31DBC" w:rsidP="00B31DBC">
      <w:pPr>
        <w:ind w:firstLine="709"/>
        <w:rPr>
          <w:rFonts w:ascii="Calibri" w:hAnsi="Calibri" w:cs="Calibri"/>
          <w:sz w:val="22"/>
          <w:szCs w:val="22"/>
        </w:rPr>
      </w:pPr>
      <w:r w:rsidRPr="00395AD8">
        <w:rPr>
          <w:rFonts w:ascii="Calibri" w:hAnsi="Calibri" w:cs="Calibri"/>
          <w:sz w:val="22"/>
          <w:szCs w:val="22"/>
        </w:rPr>
        <w:tab/>
      </w:r>
    </w:p>
    <w:tbl>
      <w:tblPr>
        <w:tblStyle w:val="Grilledutableau"/>
        <w:tblW w:w="0" w:type="auto"/>
        <w:tblInd w:w="0" w:type="dxa"/>
        <w:tblLook w:val="04A0" w:firstRow="1" w:lastRow="0" w:firstColumn="1" w:lastColumn="0" w:noHBand="0" w:noVBand="1"/>
      </w:tblPr>
      <w:tblGrid>
        <w:gridCol w:w="7927"/>
      </w:tblGrid>
      <w:tr w:rsidR="00974F4A" w:rsidRPr="00395AD8" w14:paraId="2D28FDB1" w14:textId="77777777" w:rsidTr="00B4044C">
        <w:tc>
          <w:tcPr>
            <w:tcW w:w="7927" w:type="dxa"/>
            <w:shd w:val="clear" w:color="auto" w:fill="D9D9D9" w:themeFill="background1" w:themeFillShade="D9"/>
          </w:tcPr>
          <w:p w14:paraId="7A3B8FA7" w14:textId="77777777" w:rsidR="00974F4A" w:rsidRPr="00395AD8" w:rsidRDefault="00974F4A" w:rsidP="00974F4A">
            <w:pPr>
              <w:ind w:right="-1" w:firstLine="0"/>
              <w:jc w:val="center"/>
              <w:rPr>
                <w:rFonts w:ascii="Calibri" w:hAnsi="Calibri" w:cs="Calibri"/>
                <w:b/>
                <w:iCs/>
                <w:sz w:val="22"/>
                <w:szCs w:val="22"/>
              </w:rPr>
            </w:pPr>
            <w:bookmarkStart w:id="1" w:name="_Hlk75513909"/>
            <w:bookmarkEnd w:id="0"/>
          </w:p>
          <w:p w14:paraId="674E66E4" w14:textId="6F2504F1" w:rsidR="00974F4A" w:rsidRPr="00395AD8" w:rsidRDefault="00974F4A" w:rsidP="00974F4A">
            <w:pPr>
              <w:ind w:right="-1" w:firstLine="0"/>
              <w:jc w:val="center"/>
              <w:rPr>
                <w:rFonts w:ascii="Calibri" w:hAnsi="Calibri" w:cs="Calibri"/>
                <w:b/>
                <w:iCs/>
                <w:sz w:val="22"/>
                <w:szCs w:val="22"/>
              </w:rPr>
            </w:pPr>
            <w:bookmarkStart w:id="2" w:name="_Hlk95225268"/>
            <w:r w:rsidRPr="00395AD8">
              <w:rPr>
                <w:rFonts w:ascii="Calibri" w:hAnsi="Calibri" w:cs="Calibri"/>
                <w:b/>
                <w:iCs/>
                <w:sz w:val="22"/>
                <w:szCs w:val="22"/>
              </w:rPr>
              <w:t>ASSOCIATION DES COPROPRIÉTAIRES</w:t>
            </w:r>
          </w:p>
          <w:p w14:paraId="32C1DBE2" w14:textId="07A5F55B" w:rsidR="0084710A" w:rsidRPr="00395AD8" w:rsidRDefault="0084710A" w:rsidP="0084710A">
            <w:pPr>
              <w:ind w:right="-1" w:firstLine="0"/>
              <w:jc w:val="center"/>
              <w:rPr>
                <w:rFonts w:ascii="Calibri" w:hAnsi="Calibri" w:cs="Calibri"/>
                <w:b/>
                <w:i/>
                <w:iCs/>
                <w:sz w:val="22"/>
                <w:szCs w:val="22"/>
              </w:rPr>
            </w:pPr>
            <w:r w:rsidRPr="00395AD8">
              <w:rPr>
                <w:rFonts w:ascii="Calibri" w:hAnsi="Calibri" w:cs="Calibri"/>
                <w:b/>
                <w:i/>
                <w:iCs/>
                <w:sz w:val="22"/>
                <w:szCs w:val="22"/>
              </w:rPr>
              <w:t>« </w:t>
            </w:r>
            <w:r w:rsidR="00720F3D" w:rsidRPr="00395AD8">
              <w:rPr>
                <w:rFonts w:ascii="Calibri" w:hAnsi="Calibri" w:cs="Calibri"/>
                <w:b/>
                <w:sz w:val="22"/>
                <w:szCs w:val="22"/>
              </w:rPr>
              <w:t xml:space="preserve">ACP </w:t>
            </w:r>
            <w:r w:rsidR="0078136D" w:rsidRPr="00395AD8">
              <w:rPr>
                <w:rFonts w:ascii="Calibri" w:hAnsi="Calibri" w:cs="Calibri"/>
                <w:b/>
                <w:sz w:val="22"/>
                <w:szCs w:val="22"/>
              </w:rPr>
              <w:t>B</w:t>
            </w:r>
            <w:proofErr w:type="spellStart"/>
            <w:r w:rsidR="0078136D" w:rsidRPr="00395AD8">
              <w:rPr>
                <w:rFonts w:ascii="Calibri" w:hAnsi="Calibri" w:cs="Calibri"/>
                <w:b/>
                <w:sz w:val="22"/>
                <w:szCs w:val="22"/>
                <w:lang w:val="fr-FR"/>
              </w:rPr>
              <w:t>oulevard</w:t>
            </w:r>
            <w:proofErr w:type="spellEnd"/>
            <w:r w:rsidR="0078136D" w:rsidRPr="00395AD8">
              <w:rPr>
                <w:rFonts w:ascii="Calibri" w:hAnsi="Calibri" w:cs="Calibri"/>
                <w:b/>
                <w:sz w:val="22"/>
                <w:szCs w:val="22"/>
                <w:lang w:val="fr-FR"/>
              </w:rPr>
              <w:t xml:space="preserve"> </w:t>
            </w:r>
            <w:r w:rsidR="006F78B6" w:rsidRPr="00395AD8">
              <w:rPr>
                <w:rFonts w:ascii="Calibri" w:hAnsi="Calibri" w:cs="Calibri"/>
                <w:b/>
                <w:sz w:val="22"/>
                <w:szCs w:val="22"/>
                <w:lang w:val="fr-FR"/>
              </w:rPr>
              <w:t xml:space="preserve">Maurice Lemonnier 63/65 </w:t>
            </w:r>
            <w:r w:rsidRPr="00395AD8">
              <w:rPr>
                <w:rFonts w:ascii="Calibri" w:hAnsi="Calibri" w:cs="Calibri"/>
                <w:b/>
                <w:i/>
                <w:iCs/>
                <w:sz w:val="22"/>
                <w:szCs w:val="22"/>
              </w:rPr>
              <w:t>»</w:t>
            </w:r>
          </w:p>
          <w:p w14:paraId="3D83C56B" w14:textId="332309B2" w:rsidR="00974F4A" w:rsidRPr="00395AD8" w:rsidRDefault="00B90233" w:rsidP="00974F4A">
            <w:pPr>
              <w:ind w:right="-1" w:firstLine="0"/>
              <w:jc w:val="center"/>
              <w:rPr>
                <w:rFonts w:ascii="Calibri" w:hAnsi="Calibri" w:cs="Calibri"/>
                <w:b/>
                <w:sz w:val="22"/>
                <w:szCs w:val="22"/>
              </w:rPr>
            </w:pPr>
            <w:r w:rsidRPr="00395AD8">
              <w:rPr>
                <w:rFonts w:ascii="Calibri" w:hAnsi="Calibri" w:cs="Calibri"/>
                <w:b/>
                <w:sz w:val="22"/>
                <w:szCs w:val="22"/>
              </w:rPr>
              <w:t>Ayant son</w:t>
            </w:r>
            <w:r w:rsidR="006F78B6" w:rsidRPr="00395AD8">
              <w:rPr>
                <w:rFonts w:ascii="Calibri" w:hAnsi="Calibri" w:cs="Calibri"/>
                <w:b/>
                <w:sz w:val="22"/>
                <w:szCs w:val="22"/>
              </w:rPr>
              <w:t xml:space="preserve"> siège B</w:t>
            </w:r>
            <w:proofErr w:type="spellStart"/>
            <w:r w:rsidR="006F78B6" w:rsidRPr="00395AD8">
              <w:rPr>
                <w:rFonts w:ascii="Calibri" w:hAnsi="Calibri" w:cs="Calibri"/>
                <w:b/>
                <w:sz w:val="22"/>
                <w:szCs w:val="22"/>
                <w:lang w:val="fr-FR"/>
              </w:rPr>
              <w:t>oulevard</w:t>
            </w:r>
            <w:proofErr w:type="spellEnd"/>
            <w:r w:rsidR="006F78B6" w:rsidRPr="00395AD8">
              <w:rPr>
                <w:rFonts w:ascii="Calibri" w:hAnsi="Calibri" w:cs="Calibri"/>
                <w:b/>
                <w:sz w:val="22"/>
                <w:szCs w:val="22"/>
                <w:lang w:val="fr-FR"/>
              </w:rPr>
              <w:t xml:space="preserve"> Maurice Lemonnier 63/65, </w:t>
            </w:r>
            <w:r w:rsidR="007558D1" w:rsidRPr="00395AD8">
              <w:rPr>
                <w:rFonts w:ascii="Calibri" w:hAnsi="Calibri" w:cs="Calibri"/>
                <w:b/>
                <w:sz w:val="22"/>
                <w:szCs w:val="22"/>
              </w:rPr>
              <w:t xml:space="preserve">à </w:t>
            </w:r>
            <w:r w:rsidR="006F78B6" w:rsidRPr="00395AD8">
              <w:rPr>
                <w:rFonts w:ascii="Calibri" w:hAnsi="Calibri" w:cs="Calibri"/>
                <w:b/>
                <w:sz w:val="22"/>
                <w:szCs w:val="22"/>
              </w:rPr>
              <w:t xml:space="preserve">1000 Bruxelles  </w:t>
            </w:r>
          </w:p>
          <w:bookmarkEnd w:id="2"/>
          <w:p w14:paraId="1C817317" w14:textId="5A02EE7B" w:rsidR="00974F4A" w:rsidRPr="00395AD8" w:rsidRDefault="00974F4A" w:rsidP="00974F4A">
            <w:pPr>
              <w:ind w:right="-1" w:firstLine="0"/>
              <w:jc w:val="center"/>
              <w:rPr>
                <w:rFonts w:ascii="Calibri" w:hAnsi="Calibri" w:cs="Calibri"/>
                <w:sz w:val="22"/>
                <w:szCs w:val="22"/>
              </w:rPr>
            </w:pPr>
          </w:p>
        </w:tc>
      </w:tr>
      <w:bookmarkEnd w:id="1"/>
    </w:tbl>
    <w:p w14:paraId="152FF1E0" w14:textId="77777777" w:rsidR="003A0EB3" w:rsidRPr="00395AD8" w:rsidRDefault="003A0EB3" w:rsidP="00BA79BE">
      <w:pPr>
        <w:ind w:right="-1" w:firstLine="0"/>
        <w:rPr>
          <w:rFonts w:ascii="Calibri" w:hAnsi="Calibri" w:cs="Calibri"/>
          <w:sz w:val="22"/>
          <w:szCs w:val="22"/>
        </w:rPr>
      </w:pPr>
    </w:p>
    <w:p w14:paraId="1504C67F" w14:textId="3D088CD8" w:rsidR="007558D1" w:rsidRPr="00395AD8" w:rsidRDefault="006F78B6" w:rsidP="001517F4">
      <w:pPr>
        <w:ind w:right="-1" w:firstLine="0"/>
        <w:jc w:val="center"/>
        <w:rPr>
          <w:rFonts w:ascii="Calibri" w:hAnsi="Calibri" w:cs="Calibri"/>
          <w:b/>
          <w:sz w:val="22"/>
          <w:szCs w:val="22"/>
        </w:rPr>
      </w:pPr>
      <w:r w:rsidRPr="00395AD8">
        <w:rPr>
          <w:rFonts w:ascii="Calibri" w:hAnsi="Calibri" w:cs="Calibri"/>
          <w:b/>
          <w:sz w:val="22"/>
          <w:szCs w:val="22"/>
        </w:rPr>
        <w:t>ONT</w:t>
      </w:r>
      <w:r w:rsidR="007558D1" w:rsidRPr="00395AD8">
        <w:rPr>
          <w:rFonts w:ascii="Calibri" w:hAnsi="Calibri" w:cs="Calibri"/>
          <w:b/>
          <w:sz w:val="22"/>
          <w:szCs w:val="22"/>
        </w:rPr>
        <w:t xml:space="preserve"> </w:t>
      </w:r>
      <w:r w:rsidR="003A0EB3" w:rsidRPr="00395AD8">
        <w:rPr>
          <w:rFonts w:ascii="Calibri" w:hAnsi="Calibri" w:cs="Calibri"/>
          <w:b/>
          <w:sz w:val="22"/>
          <w:szCs w:val="22"/>
        </w:rPr>
        <w:t>COMPARU</w:t>
      </w:r>
      <w:r w:rsidR="00D25DD7" w:rsidRPr="00395AD8">
        <w:rPr>
          <w:rFonts w:ascii="Calibri" w:hAnsi="Calibri" w:cs="Calibri"/>
          <w:b/>
          <w:sz w:val="22"/>
          <w:szCs w:val="22"/>
        </w:rPr>
        <w:t xml:space="preserve"> : </w:t>
      </w:r>
    </w:p>
    <w:p w14:paraId="213416D3" w14:textId="77777777" w:rsidR="006F3266" w:rsidRPr="00395AD8" w:rsidRDefault="006F3266" w:rsidP="001517F4">
      <w:pPr>
        <w:ind w:right="-1" w:firstLine="0"/>
        <w:jc w:val="center"/>
        <w:rPr>
          <w:rFonts w:ascii="Calibri" w:hAnsi="Calibri" w:cs="Calibri"/>
          <w:b/>
          <w:sz w:val="22"/>
          <w:szCs w:val="22"/>
        </w:rPr>
      </w:pPr>
    </w:p>
    <w:p w14:paraId="0C1011D7" w14:textId="77777777" w:rsidR="006F78B6" w:rsidRPr="00395AD8" w:rsidRDefault="006F78B6" w:rsidP="00E46BC6">
      <w:pPr>
        <w:pStyle w:val="Paragraphedeliste"/>
        <w:widowControl/>
        <w:numPr>
          <w:ilvl w:val="0"/>
          <w:numId w:val="10"/>
        </w:numPr>
        <w:rPr>
          <w:rFonts w:ascii="Calibri" w:hAnsi="Calibri" w:cs="Calibri"/>
          <w:snapToGrid/>
          <w:sz w:val="22"/>
          <w:szCs w:val="22"/>
        </w:rPr>
      </w:pPr>
      <w:bookmarkStart w:id="3" w:name="DS004023A1210700"/>
      <w:r w:rsidRPr="00395AD8">
        <w:rPr>
          <w:rFonts w:ascii="Calibri" w:hAnsi="Calibri" w:cs="Calibri"/>
          <w:bCs/>
          <w:iCs/>
          <w:sz w:val="22"/>
          <w:szCs w:val="22"/>
          <w:lang w:val="fr-FR"/>
        </w:rPr>
        <w:t xml:space="preserve">1. </w:t>
      </w:r>
      <w:bookmarkEnd w:id="3"/>
      <w:r w:rsidRPr="00395AD8">
        <w:rPr>
          <w:rFonts w:ascii="Calibri" w:hAnsi="Calibri" w:cs="Calibri"/>
          <w:sz w:val="22"/>
          <w:szCs w:val="22"/>
        </w:rPr>
        <w:t xml:space="preserve">La société anonyme </w:t>
      </w:r>
      <w:r w:rsidRPr="00395AD8">
        <w:rPr>
          <w:rFonts w:ascii="Calibri" w:hAnsi="Calibri" w:cs="Calibri"/>
          <w:b/>
          <w:bCs/>
          <w:sz w:val="22"/>
          <w:szCs w:val="22"/>
          <w:u w:val="single"/>
        </w:rPr>
        <w:t>« CHARIOT IMMOBILIER &amp; ADMINISTRATION »,</w:t>
      </w:r>
      <w:r w:rsidRPr="00395AD8">
        <w:rPr>
          <w:rFonts w:ascii="Calibri" w:hAnsi="Calibri" w:cs="Calibri"/>
          <w:sz w:val="22"/>
          <w:szCs w:val="22"/>
        </w:rPr>
        <w:t xml:space="preserve"> en abrégé « C.I.A. », dont le siège est établi à 1000 Bruxelles, Avenue de la Clairière 3, immatriculée au registre des personnes morales sous le numéro 0634.717.025.</w:t>
      </w:r>
    </w:p>
    <w:p w14:paraId="5F8910A3" w14:textId="77777777" w:rsidR="006F78B6" w:rsidRPr="00395AD8" w:rsidRDefault="006F78B6" w:rsidP="006F78B6">
      <w:pPr>
        <w:pStyle w:val="Paragraphedeliste"/>
        <w:ind w:firstLine="0"/>
        <w:rPr>
          <w:rFonts w:ascii="Calibri" w:hAnsi="Calibri" w:cs="Calibri"/>
          <w:sz w:val="22"/>
          <w:szCs w:val="22"/>
        </w:rPr>
      </w:pPr>
      <w:r w:rsidRPr="00395AD8">
        <w:rPr>
          <w:rFonts w:ascii="Calibri" w:hAnsi="Calibri" w:cs="Calibri"/>
          <w:sz w:val="22"/>
          <w:szCs w:val="22"/>
        </w:rPr>
        <w:t xml:space="preserve">Constituée suite à la scission de la société anonyme CHARIOT IMMOBILIER &amp; ADMINISTRATION », RPM Bruxelles 0434.507.243, aux termes d'un acte reçu par le Notaire associé Marc VAN BENEDEN, à Ixelles en date du 17 juillet 2015, publié aux Annexes du Moniteur Belge du 3 août 2015 sous le numéro 15312917 et dont les statuts ont été modifiés aux termes d’un acte reçu par le Notaire associé Olivier DUBUISSON, le 31 juillet 2019, publié aux annexes du Moniteur Belge en date du 27 août 2019 sous le numéro 19114887 et d’un acte reçu par le notaire Frederic CONVENT, notaire associé à Ixelles en date du 30 juillet 2021, publié aux annexes du Moniteur Belge en date du 17 août 2021 sous la référence 2021-08-17/0098562, étant un acte de fusion par absorption de la société à Responsabilité Limitée «AIGLE» dont le siège était établi à 1000 Bruxelles, avenue de la Clairière, 3 ; RPM Bruxelles 0443.216.754 (société absorbée), ainsi qu’aux termes d’un acte reçu par le Notaire associé Olivier DUBUISSON, le 7 septembre 2022, publié aux annexes du Moniteur Belge en date du 22 septembre 2022 sous le numéro 2022-09-22/0112853 étant un acte de </w:t>
      </w:r>
      <w:r w:rsidRPr="00395AD8">
        <w:rPr>
          <w:rFonts w:ascii="Calibri" w:hAnsi="Calibri" w:cs="Calibri"/>
          <w:i/>
          <w:sz w:val="22"/>
          <w:szCs w:val="22"/>
        </w:rPr>
        <w:t xml:space="preserve">fusion par absorption 1° de la société à responsabilité limitée « S.C.C. INVEST » </w:t>
      </w:r>
      <w:r w:rsidRPr="00395AD8">
        <w:rPr>
          <w:rFonts w:ascii="Calibri" w:hAnsi="Calibri" w:cs="Calibri"/>
          <w:sz w:val="22"/>
          <w:szCs w:val="22"/>
        </w:rPr>
        <w:t>dont le siège est établi à 1000 Bruxelles, Avenue de la Clairière, 3 ; RPM Bruxelles 0431.576.655 et 2° de la société à responsabilité limitée « GEJIFRE » dont le siège est établi à 1000 Bruxelles, Avenue de la Clairière, 3 ; RPM Bruxelles 0471.223.426.</w:t>
      </w:r>
    </w:p>
    <w:p w14:paraId="28502B83" w14:textId="77777777" w:rsidR="006F78B6" w:rsidRPr="00395AD8" w:rsidRDefault="006F78B6" w:rsidP="006F78B6">
      <w:pPr>
        <w:pStyle w:val="Paragraphedeliste"/>
        <w:ind w:firstLine="0"/>
        <w:rPr>
          <w:rFonts w:ascii="Calibri" w:hAnsi="Calibri" w:cs="Calibri"/>
          <w:sz w:val="22"/>
          <w:szCs w:val="22"/>
        </w:rPr>
      </w:pPr>
      <w:r w:rsidRPr="00395AD8">
        <w:rPr>
          <w:rFonts w:ascii="Calibri" w:hAnsi="Calibri" w:cs="Calibri"/>
          <w:sz w:val="22"/>
          <w:szCs w:val="22"/>
        </w:rPr>
        <w:t>Ici représentée conformément à l’article 21 de ses statuts par son administrateur-délégué Monsieur CHARIOT Antoine Paul Georges Armand, né à Uccle le quatorze janvier mil neuf cent soixante, (numéro national : 60.01.14-407.52), domicilié à 1000 Bruxelles, Avenue de la Clairière 3.</w:t>
      </w:r>
    </w:p>
    <w:p w14:paraId="26A20274" w14:textId="77777777" w:rsidR="006F78B6" w:rsidRPr="00395AD8" w:rsidRDefault="006F78B6" w:rsidP="006F78B6">
      <w:pPr>
        <w:pStyle w:val="Paragraphedeliste"/>
        <w:ind w:firstLine="0"/>
        <w:rPr>
          <w:rFonts w:ascii="Calibri" w:hAnsi="Calibri" w:cs="Calibri"/>
          <w:sz w:val="22"/>
          <w:szCs w:val="22"/>
        </w:rPr>
      </w:pPr>
      <w:r w:rsidRPr="00395AD8">
        <w:rPr>
          <w:rFonts w:ascii="Calibri" w:hAnsi="Calibri" w:cs="Calibri"/>
          <w:sz w:val="22"/>
          <w:szCs w:val="22"/>
        </w:rPr>
        <w:t>Nommé comme administrateur aux termes du procès-verbal de l'assemblée générale datée du 3 septembre 2018 publiée aux annexes du Moniteur Belge du 21 septembre 2018 sous le numéro 18141263, et comme administrateur-délégué par le conseil d'administration qui a immédiatement suivi ledit procès-verbal.</w:t>
      </w:r>
    </w:p>
    <w:p w14:paraId="3044E905" w14:textId="77777777" w:rsidR="006F78B6" w:rsidRPr="00395AD8" w:rsidRDefault="006F78B6" w:rsidP="006F78B6">
      <w:pPr>
        <w:rPr>
          <w:rFonts w:ascii="Calibri" w:hAnsi="Calibri" w:cs="Calibri"/>
          <w:sz w:val="22"/>
          <w:szCs w:val="22"/>
        </w:rPr>
      </w:pPr>
    </w:p>
    <w:p w14:paraId="5EAC263A" w14:textId="77777777" w:rsidR="006F78B6" w:rsidRPr="00395AD8" w:rsidRDefault="006F78B6" w:rsidP="00E46BC6">
      <w:pPr>
        <w:pStyle w:val="Paragraphedeliste"/>
        <w:widowControl/>
        <w:numPr>
          <w:ilvl w:val="0"/>
          <w:numId w:val="10"/>
        </w:numPr>
        <w:snapToGrid w:val="0"/>
        <w:rPr>
          <w:rFonts w:ascii="Calibri" w:hAnsi="Calibri" w:cs="Calibri"/>
          <w:snapToGrid/>
          <w:sz w:val="22"/>
          <w:szCs w:val="22"/>
          <w:lang w:val="fr-FR"/>
        </w:rPr>
      </w:pPr>
      <w:r w:rsidRPr="00395AD8">
        <w:rPr>
          <w:rFonts w:ascii="Calibri" w:hAnsi="Calibri" w:cs="Calibri"/>
          <w:sz w:val="22"/>
          <w:szCs w:val="22"/>
          <w:lang w:val="fr-FR"/>
        </w:rPr>
        <w:t xml:space="preserve">La société privée à responsabilité limitée </w:t>
      </w:r>
      <w:r w:rsidRPr="00395AD8">
        <w:rPr>
          <w:rFonts w:ascii="Calibri" w:hAnsi="Calibri" w:cs="Calibri"/>
          <w:b/>
          <w:bCs/>
          <w:sz w:val="22"/>
          <w:szCs w:val="22"/>
          <w:u w:val="single"/>
          <w:lang w:val="fr-FR"/>
        </w:rPr>
        <w:t>« BRUSSELS CONSULTING MANAGEMENT »</w:t>
      </w:r>
      <w:r w:rsidRPr="00395AD8">
        <w:rPr>
          <w:rFonts w:ascii="Calibri" w:hAnsi="Calibri" w:cs="Calibri"/>
          <w:sz w:val="22"/>
          <w:szCs w:val="22"/>
          <w:lang w:val="fr-FR"/>
        </w:rPr>
        <w:t xml:space="preserve">, en abrégé « B.C.M. », ayant son siège social à </w:t>
      </w:r>
      <w:r w:rsidRPr="00395AD8">
        <w:rPr>
          <w:rFonts w:ascii="Calibri" w:hAnsi="Calibri" w:cs="Calibri"/>
          <w:sz w:val="22"/>
          <w:szCs w:val="22"/>
        </w:rPr>
        <w:t xml:space="preserve">1180 Bruxelles (Uccle), rue François </w:t>
      </w:r>
      <w:proofErr w:type="spellStart"/>
      <w:r w:rsidRPr="00395AD8">
        <w:rPr>
          <w:rFonts w:ascii="Calibri" w:hAnsi="Calibri" w:cs="Calibri"/>
          <w:sz w:val="22"/>
          <w:szCs w:val="22"/>
        </w:rPr>
        <w:t>Vervloet</w:t>
      </w:r>
      <w:proofErr w:type="spellEnd"/>
      <w:r w:rsidRPr="00395AD8">
        <w:rPr>
          <w:rFonts w:ascii="Calibri" w:hAnsi="Calibri" w:cs="Calibri"/>
          <w:sz w:val="22"/>
          <w:szCs w:val="22"/>
        </w:rPr>
        <w:t>, 3</w:t>
      </w:r>
      <w:r w:rsidRPr="00395AD8">
        <w:rPr>
          <w:rFonts w:ascii="Calibri" w:hAnsi="Calibri" w:cs="Calibri"/>
          <w:sz w:val="22"/>
          <w:szCs w:val="22"/>
          <w:lang w:val="fr-FR"/>
        </w:rPr>
        <w:t>, assujettie à la TVA sous le numéro BE0864.934.647, RPM Bruxelles.</w:t>
      </w:r>
    </w:p>
    <w:p w14:paraId="0D436EDE" w14:textId="77777777" w:rsidR="006F78B6" w:rsidRPr="00395AD8" w:rsidRDefault="006F78B6" w:rsidP="006F78B6">
      <w:pPr>
        <w:pStyle w:val="Paragraphedeliste"/>
        <w:ind w:firstLine="0"/>
        <w:rPr>
          <w:rFonts w:ascii="Calibri" w:hAnsi="Calibri" w:cs="Calibri"/>
          <w:sz w:val="22"/>
          <w:szCs w:val="22"/>
          <w:lang w:val="fr-FR"/>
        </w:rPr>
      </w:pPr>
      <w:r w:rsidRPr="00395AD8">
        <w:rPr>
          <w:rFonts w:ascii="Calibri" w:hAnsi="Calibri" w:cs="Calibri"/>
          <w:sz w:val="22"/>
          <w:szCs w:val="22"/>
          <w:lang w:val="fr-FR"/>
        </w:rPr>
        <w:t>Constituée aux termes d’un acte reçu par le Notaire Olivier DUBUISSON, à Ixelles, en date du 21 avril 2004, publié à l’Annexe au Moniteur Belge, du 05 mai suivant, sous le numéro 04068539.</w:t>
      </w:r>
    </w:p>
    <w:p w14:paraId="6F00EE6C" w14:textId="77777777" w:rsidR="006F78B6" w:rsidRPr="00395AD8" w:rsidRDefault="006F78B6" w:rsidP="006F78B6">
      <w:pPr>
        <w:pStyle w:val="Paragraphedeliste"/>
        <w:ind w:firstLine="0"/>
        <w:rPr>
          <w:rFonts w:ascii="Calibri" w:hAnsi="Calibri" w:cs="Calibri"/>
          <w:sz w:val="22"/>
          <w:szCs w:val="22"/>
          <w:lang w:val="fr-FR"/>
        </w:rPr>
      </w:pPr>
      <w:r w:rsidRPr="00395AD8">
        <w:rPr>
          <w:rFonts w:ascii="Calibri" w:hAnsi="Calibri" w:cs="Calibri"/>
          <w:sz w:val="22"/>
          <w:szCs w:val="22"/>
          <w:lang w:val="fr-FR"/>
        </w:rPr>
        <w:t xml:space="preserve">Dont les statuts ont été modifiés à plusieurs reprises et en dernier lieu, aux termes d’un acte reçu par le Notaire Louis DECOSTER, à Schaerbeek, prénommé, le 22 juin 2023, publié à l’Annexe au Moniteur belge, du 1327 juin 2023, sous le numéro </w:t>
      </w:r>
      <w:r w:rsidRPr="00395AD8">
        <w:rPr>
          <w:rFonts w:ascii="Calibri" w:hAnsi="Calibri" w:cs="Calibri"/>
          <w:sz w:val="22"/>
          <w:szCs w:val="22"/>
        </w:rPr>
        <w:t>23362210</w:t>
      </w:r>
      <w:r w:rsidRPr="00395AD8">
        <w:rPr>
          <w:rFonts w:ascii="Calibri" w:hAnsi="Calibri" w:cs="Calibri"/>
          <w:sz w:val="22"/>
          <w:szCs w:val="22"/>
          <w:lang w:val="fr-FR"/>
        </w:rPr>
        <w:t>, non modifiés depuis.</w:t>
      </w:r>
    </w:p>
    <w:p w14:paraId="11C792C8" w14:textId="77777777" w:rsidR="006F78B6" w:rsidRPr="00395AD8" w:rsidRDefault="006F78B6" w:rsidP="006F78B6">
      <w:pPr>
        <w:pStyle w:val="Paragraphedeliste"/>
        <w:ind w:firstLine="0"/>
        <w:rPr>
          <w:rFonts w:ascii="Calibri" w:hAnsi="Calibri" w:cs="Calibri"/>
          <w:sz w:val="22"/>
          <w:szCs w:val="22"/>
          <w:lang w:val="fr-FR"/>
        </w:rPr>
      </w:pPr>
      <w:r w:rsidRPr="00395AD8">
        <w:rPr>
          <w:rFonts w:ascii="Calibri" w:hAnsi="Calibri" w:cs="Calibri"/>
          <w:sz w:val="22"/>
          <w:szCs w:val="22"/>
          <w:lang w:val="fr-FR"/>
        </w:rPr>
        <w:t xml:space="preserve">Ici représentée, conformément à l’article de ses statuts, par son administrateur non statutaire, Madame </w:t>
      </w:r>
      <w:r w:rsidRPr="00F65D29">
        <w:rPr>
          <w:rFonts w:ascii="Calibri" w:hAnsi="Calibri" w:cs="Calibri"/>
          <w:bCs/>
          <w:sz w:val="22"/>
          <w:szCs w:val="22"/>
          <w:lang w:val="fr-FR"/>
        </w:rPr>
        <w:t>DEREYMAEKER Valérie, domiciliée</w:t>
      </w:r>
      <w:r w:rsidRPr="00395AD8">
        <w:rPr>
          <w:rFonts w:ascii="Calibri" w:hAnsi="Calibri" w:cs="Calibri"/>
          <w:sz w:val="22"/>
          <w:szCs w:val="22"/>
          <w:lang w:val="fr-FR"/>
        </w:rPr>
        <w:t xml:space="preserve"> à 1652 </w:t>
      </w:r>
      <w:proofErr w:type="spellStart"/>
      <w:r w:rsidRPr="00395AD8">
        <w:rPr>
          <w:rFonts w:ascii="Calibri" w:hAnsi="Calibri" w:cs="Calibri"/>
          <w:sz w:val="22"/>
          <w:szCs w:val="22"/>
          <w:lang w:val="fr-FR"/>
        </w:rPr>
        <w:t>Alsemberg</w:t>
      </w:r>
      <w:proofErr w:type="spellEnd"/>
      <w:r w:rsidRPr="00395AD8">
        <w:rPr>
          <w:rFonts w:ascii="Calibri" w:hAnsi="Calibri" w:cs="Calibri"/>
          <w:sz w:val="22"/>
          <w:szCs w:val="22"/>
          <w:lang w:val="fr-FR"/>
        </w:rPr>
        <w:t xml:space="preserve"> - Beersel, </w:t>
      </w:r>
      <w:proofErr w:type="spellStart"/>
      <w:r w:rsidRPr="00395AD8">
        <w:rPr>
          <w:rFonts w:ascii="Calibri" w:hAnsi="Calibri" w:cs="Calibri"/>
          <w:sz w:val="22"/>
          <w:szCs w:val="22"/>
          <w:lang w:val="fr-FR"/>
        </w:rPr>
        <w:t>Lindekensweg</w:t>
      </w:r>
      <w:proofErr w:type="spellEnd"/>
      <w:r w:rsidRPr="00395AD8">
        <w:rPr>
          <w:rFonts w:ascii="Calibri" w:hAnsi="Calibri" w:cs="Calibri"/>
          <w:sz w:val="22"/>
          <w:szCs w:val="22"/>
          <w:lang w:val="fr-FR"/>
        </w:rPr>
        <w:t xml:space="preserve"> 87. </w:t>
      </w:r>
    </w:p>
    <w:p w14:paraId="3056CBB6" w14:textId="77777777" w:rsidR="006F78B6" w:rsidRPr="00395AD8" w:rsidRDefault="006F78B6" w:rsidP="006F78B6">
      <w:pPr>
        <w:pStyle w:val="Paragraphedeliste"/>
        <w:ind w:firstLine="0"/>
        <w:rPr>
          <w:rFonts w:ascii="Calibri" w:hAnsi="Calibri" w:cs="Calibri"/>
          <w:sz w:val="22"/>
          <w:szCs w:val="22"/>
          <w:lang w:val="fr-FR"/>
        </w:rPr>
      </w:pPr>
      <w:r w:rsidRPr="00395AD8">
        <w:rPr>
          <w:rFonts w:ascii="Calibri" w:hAnsi="Calibri" w:cs="Calibri"/>
          <w:sz w:val="22"/>
          <w:szCs w:val="22"/>
          <w:lang w:val="fr-FR"/>
        </w:rPr>
        <w:t xml:space="preserve">Nommée à cette fonction, sans limitation de durée, par décision de l’assemblée générale des associés tenue immédiatement après l’adoption des statuts sociaux et publiée avec eux comme dit ci-avant. </w:t>
      </w:r>
    </w:p>
    <w:p w14:paraId="25B9D252" w14:textId="6E7BA97E" w:rsidR="003A0EB3" w:rsidRPr="00395AD8" w:rsidRDefault="003A0EB3" w:rsidP="002A1E0B">
      <w:pPr>
        <w:pStyle w:val="Paragraphedeliste"/>
        <w:widowControl/>
        <w:ind w:firstLine="131"/>
        <w:jc w:val="right"/>
        <w:rPr>
          <w:rFonts w:ascii="Calibri" w:hAnsi="Calibri" w:cs="Calibri"/>
          <w:sz w:val="22"/>
          <w:szCs w:val="22"/>
        </w:rPr>
      </w:pPr>
      <w:r w:rsidRPr="00395AD8">
        <w:rPr>
          <w:rFonts w:ascii="Calibri" w:hAnsi="Calibri" w:cs="Calibri"/>
          <w:sz w:val="22"/>
          <w:szCs w:val="22"/>
        </w:rPr>
        <w:t>Ci-après dénommé</w:t>
      </w:r>
      <w:r w:rsidR="006F78B6" w:rsidRPr="00395AD8">
        <w:rPr>
          <w:rFonts w:ascii="Calibri" w:hAnsi="Calibri" w:cs="Calibri"/>
          <w:sz w:val="22"/>
          <w:szCs w:val="22"/>
        </w:rPr>
        <w:t>s</w:t>
      </w:r>
      <w:r w:rsidR="002A1E0B" w:rsidRPr="00395AD8">
        <w:rPr>
          <w:rFonts w:ascii="Calibri" w:hAnsi="Calibri" w:cs="Calibri"/>
          <w:sz w:val="22"/>
          <w:szCs w:val="22"/>
        </w:rPr>
        <w:t xml:space="preserve"> </w:t>
      </w:r>
      <w:r w:rsidRPr="00395AD8">
        <w:rPr>
          <w:rFonts w:ascii="Calibri" w:hAnsi="Calibri" w:cs="Calibri"/>
          <w:sz w:val="22"/>
          <w:szCs w:val="22"/>
        </w:rPr>
        <w:t>"</w:t>
      </w:r>
      <w:r w:rsidRPr="00395AD8">
        <w:rPr>
          <w:rFonts w:ascii="Calibri" w:hAnsi="Calibri" w:cs="Calibri"/>
          <w:b/>
          <w:bCs/>
          <w:sz w:val="22"/>
          <w:szCs w:val="22"/>
          <w:u w:val="single"/>
        </w:rPr>
        <w:t>le comparant</w:t>
      </w:r>
      <w:r w:rsidRPr="00395AD8">
        <w:rPr>
          <w:rFonts w:ascii="Calibri" w:hAnsi="Calibri" w:cs="Calibri"/>
          <w:sz w:val="22"/>
          <w:szCs w:val="22"/>
        </w:rPr>
        <w:t>".</w:t>
      </w:r>
    </w:p>
    <w:p w14:paraId="6A03B309" w14:textId="77777777" w:rsidR="003A0EB3" w:rsidRPr="00395AD8" w:rsidRDefault="003A0EB3" w:rsidP="00BA79BE">
      <w:pPr>
        <w:ind w:right="-1"/>
        <w:rPr>
          <w:rFonts w:ascii="Calibri" w:hAnsi="Calibri" w:cs="Calibri"/>
          <w:sz w:val="22"/>
          <w:szCs w:val="22"/>
        </w:rPr>
      </w:pPr>
    </w:p>
    <w:p w14:paraId="64C65C18" w14:textId="7368ADEA" w:rsidR="003A0EB3" w:rsidRPr="00395AD8" w:rsidRDefault="00DA5DA0" w:rsidP="00BA79BE">
      <w:pPr>
        <w:ind w:right="-1"/>
        <w:rPr>
          <w:rFonts w:ascii="Calibri" w:hAnsi="Calibri" w:cs="Calibri"/>
          <w:sz w:val="22"/>
          <w:szCs w:val="22"/>
          <w:u w:val="single"/>
        </w:rPr>
      </w:pPr>
      <w:r w:rsidRPr="00395AD8">
        <w:rPr>
          <w:rFonts w:ascii="Calibri" w:hAnsi="Calibri" w:cs="Calibri"/>
          <w:sz w:val="22"/>
          <w:szCs w:val="22"/>
          <w:u w:val="single"/>
        </w:rPr>
        <w:t>MENTION LÉGALE</w:t>
      </w:r>
    </w:p>
    <w:p w14:paraId="28C7E96D"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 notaire soussigné a attiré l'attention des parties sur l'existence d'intérêts contradictoires ou d'éventuels engagements disproportionnés, et les a avisées qu'il est loisible à chacune d'elles de désigner un autre notaire ou de se faire assister par un conseil. Il en est fait mention au présent acte, conformément à la loi.</w:t>
      </w:r>
    </w:p>
    <w:p w14:paraId="1852B2DF" w14:textId="0D92FA90" w:rsidR="003A0EB3" w:rsidRPr="00395AD8" w:rsidRDefault="003A0EB3" w:rsidP="00BA79BE">
      <w:pPr>
        <w:ind w:right="-1"/>
        <w:rPr>
          <w:rFonts w:ascii="Calibri" w:hAnsi="Calibri" w:cs="Calibri"/>
          <w:sz w:val="22"/>
          <w:szCs w:val="22"/>
        </w:rPr>
      </w:pPr>
      <w:r w:rsidRPr="00395AD8">
        <w:rPr>
          <w:rFonts w:ascii="Calibri" w:hAnsi="Calibri" w:cs="Calibri"/>
          <w:sz w:val="22"/>
          <w:szCs w:val="22"/>
        </w:rPr>
        <w:t xml:space="preserve">LEQUEL COMPARANT, préalablement aux statuts de copropriété de l'immeuble, objets des présentes, nous déclare qu'il est propriétaire d'un immeuble situé </w:t>
      </w:r>
      <w:bookmarkStart w:id="4" w:name="_Hlk82091962"/>
      <w:r w:rsidRPr="00395AD8">
        <w:rPr>
          <w:rFonts w:ascii="Calibri" w:hAnsi="Calibri" w:cs="Calibri"/>
          <w:sz w:val="22"/>
          <w:szCs w:val="22"/>
        </w:rPr>
        <w:t>à</w:t>
      </w:r>
      <w:bookmarkEnd w:id="4"/>
      <w:r w:rsidR="00B90233" w:rsidRPr="00395AD8">
        <w:rPr>
          <w:rFonts w:ascii="Calibri" w:hAnsi="Calibri" w:cs="Calibri"/>
          <w:b/>
          <w:bCs/>
          <w:sz w:val="22"/>
          <w:szCs w:val="22"/>
        </w:rPr>
        <w:t xml:space="preserve"> </w:t>
      </w:r>
      <w:r w:rsidR="006F78B6" w:rsidRPr="00395AD8">
        <w:rPr>
          <w:rFonts w:ascii="Calibri" w:hAnsi="Calibri" w:cs="Calibri"/>
          <w:b/>
          <w:sz w:val="22"/>
          <w:szCs w:val="22"/>
        </w:rPr>
        <w:t>B</w:t>
      </w:r>
      <w:proofErr w:type="spellStart"/>
      <w:r w:rsidR="006F78B6" w:rsidRPr="00395AD8">
        <w:rPr>
          <w:rFonts w:ascii="Calibri" w:hAnsi="Calibri" w:cs="Calibri"/>
          <w:b/>
          <w:sz w:val="22"/>
          <w:szCs w:val="22"/>
          <w:lang w:val="fr-FR"/>
        </w:rPr>
        <w:t>oulevard</w:t>
      </w:r>
      <w:proofErr w:type="spellEnd"/>
      <w:r w:rsidR="006F78B6" w:rsidRPr="00395AD8">
        <w:rPr>
          <w:rFonts w:ascii="Calibri" w:hAnsi="Calibri" w:cs="Calibri"/>
          <w:b/>
          <w:sz w:val="22"/>
          <w:szCs w:val="22"/>
          <w:lang w:val="fr-FR"/>
        </w:rPr>
        <w:t xml:space="preserve"> Maurice Lemonnier 63/65, </w:t>
      </w:r>
      <w:r w:rsidR="006F78B6" w:rsidRPr="00395AD8">
        <w:rPr>
          <w:rFonts w:ascii="Calibri" w:hAnsi="Calibri" w:cs="Calibri"/>
          <w:b/>
          <w:sz w:val="22"/>
          <w:szCs w:val="22"/>
        </w:rPr>
        <w:t xml:space="preserve">à 1000 Bruxelles </w:t>
      </w:r>
      <w:r w:rsidR="0084710A" w:rsidRPr="00395AD8">
        <w:rPr>
          <w:rFonts w:ascii="Calibri" w:hAnsi="Calibri" w:cs="Calibri"/>
          <w:b/>
          <w:bCs/>
          <w:sz w:val="22"/>
          <w:szCs w:val="22"/>
        </w:rPr>
        <w:t>,</w:t>
      </w:r>
      <w:r w:rsidRPr="00395AD8">
        <w:rPr>
          <w:rFonts w:ascii="Calibri" w:hAnsi="Calibri" w:cs="Calibri"/>
          <w:sz w:val="22"/>
          <w:szCs w:val="22"/>
        </w:rPr>
        <w:t xml:space="preserve"> plus amplement décrit ci-après.</w:t>
      </w:r>
    </w:p>
    <w:p w14:paraId="37A4D84C"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 comparant déclare nous requérir d'acter authentiquement ce qui suit.</w:t>
      </w:r>
    </w:p>
    <w:p w14:paraId="4A0AB9CB" w14:textId="66204827" w:rsidR="003A0EB3" w:rsidRPr="00395AD8" w:rsidRDefault="003A0EB3" w:rsidP="00BA79BE">
      <w:pPr>
        <w:ind w:right="-1"/>
        <w:rPr>
          <w:rFonts w:ascii="Calibri" w:hAnsi="Calibri" w:cs="Calibri"/>
          <w:sz w:val="22"/>
          <w:szCs w:val="22"/>
        </w:rPr>
      </w:pPr>
      <w:r w:rsidRPr="00395AD8">
        <w:rPr>
          <w:rFonts w:ascii="Calibri" w:hAnsi="Calibri" w:cs="Calibri"/>
          <w:sz w:val="22"/>
          <w:szCs w:val="22"/>
        </w:rPr>
        <w:t xml:space="preserve">L'immeuble ci-après décrit est placé sous le régime de copropriété et d'indivision forcée, conformément à la loi, et plus précisément par application </w:t>
      </w:r>
      <w:r w:rsidR="0084710A" w:rsidRPr="00395AD8">
        <w:rPr>
          <w:rFonts w:ascii="Calibri" w:hAnsi="Calibri" w:cs="Calibri"/>
          <w:sz w:val="22"/>
          <w:szCs w:val="22"/>
        </w:rPr>
        <w:t xml:space="preserve">des </w:t>
      </w:r>
      <w:bookmarkStart w:id="5" w:name="_Hlk82092266"/>
      <w:r w:rsidR="0084710A" w:rsidRPr="00395AD8">
        <w:rPr>
          <w:rFonts w:ascii="Calibri" w:hAnsi="Calibri" w:cs="Calibri"/>
          <w:sz w:val="22"/>
          <w:szCs w:val="22"/>
        </w:rPr>
        <w:t>articles 3.84 à 3.100 du Code civil (577-3 à 577-14 du Code civil ancien)</w:t>
      </w:r>
      <w:bookmarkEnd w:id="5"/>
      <w:r w:rsidR="0084710A" w:rsidRPr="00395AD8">
        <w:rPr>
          <w:rFonts w:ascii="Calibri" w:hAnsi="Calibri" w:cs="Calibri"/>
          <w:sz w:val="22"/>
          <w:szCs w:val="22"/>
        </w:rPr>
        <w:t>.</w:t>
      </w:r>
    </w:p>
    <w:p w14:paraId="188686F3" w14:textId="593EFD0A" w:rsidR="003A0EB3" w:rsidRPr="00395AD8" w:rsidRDefault="003A0EB3" w:rsidP="00BA79BE">
      <w:pPr>
        <w:ind w:right="-1"/>
        <w:rPr>
          <w:rFonts w:ascii="Calibri" w:hAnsi="Calibri" w:cs="Calibri"/>
          <w:sz w:val="22"/>
          <w:szCs w:val="22"/>
        </w:rPr>
      </w:pPr>
      <w:r w:rsidRPr="00395AD8">
        <w:rPr>
          <w:rFonts w:ascii="Calibri" w:hAnsi="Calibri" w:cs="Calibri"/>
          <w:sz w:val="22"/>
          <w:szCs w:val="22"/>
        </w:rPr>
        <w:t xml:space="preserve">L'immeuble comprend </w:t>
      </w:r>
      <w:r w:rsidRPr="00395AD8">
        <w:rPr>
          <w:rFonts w:ascii="Calibri" w:hAnsi="Calibri" w:cs="Calibri"/>
          <w:b/>
          <w:bCs/>
          <w:i/>
          <w:iCs/>
          <w:sz w:val="22"/>
          <w:szCs w:val="22"/>
          <w:u w:val="single"/>
        </w:rPr>
        <w:t>moins</w:t>
      </w:r>
      <w:r w:rsidRPr="00395AD8">
        <w:rPr>
          <w:rFonts w:ascii="Calibri" w:hAnsi="Calibri" w:cs="Calibri"/>
          <w:sz w:val="22"/>
          <w:szCs w:val="22"/>
        </w:rPr>
        <w:t xml:space="preserve"> de vingt lots privatifs.</w:t>
      </w:r>
    </w:p>
    <w:p w14:paraId="6AC576B8" w14:textId="7BBCD9F0" w:rsidR="0084710A" w:rsidRPr="00395AD8" w:rsidRDefault="0084710A" w:rsidP="0084710A">
      <w:pPr>
        <w:ind w:right="-1"/>
        <w:rPr>
          <w:rFonts w:ascii="Calibri" w:hAnsi="Calibri" w:cs="Calibri"/>
          <w:sz w:val="22"/>
          <w:szCs w:val="22"/>
        </w:rPr>
      </w:pPr>
      <w:r w:rsidRPr="00395AD8">
        <w:rPr>
          <w:rFonts w:ascii="Calibri" w:hAnsi="Calibri" w:cs="Calibri"/>
          <w:sz w:val="22"/>
          <w:szCs w:val="22"/>
        </w:rPr>
        <w:t>L’association des copropriétaires sera dénommée « </w:t>
      </w:r>
      <w:r w:rsidR="002A1E0B" w:rsidRPr="00395AD8">
        <w:rPr>
          <w:rFonts w:ascii="Calibri" w:hAnsi="Calibri" w:cs="Calibri"/>
          <w:b/>
          <w:sz w:val="22"/>
          <w:szCs w:val="22"/>
        </w:rPr>
        <w:t xml:space="preserve">ACP </w:t>
      </w:r>
      <w:r w:rsidR="006F78B6" w:rsidRPr="00395AD8">
        <w:rPr>
          <w:rFonts w:ascii="Calibri" w:hAnsi="Calibri" w:cs="Calibri"/>
          <w:b/>
          <w:sz w:val="22"/>
          <w:szCs w:val="22"/>
        </w:rPr>
        <w:t>B</w:t>
      </w:r>
      <w:proofErr w:type="spellStart"/>
      <w:r w:rsidR="006F78B6" w:rsidRPr="00395AD8">
        <w:rPr>
          <w:rFonts w:ascii="Calibri" w:hAnsi="Calibri" w:cs="Calibri"/>
          <w:b/>
          <w:sz w:val="22"/>
          <w:szCs w:val="22"/>
          <w:lang w:val="fr-FR"/>
        </w:rPr>
        <w:t>oulevard</w:t>
      </w:r>
      <w:proofErr w:type="spellEnd"/>
      <w:r w:rsidR="006F78B6" w:rsidRPr="00395AD8">
        <w:rPr>
          <w:rFonts w:ascii="Calibri" w:hAnsi="Calibri" w:cs="Calibri"/>
          <w:b/>
          <w:sz w:val="22"/>
          <w:szCs w:val="22"/>
          <w:lang w:val="fr-FR"/>
        </w:rPr>
        <w:t xml:space="preserve"> Maurice Lemonnier 63/65</w:t>
      </w:r>
      <w:r w:rsidRPr="00395AD8">
        <w:rPr>
          <w:rFonts w:ascii="Calibri" w:hAnsi="Calibri" w:cs="Calibri"/>
          <w:sz w:val="22"/>
          <w:szCs w:val="22"/>
        </w:rPr>
        <w:t>» et aura son siège dans l’immeuble.</w:t>
      </w:r>
    </w:p>
    <w:p w14:paraId="7BF3E8D2"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La propriété de cet immeuble sera ainsi répartie entre plusieurs personnes par lots comprenant, chacun, une partie privative et une quote-part dans des éléments immobiliers communs.</w:t>
      </w:r>
    </w:p>
    <w:p w14:paraId="5737CA9B" w14:textId="73EF43A1" w:rsidR="003A0EB3" w:rsidRPr="00395AD8" w:rsidRDefault="003A0EB3" w:rsidP="00BA79BE">
      <w:pPr>
        <w:ind w:right="-1"/>
        <w:rPr>
          <w:rFonts w:ascii="Calibri" w:hAnsi="Calibri" w:cs="Calibri"/>
          <w:sz w:val="22"/>
          <w:szCs w:val="22"/>
        </w:rPr>
      </w:pPr>
      <w:r w:rsidRPr="00395AD8">
        <w:rPr>
          <w:rFonts w:ascii="Calibri" w:hAnsi="Calibri" w:cs="Calibri"/>
          <w:sz w:val="22"/>
          <w:szCs w:val="22"/>
        </w:rPr>
        <w:t>Dans le but d'opérer cette répartition, le comparant déclare établir les statuts de la copropriété ayant notamment pour objet de décrire l'ensemble immobilier, les parties privatives et communes, de fixer la quote-part des parties communes afférente à chaque partie privative sur base du rapport dont question ci-après, de décrire les droits et obligations de chaque copropriétaire quant aux parties privatives et communes, les critères et le mode de calcul de la répartition des charges, l'administration de l'immeuble et de régler les détails de la vie en commun.</w:t>
      </w:r>
    </w:p>
    <w:p w14:paraId="12648224"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 comparant nous a ensuite remis, pour être déposés au rang de nos minutes, les documents suivants :</w:t>
      </w:r>
    </w:p>
    <w:p w14:paraId="67576449" w14:textId="17207645" w:rsidR="00783025" w:rsidRPr="00395AD8" w:rsidRDefault="003A0EB3" w:rsidP="00E46BC6">
      <w:pPr>
        <w:pStyle w:val="Paragraphedeliste"/>
        <w:numPr>
          <w:ilvl w:val="0"/>
          <w:numId w:val="5"/>
        </w:numPr>
        <w:tabs>
          <w:tab w:val="left" w:pos="1134"/>
        </w:tabs>
        <w:ind w:right="-1"/>
        <w:rPr>
          <w:rFonts w:ascii="Calibri" w:hAnsi="Calibri" w:cs="Calibri"/>
          <w:sz w:val="22"/>
          <w:szCs w:val="22"/>
        </w:rPr>
      </w:pPr>
      <w:r w:rsidRPr="00395AD8">
        <w:rPr>
          <w:rFonts w:ascii="Calibri" w:hAnsi="Calibri" w:cs="Calibri"/>
          <w:sz w:val="22"/>
          <w:szCs w:val="22"/>
        </w:rPr>
        <w:t>les plans de l'immeuble</w:t>
      </w:r>
      <w:r w:rsidR="009A75B3" w:rsidRPr="00395AD8">
        <w:rPr>
          <w:rFonts w:ascii="Calibri" w:hAnsi="Calibri" w:cs="Calibri"/>
          <w:sz w:val="22"/>
          <w:szCs w:val="22"/>
        </w:rPr>
        <w:t> ;</w:t>
      </w:r>
      <w:bookmarkStart w:id="6" w:name="_Hlk74227174"/>
    </w:p>
    <w:p w14:paraId="5A4B7D65" w14:textId="64ED006C" w:rsidR="006F3266" w:rsidRPr="00395AD8" w:rsidRDefault="00783025" w:rsidP="00E46BC6">
      <w:pPr>
        <w:pStyle w:val="Paragraphedeliste"/>
        <w:numPr>
          <w:ilvl w:val="0"/>
          <w:numId w:val="5"/>
        </w:numPr>
        <w:rPr>
          <w:rFonts w:ascii="Calibri" w:hAnsi="Calibri" w:cs="Calibri"/>
          <w:sz w:val="22"/>
          <w:szCs w:val="22"/>
        </w:rPr>
      </w:pPr>
      <w:r w:rsidRPr="00395AD8">
        <w:rPr>
          <w:rFonts w:ascii="Calibri" w:hAnsi="Calibri" w:cs="Calibri"/>
          <w:sz w:val="22"/>
          <w:szCs w:val="22"/>
        </w:rPr>
        <w:t xml:space="preserve">un tableau des quotités dans les parties communes établi sur base d'un rapport dressé par </w:t>
      </w:r>
      <w:r w:rsidR="006F3266" w:rsidRPr="00395AD8">
        <w:rPr>
          <w:rFonts w:ascii="Calibri" w:hAnsi="Calibri" w:cs="Calibri"/>
          <w:sz w:val="22"/>
          <w:szCs w:val="22"/>
        </w:rPr>
        <w:t xml:space="preserve">Michaël </w:t>
      </w:r>
      <w:bookmarkStart w:id="7" w:name="_Hlk102999417"/>
      <w:r w:rsidR="006F3266" w:rsidRPr="00395AD8">
        <w:rPr>
          <w:rFonts w:ascii="Calibri" w:hAnsi="Calibri" w:cs="Calibri"/>
          <w:sz w:val="22"/>
          <w:szCs w:val="22"/>
        </w:rPr>
        <w:t>VANHERREWEGHEN</w:t>
      </w:r>
      <w:bookmarkEnd w:id="7"/>
      <w:r w:rsidR="006F3266" w:rsidRPr="00395AD8">
        <w:rPr>
          <w:rFonts w:ascii="Calibri" w:hAnsi="Calibri" w:cs="Calibri"/>
          <w:sz w:val="22"/>
          <w:szCs w:val="22"/>
        </w:rPr>
        <w:t xml:space="preserve">, Géomètre-Expert inscrit sous le </w:t>
      </w:r>
      <w:proofErr w:type="spellStart"/>
      <w:r w:rsidR="006F3266" w:rsidRPr="00395AD8">
        <w:rPr>
          <w:rFonts w:ascii="Calibri" w:hAnsi="Calibri" w:cs="Calibri"/>
          <w:sz w:val="22"/>
          <w:szCs w:val="22"/>
        </w:rPr>
        <w:t>n°GEO</w:t>
      </w:r>
      <w:proofErr w:type="spellEnd"/>
      <w:r w:rsidR="006F3266" w:rsidRPr="00395AD8">
        <w:rPr>
          <w:rFonts w:ascii="Calibri" w:hAnsi="Calibri" w:cs="Calibri"/>
          <w:sz w:val="22"/>
          <w:szCs w:val="22"/>
        </w:rPr>
        <w:t xml:space="preserve"> 12/1226,</w:t>
      </w:r>
      <w:r w:rsidR="006F3266" w:rsidRPr="00395AD8">
        <w:rPr>
          <w:rFonts w:ascii="Calibri" w:hAnsi="Calibri" w:cs="Calibri"/>
          <w:b/>
          <w:bCs/>
          <w:sz w:val="22"/>
          <w:szCs w:val="22"/>
        </w:rPr>
        <w:t xml:space="preserve"> </w:t>
      </w:r>
      <w:r w:rsidR="006F3266" w:rsidRPr="00395AD8">
        <w:rPr>
          <w:rFonts w:ascii="Calibri" w:hAnsi="Calibri" w:cs="Calibri"/>
          <w:sz w:val="22"/>
          <w:szCs w:val="22"/>
        </w:rPr>
        <w:t xml:space="preserve">pour OGEXIM srl, siège social, Avenue du Pérou, à 1000 Bruxelles, le </w:t>
      </w:r>
      <w:r w:rsidR="00395AD8">
        <w:rPr>
          <w:rFonts w:ascii="Calibri" w:hAnsi="Calibri" w:cs="Calibri"/>
          <w:sz w:val="22"/>
          <w:szCs w:val="22"/>
        </w:rPr>
        <w:t xml:space="preserve">22 septembre </w:t>
      </w:r>
      <w:r w:rsidR="002A1E0B" w:rsidRPr="00395AD8">
        <w:rPr>
          <w:rFonts w:ascii="Calibri" w:hAnsi="Calibri" w:cs="Calibri"/>
          <w:sz w:val="22"/>
          <w:szCs w:val="22"/>
        </w:rPr>
        <w:t>2025</w:t>
      </w:r>
      <w:r w:rsidR="006F3266" w:rsidRPr="00395AD8">
        <w:rPr>
          <w:rFonts w:ascii="Calibri" w:hAnsi="Calibri" w:cs="Calibri"/>
          <w:sz w:val="22"/>
          <w:szCs w:val="22"/>
        </w:rPr>
        <w:t xml:space="preserve"> qui restera ci-annexé après avoir été lu partiellement, commenté, daté et signé par le comparant et nous notaire, pour revêtir la forme authentique à l'instar du présent acte ; </w:t>
      </w:r>
    </w:p>
    <w:p w14:paraId="30D4EB47" w14:textId="1FD99DA5" w:rsidR="006F3266" w:rsidRPr="00395AD8" w:rsidRDefault="006F3266" w:rsidP="00E46BC6">
      <w:pPr>
        <w:pStyle w:val="Paragraphedeliste"/>
        <w:numPr>
          <w:ilvl w:val="0"/>
          <w:numId w:val="5"/>
        </w:numPr>
        <w:rPr>
          <w:rFonts w:ascii="Calibri" w:hAnsi="Calibri" w:cs="Calibri"/>
          <w:sz w:val="22"/>
          <w:szCs w:val="22"/>
        </w:rPr>
      </w:pPr>
      <w:r w:rsidRPr="00395AD8">
        <w:rPr>
          <w:rFonts w:ascii="Calibri" w:hAnsi="Calibri" w:cs="Calibri"/>
          <w:spacing w:val="-3"/>
          <w:sz w:val="22"/>
          <w:szCs w:val="22"/>
        </w:rPr>
        <w:t xml:space="preserve">Les plans ont été déposés le </w:t>
      </w:r>
      <w:r w:rsidR="00F65D29">
        <w:rPr>
          <w:rFonts w:ascii="Calibri" w:hAnsi="Calibri" w:cs="Calibri"/>
          <w:spacing w:val="-3"/>
          <w:sz w:val="22"/>
          <w:szCs w:val="22"/>
        </w:rPr>
        <w:t>24 septembre</w:t>
      </w:r>
      <w:r w:rsidR="00CC56A6" w:rsidRPr="00395AD8">
        <w:rPr>
          <w:rFonts w:ascii="Calibri" w:hAnsi="Calibri" w:cs="Calibri"/>
          <w:spacing w:val="-3"/>
          <w:sz w:val="22"/>
          <w:szCs w:val="22"/>
        </w:rPr>
        <w:t xml:space="preserve"> 2025</w:t>
      </w:r>
      <w:r w:rsidR="002A1E0B" w:rsidRPr="00395AD8">
        <w:rPr>
          <w:rFonts w:ascii="Calibri" w:hAnsi="Calibri" w:cs="Calibri"/>
          <w:spacing w:val="-3"/>
          <w:sz w:val="22"/>
          <w:szCs w:val="22"/>
        </w:rPr>
        <w:t xml:space="preserve"> </w:t>
      </w:r>
      <w:r w:rsidRPr="00395AD8">
        <w:rPr>
          <w:rFonts w:ascii="Calibri" w:hAnsi="Calibri" w:cs="Calibri"/>
          <w:spacing w:val="-3"/>
          <w:sz w:val="22"/>
          <w:szCs w:val="22"/>
        </w:rPr>
        <w:t xml:space="preserve">à l’Administration Générale de la Documentation Patrimoniales Mesures et Évaluations, enregistrés sous le numéro de référence </w:t>
      </w:r>
      <w:r w:rsidR="00F65D29">
        <w:rPr>
          <w:rFonts w:ascii="Calibri" w:hAnsi="Calibri" w:cs="Calibri"/>
          <w:b/>
          <w:bCs/>
          <w:snapToGrid/>
          <w:sz w:val="22"/>
          <w:szCs w:val="22"/>
        </w:rPr>
        <w:t>21810/10107.</w:t>
      </w:r>
    </w:p>
    <w:p w14:paraId="615ECFC8" w14:textId="61B0CB6C" w:rsidR="00783025" w:rsidRPr="00395AD8" w:rsidRDefault="00783025" w:rsidP="00E46BC6">
      <w:pPr>
        <w:pStyle w:val="Paragraphedeliste"/>
        <w:numPr>
          <w:ilvl w:val="0"/>
          <w:numId w:val="5"/>
        </w:numPr>
        <w:ind w:right="-1"/>
        <w:rPr>
          <w:rFonts w:ascii="Calibri" w:hAnsi="Calibri" w:cs="Calibri"/>
          <w:sz w:val="22"/>
          <w:szCs w:val="22"/>
        </w:rPr>
      </w:pPr>
      <w:r w:rsidRPr="00395AD8">
        <w:rPr>
          <w:rFonts w:ascii="Calibri" w:hAnsi="Calibri" w:cs="Calibri"/>
          <w:sz w:val="22"/>
          <w:szCs w:val="22"/>
        </w:rPr>
        <w:t>le règlement d’ordre intérieur dûment signé et paraphé par le comparant et nous notaire.</w:t>
      </w:r>
    </w:p>
    <w:p w14:paraId="0D561250" w14:textId="5E467A9C" w:rsidR="00783025" w:rsidRDefault="00783025" w:rsidP="00783025">
      <w:pPr>
        <w:ind w:right="-1" w:firstLine="709"/>
        <w:rPr>
          <w:rFonts w:ascii="Calibri" w:hAnsi="Calibri" w:cs="Calibri"/>
          <w:b/>
          <w:bCs/>
          <w:snapToGrid/>
          <w:sz w:val="22"/>
          <w:szCs w:val="22"/>
        </w:rPr>
      </w:pPr>
      <w:r w:rsidRPr="00395AD8">
        <w:rPr>
          <w:rFonts w:ascii="Calibri" w:hAnsi="Calibri" w:cs="Calibri"/>
          <w:sz w:val="22"/>
          <w:szCs w:val="22"/>
        </w:rPr>
        <w:t>Ces plans dont le comparant demande la transcription, ont été déposés à l’Administration de la Documentation patrimoniale sous la référence</w:t>
      </w:r>
      <w:r w:rsidR="00B90233" w:rsidRPr="00395AD8">
        <w:rPr>
          <w:rFonts w:ascii="Calibri" w:hAnsi="Calibri" w:cs="Calibri"/>
          <w:sz w:val="22"/>
          <w:szCs w:val="22"/>
        </w:rPr>
        <w:t xml:space="preserve"> </w:t>
      </w:r>
      <w:r w:rsidR="00F65D29">
        <w:rPr>
          <w:rFonts w:ascii="Calibri" w:hAnsi="Calibri" w:cs="Calibri"/>
          <w:b/>
          <w:bCs/>
          <w:snapToGrid/>
          <w:sz w:val="22"/>
          <w:szCs w:val="22"/>
        </w:rPr>
        <w:t>21810/10107.</w:t>
      </w:r>
    </w:p>
    <w:p w14:paraId="78D3E1DA" w14:textId="77777777" w:rsidR="00F65D29" w:rsidRPr="00395AD8" w:rsidRDefault="00F65D29" w:rsidP="00F65D29">
      <w:pPr>
        <w:ind w:right="-1" w:firstLine="0"/>
        <w:rPr>
          <w:rFonts w:ascii="Calibri" w:hAnsi="Calibri" w:cs="Calibri"/>
          <w:sz w:val="22"/>
          <w:szCs w:val="22"/>
        </w:rPr>
      </w:pPr>
    </w:p>
    <w:p w14:paraId="32F40C0A" w14:textId="3A0934B2" w:rsidR="00BA79BE" w:rsidRPr="00395AD8" w:rsidRDefault="00BA79BE" w:rsidP="00783025">
      <w:pPr>
        <w:tabs>
          <w:tab w:val="left" w:pos="1134"/>
        </w:tabs>
        <w:ind w:right="-1"/>
        <w:rPr>
          <w:rFonts w:ascii="Calibri" w:hAnsi="Calibri" w:cs="Calibri"/>
          <w:sz w:val="22"/>
          <w:szCs w:val="22"/>
        </w:rPr>
      </w:pPr>
    </w:p>
    <w:tbl>
      <w:tblPr>
        <w:tblStyle w:val="Grilledutableau"/>
        <w:tblW w:w="8075" w:type="dxa"/>
        <w:tblInd w:w="0" w:type="dxa"/>
        <w:shd w:val="clear" w:color="auto" w:fill="BFBFBF" w:themeFill="background1" w:themeFillShade="BF"/>
        <w:tblLook w:val="04A0" w:firstRow="1" w:lastRow="0" w:firstColumn="1" w:lastColumn="0" w:noHBand="0" w:noVBand="1"/>
      </w:tblPr>
      <w:tblGrid>
        <w:gridCol w:w="8075"/>
      </w:tblGrid>
      <w:tr w:rsidR="00BA79BE" w:rsidRPr="00395AD8" w14:paraId="04B5C6A4" w14:textId="77777777" w:rsidTr="00BA79BE">
        <w:tc>
          <w:tcPr>
            <w:tcW w:w="8075" w:type="dxa"/>
            <w:shd w:val="clear" w:color="auto" w:fill="BFBFBF" w:themeFill="background1" w:themeFillShade="BF"/>
          </w:tcPr>
          <w:p w14:paraId="7B2CE763" w14:textId="78CB7C8C" w:rsidR="00BA79BE" w:rsidRPr="00395AD8" w:rsidRDefault="00BA79BE" w:rsidP="00BA79BE">
            <w:pPr>
              <w:ind w:right="-1" w:firstLine="0"/>
              <w:jc w:val="center"/>
              <w:rPr>
                <w:rFonts w:ascii="Calibri" w:hAnsi="Calibri" w:cs="Calibri"/>
                <w:sz w:val="22"/>
                <w:szCs w:val="22"/>
              </w:rPr>
            </w:pPr>
            <w:bookmarkStart w:id="8" w:name="_Hlk83042410"/>
            <w:bookmarkEnd w:id="6"/>
            <w:r w:rsidRPr="00395AD8">
              <w:rPr>
                <w:rFonts w:ascii="Calibri" w:hAnsi="Calibri" w:cs="Calibri"/>
                <w:b/>
                <w:sz w:val="22"/>
                <w:szCs w:val="22"/>
              </w:rPr>
              <w:t>EXPOSE PREALABLE</w:t>
            </w:r>
          </w:p>
        </w:tc>
      </w:tr>
      <w:bookmarkEnd w:id="8"/>
    </w:tbl>
    <w:p w14:paraId="450D0250" w14:textId="70780BA9" w:rsidR="00645C76" w:rsidRPr="00395AD8" w:rsidRDefault="00645C76" w:rsidP="00BA79BE">
      <w:pPr>
        <w:ind w:right="-1"/>
        <w:rPr>
          <w:rFonts w:ascii="Calibri" w:hAnsi="Calibri" w:cs="Calibri"/>
          <w:sz w:val="22"/>
          <w:szCs w:val="22"/>
        </w:rPr>
      </w:pPr>
    </w:p>
    <w:p w14:paraId="132C1B96" w14:textId="77777777" w:rsidR="0075741C" w:rsidRPr="00395AD8" w:rsidRDefault="0075741C" w:rsidP="00BA79BE">
      <w:pPr>
        <w:tabs>
          <w:tab w:val="left" w:pos="-1440"/>
          <w:tab w:val="left" w:pos="-720"/>
        </w:tabs>
        <w:ind w:right="-1" w:firstLine="709"/>
        <w:rPr>
          <w:rFonts w:ascii="Calibri" w:hAnsi="Calibri" w:cs="Calibri"/>
          <w:sz w:val="22"/>
          <w:szCs w:val="22"/>
        </w:rPr>
      </w:pPr>
      <w:r w:rsidRPr="00395AD8">
        <w:rPr>
          <w:rFonts w:ascii="Calibri" w:hAnsi="Calibri" w:cs="Calibri"/>
          <w:sz w:val="22"/>
          <w:szCs w:val="22"/>
        </w:rPr>
        <w:t>1) Le comparant est propriétaire de l'immeuble plus amplement décrit ci-après.</w:t>
      </w:r>
    </w:p>
    <w:p w14:paraId="1E2B080F" w14:textId="77777777" w:rsidR="0075741C" w:rsidRPr="00395AD8" w:rsidRDefault="0075741C" w:rsidP="00BA79BE">
      <w:pPr>
        <w:tabs>
          <w:tab w:val="left" w:pos="-1440"/>
          <w:tab w:val="left" w:pos="-720"/>
        </w:tabs>
        <w:ind w:right="-1" w:firstLine="709"/>
        <w:rPr>
          <w:rFonts w:ascii="Calibri" w:hAnsi="Calibri" w:cs="Calibri"/>
          <w:sz w:val="22"/>
          <w:szCs w:val="22"/>
        </w:rPr>
      </w:pPr>
      <w:r w:rsidRPr="00395AD8">
        <w:rPr>
          <w:rFonts w:ascii="Calibri" w:hAnsi="Calibri" w:cs="Calibri"/>
          <w:sz w:val="22"/>
          <w:szCs w:val="22"/>
        </w:rPr>
        <w:t>2) Il désire créer les statuts de cet immeuble et le placer sous le régime de la copropriété et de l'indivision forcée. L’immeuble comprend moins de vingt lots privatifs.</w:t>
      </w:r>
    </w:p>
    <w:p w14:paraId="73E0F49F" w14:textId="77777777" w:rsidR="0075741C" w:rsidRPr="00395AD8" w:rsidRDefault="0075741C" w:rsidP="00BA79BE">
      <w:pPr>
        <w:tabs>
          <w:tab w:val="left" w:pos="-720"/>
        </w:tabs>
        <w:spacing w:line="240" w:lineRule="atLeast"/>
        <w:ind w:right="-1" w:firstLine="709"/>
        <w:rPr>
          <w:rFonts w:ascii="Calibri" w:hAnsi="Calibri" w:cs="Calibri"/>
          <w:sz w:val="22"/>
          <w:szCs w:val="22"/>
        </w:rPr>
      </w:pPr>
      <w:r w:rsidRPr="00395AD8">
        <w:rPr>
          <w:rFonts w:ascii="Calibri" w:hAnsi="Calibri" w:cs="Calibri"/>
          <w:sz w:val="22"/>
          <w:szCs w:val="22"/>
        </w:rPr>
        <w:t>3) La propriété de cet immeuble sera ainsi répartie entre plusieurs personnes par lots comprenant chacun une partie privative bâtie et une quote-part dans des éléments immobiliers communs.</w:t>
      </w:r>
    </w:p>
    <w:p w14:paraId="18157B6A" w14:textId="0A167E3F" w:rsidR="0075741C" w:rsidRPr="00395AD8" w:rsidRDefault="0075741C" w:rsidP="00BA79BE">
      <w:pPr>
        <w:tabs>
          <w:tab w:val="left" w:pos="-720"/>
        </w:tabs>
        <w:spacing w:line="240" w:lineRule="atLeast"/>
        <w:ind w:right="-1" w:firstLine="709"/>
        <w:rPr>
          <w:rFonts w:ascii="Calibri" w:hAnsi="Calibri" w:cs="Calibri"/>
          <w:sz w:val="22"/>
          <w:szCs w:val="22"/>
        </w:rPr>
      </w:pPr>
      <w:r w:rsidRPr="00395AD8">
        <w:rPr>
          <w:rFonts w:ascii="Calibri" w:hAnsi="Calibri" w:cs="Calibri"/>
          <w:sz w:val="22"/>
          <w:szCs w:val="22"/>
        </w:rPr>
        <w:t>Dans le but d'opérer cette répartition, le comparant, prénommé, déclare établir les statuts de la copropriété et le règlement d'ordre intérieur ayant notamment pour objet de décrire l'ensemble immobilier, les parties privatives et communes, de fixer la quote-part des parties communes afférente à chaque partie privative sur base du rapport dont question ci-après, de décrire les droits et obligations de chaque copropriétaire quant aux parties privatives et communes, les critères et le mode de calcul de la répartition des charges, l'administration de l'immeuble et de régler les détails de la vie en commun.</w:t>
      </w:r>
    </w:p>
    <w:p w14:paraId="1E025383" w14:textId="7BF8E8ED" w:rsidR="00F06405" w:rsidRPr="00395AD8" w:rsidRDefault="0075741C" w:rsidP="00F06405">
      <w:pPr>
        <w:pStyle w:val="Paragraphedeliste"/>
        <w:numPr>
          <w:ilvl w:val="0"/>
          <w:numId w:val="2"/>
        </w:numPr>
        <w:tabs>
          <w:tab w:val="left" w:pos="-1440"/>
          <w:tab w:val="left" w:pos="-720"/>
          <w:tab w:val="left" w:pos="1134"/>
        </w:tabs>
        <w:ind w:right="-1"/>
        <w:rPr>
          <w:rFonts w:ascii="Calibri" w:hAnsi="Calibri" w:cs="Calibri"/>
          <w:b/>
          <w:sz w:val="22"/>
          <w:szCs w:val="22"/>
          <w:u w:val="single"/>
        </w:rPr>
      </w:pPr>
      <w:r w:rsidRPr="00395AD8">
        <w:rPr>
          <w:rFonts w:ascii="Calibri" w:hAnsi="Calibri" w:cs="Calibri"/>
          <w:b/>
          <w:sz w:val="22"/>
          <w:szCs w:val="22"/>
          <w:u w:val="single"/>
        </w:rPr>
        <w:t>D</w:t>
      </w:r>
      <w:r w:rsidR="00BA79BE" w:rsidRPr="00395AD8">
        <w:rPr>
          <w:rFonts w:ascii="Calibri" w:hAnsi="Calibri" w:cs="Calibri"/>
          <w:b/>
          <w:sz w:val="22"/>
          <w:szCs w:val="22"/>
          <w:u w:val="single"/>
        </w:rPr>
        <w:t>escription du bien</w:t>
      </w:r>
      <w:bookmarkStart w:id="9" w:name="_Hlk62804314"/>
      <w:bookmarkStart w:id="10" w:name="_Hlk32850124"/>
    </w:p>
    <w:p w14:paraId="4BB65F07" w14:textId="77777777" w:rsidR="006F78B6" w:rsidRPr="00395AD8" w:rsidRDefault="006F78B6" w:rsidP="006F78B6">
      <w:pPr>
        <w:pStyle w:val="Paragraphedeliste"/>
        <w:numPr>
          <w:ilvl w:val="0"/>
          <w:numId w:val="2"/>
        </w:numPr>
        <w:jc w:val="center"/>
        <w:rPr>
          <w:rFonts w:ascii="Calibri" w:hAnsi="Calibri" w:cs="Calibri"/>
          <w:sz w:val="22"/>
          <w:szCs w:val="22"/>
          <w:lang w:val="fr-FR"/>
        </w:rPr>
      </w:pPr>
      <w:bookmarkStart w:id="11" w:name="DG053G1070700"/>
      <w:r w:rsidRPr="00395AD8">
        <w:rPr>
          <w:rFonts w:ascii="Calibri" w:hAnsi="Calibri" w:cs="Calibri"/>
          <w:b/>
          <w:sz w:val="22"/>
          <w:szCs w:val="22"/>
          <w:u w:val="single"/>
          <w:lang w:val="fr-FR"/>
        </w:rPr>
        <w:t xml:space="preserve">VILLE DE BRUXELLES- dixième division </w:t>
      </w:r>
    </w:p>
    <w:p w14:paraId="2E68742C" w14:textId="35375E6A" w:rsidR="006F78B6" w:rsidRPr="00395AD8" w:rsidRDefault="006F78B6" w:rsidP="006F78B6">
      <w:pPr>
        <w:rPr>
          <w:rFonts w:ascii="Calibri" w:hAnsi="Calibri" w:cs="Calibri"/>
          <w:sz w:val="22"/>
          <w:szCs w:val="22"/>
          <w:lang w:val="fr-FR"/>
        </w:rPr>
      </w:pPr>
      <w:r w:rsidRPr="00395AD8">
        <w:rPr>
          <w:rFonts w:ascii="Calibri" w:hAnsi="Calibri" w:cs="Calibri"/>
          <w:sz w:val="22"/>
          <w:szCs w:val="22"/>
          <w:lang w:val="fr-FR"/>
        </w:rPr>
        <w:t xml:space="preserve">Une maison de commerce, avec toutes dépendances et terrain sise </w:t>
      </w:r>
      <w:r w:rsidR="00F65D29">
        <w:rPr>
          <w:rFonts w:ascii="Calibri" w:hAnsi="Calibri" w:cs="Calibri"/>
          <w:b/>
          <w:bCs/>
          <w:sz w:val="22"/>
          <w:szCs w:val="22"/>
          <w:lang w:val="fr-FR"/>
        </w:rPr>
        <w:t>B</w:t>
      </w:r>
      <w:r w:rsidRPr="00395AD8">
        <w:rPr>
          <w:rFonts w:ascii="Calibri" w:hAnsi="Calibri" w:cs="Calibri"/>
          <w:b/>
          <w:bCs/>
          <w:sz w:val="22"/>
          <w:szCs w:val="22"/>
          <w:lang w:val="fr-FR"/>
        </w:rPr>
        <w:t>oulevard Maurice Lemonnier 63/65</w:t>
      </w:r>
      <w:r w:rsidRPr="00395AD8">
        <w:rPr>
          <w:rFonts w:ascii="Calibri" w:hAnsi="Calibri" w:cs="Calibri"/>
          <w:sz w:val="22"/>
          <w:szCs w:val="22"/>
          <w:lang w:val="fr-FR"/>
        </w:rPr>
        <w:t xml:space="preserve">, cadastrée suivant titre et extrait récent de la matrice cadastrale datant d'il y a moins d'un an section </w:t>
      </w:r>
      <w:proofErr w:type="spellStart"/>
      <w:r w:rsidRPr="00395AD8">
        <w:rPr>
          <w:rFonts w:ascii="Calibri" w:hAnsi="Calibri" w:cs="Calibri"/>
          <w:sz w:val="22"/>
          <w:szCs w:val="22"/>
          <w:lang w:val="fr-FR"/>
        </w:rPr>
        <w:t>L</w:t>
      </w:r>
      <w:proofErr w:type="spellEnd"/>
      <w:r w:rsidRPr="00395AD8">
        <w:rPr>
          <w:rFonts w:ascii="Calibri" w:hAnsi="Calibri" w:cs="Calibri"/>
          <w:sz w:val="22"/>
          <w:szCs w:val="22"/>
          <w:lang w:val="fr-FR"/>
        </w:rPr>
        <w:t xml:space="preserve"> numéro 2109C P0000 pour une superficie de deux ares quatre centiares (2a 4ca).</w:t>
      </w:r>
    </w:p>
    <w:p w14:paraId="783D93A6" w14:textId="77777777" w:rsidR="006F78B6" w:rsidRPr="00395AD8" w:rsidRDefault="006F78B6" w:rsidP="006F78B6">
      <w:pPr>
        <w:rPr>
          <w:rFonts w:ascii="Calibri" w:hAnsi="Calibri" w:cs="Calibri"/>
          <w:sz w:val="22"/>
          <w:szCs w:val="22"/>
          <w:lang w:val="fr-FR"/>
        </w:rPr>
      </w:pPr>
      <w:r w:rsidRPr="00395AD8">
        <w:rPr>
          <w:rFonts w:ascii="Calibri" w:hAnsi="Calibri" w:cs="Calibri"/>
          <w:sz w:val="22"/>
          <w:szCs w:val="22"/>
          <w:u w:val="single"/>
          <w:lang w:val="fr-FR"/>
        </w:rPr>
        <w:t xml:space="preserve">Revenu cadastral non indexé: </w:t>
      </w:r>
      <w:r w:rsidRPr="00395AD8">
        <w:rPr>
          <w:rFonts w:ascii="Calibri" w:hAnsi="Calibri" w:cs="Calibri"/>
          <w:sz w:val="22"/>
          <w:szCs w:val="22"/>
          <w:lang w:val="fr-FR"/>
        </w:rPr>
        <w:t>six mille huit cent quatre-vingt-six euros (€ 6.886,00)</w:t>
      </w:r>
      <w:bookmarkEnd w:id="11"/>
    </w:p>
    <w:p w14:paraId="086C3E36" w14:textId="77777777" w:rsidR="00783025" w:rsidRPr="00395AD8" w:rsidRDefault="00783025" w:rsidP="00783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sz w:val="22"/>
          <w:szCs w:val="22"/>
          <w:lang w:val="fr-FR"/>
        </w:rPr>
      </w:pPr>
    </w:p>
    <w:bookmarkEnd w:id="9"/>
    <w:bookmarkEnd w:id="10"/>
    <w:p w14:paraId="3B19592D" w14:textId="77777777" w:rsidR="006F78B6" w:rsidRPr="00395AD8" w:rsidRDefault="0075741C" w:rsidP="006F78B6">
      <w:pPr>
        <w:ind w:right="-1" w:firstLine="708"/>
        <w:outlineLvl w:val="0"/>
        <w:rPr>
          <w:rFonts w:ascii="Calibri" w:hAnsi="Calibri" w:cs="Calibri"/>
          <w:b/>
          <w:caps/>
          <w:kern w:val="28"/>
          <w:sz w:val="22"/>
          <w:szCs w:val="22"/>
          <w:u w:val="single"/>
        </w:rPr>
      </w:pPr>
      <w:r w:rsidRPr="00395AD8">
        <w:rPr>
          <w:rFonts w:ascii="Calibri" w:hAnsi="Calibri" w:cs="Calibri"/>
          <w:b/>
          <w:caps/>
          <w:kern w:val="28"/>
          <w:sz w:val="22"/>
          <w:szCs w:val="22"/>
          <w:u w:val="single"/>
        </w:rPr>
        <w:t>O</w:t>
      </w:r>
      <w:r w:rsidR="00BA79BE" w:rsidRPr="00395AD8">
        <w:rPr>
          <w:rFonts w:ascii="Calibri" w:hAnsi="Calibri" w:cs="Calibri"/>
          <w:b/>
          <w:kern w:val="28"/>
          <w:sz w:val="22"/>
          <w:szCs w:val="22"/>
          <w:u w:val="single"/>
        </w:rPr>
        <w:t xml:space="preserve">rigine de propriété </w:t>
      </w:r>
    </w:p>
    <w:p w14:paraId="4F078F7D" w14:textId="6BC12B8F" w:rsidR="006F78B6" w:rsidRPr="00395AD8" w:rsidRDefault="006F78B6" w:rsidP="006F78B6">
      <w:pPr>
        <w:ind w:firstLine="709"/>
        <w:rPr>
          <w:rFonts w:ascii="Calibri" w:hAnsi="Calibri" w:cs="Calibri"/>
          <w:bCs/>
          <w:sz w:val="22"/>
          <w:szCs w:val="22"/>
        </w:rPr>
      </w:pPr>
      <w:r w:rsidRPr="00395AD8">
        <w:rPr>
          <w:rFonts w:ascii="Calibri" w:hAnsi="Calibri" w:cs="Calibri"/>
          <w:bCs/>
          <w:sz w:val="22"/>
          <w:szCs w:val="22"/>
        </w:rPr>
        <w:t xml:space="preserve">Les comparants sont propriétaires du bien </w:t>
      </w:r>
      <w:proofErr w:type="spellStart"/>
      <w:r w:rsidRPr="00395AD8">
        <w:rPr>
          <w:rFonts w:ascii="Calibri" w:hAnsi="Calibri" w:cs="Calibri"/>
          <w:bCs/>
          <w:sz w:val="22"/>
          <w:szCs w:val="22"/>
        </w:rPr>
        <w:t>prédécrit</w:t>
      </w:r>
      <w:proofErr w:type="spellEnd"/>
      <w:r w:rsidRPr="00395AD8">
        <w:rPr>
          <w:rFonts w:ascii="Calibri" w:hAnsi="Calibri" w:cs="Calibri"/>
          <w:bCs/>
          <w:sz w:val="22"/>
          <w:szCs w:val="22"/>
        </w:rPr>
        <w:t xml:space="preserve"> : la comparante sub.1, </w:t>
      </w:r>
      <w:r w:rsidR="00395AD8" w:rsidRPr="00395AD8">
        <w:rPr>
          <w:rFonts w:ascii="Calibri" w:hAnsi="Calibri" w:cs="Calibri"/>
          <w:bCs/>
          <w:sz w:val="22"/>
          <w:szCs w:val="22"/>
        </w:rPr>
        <w:t xml:space="preserve">à </w:t>
      </w:r>
      <w:r w:rsidRPr="00395AD8">
        <w:rPr>
          <w:rFonts w:ascii="Calibri" w:hAnsi="Calibri" w:cs="Calibri"/>
          <w:bCs/>
          <w:sz w:val="22"/>
          <w:szCs w:val="22"/>
        </w:rPr>
        <w:t xml:space="preserve">savoir la </w:t>
      </w:r>
      <w:r w:rsidR="00B6352D" w:rsidRPr="00395AD8">
        <w:rPr>
          <w:rFonts w:ascii="Calibri" w:hAnsi="Calibri" w:cs="Calibri"/>
          <w:bCs/>
          <w:sz w:val="22"/>
          <w:szCs w:val="22"/>
        </w:rPr>
        <w:t xml:space="preserve"> </w:t>
      </w:r>
      <w:r w:rsidRPr="00395AD8">
        <w:rPr>
          <w:rFonts w:ascii="Calibri" w:hAnsi="Calibri" w:cs="Calibri"/>
          <w:bCs/>
          <w:sz w:val="22"/>
          <w:szCs w:val="22"/>
        </w:rPr>
        <w:t>société anonyme « CHARIOT IMMOBILIER &amp; ADMINISTRATION », en abrégé « C.I.A. », dont le siège est établi à 1000 Bruxelles,</w:t>
      </w:r>
      <w:r w:rsidR="00395AD8" w:rsidRPr="00395AD8">
        <w:rPr>
          <w:rFonts w:ascii="Calibri" w:hAnsi="Calibri" w:cs="Calibri"/>
          <w:bCs/>
          <w:sz w:val="22"/>
          <w:szCs w:val="22"/>
        </w:rPr>
        <w:t xml:space="preserve"> à concurrence de </w:t>
      </w:r>
      <w:r w:rsidR="00395AD8" w:rsidRPr="00395AD8">
        <w:rPr>
          <w:rFonts w:ascii="Calibri" w:hAnsi="Calibri" w:cs="Calibri"/>
          <w:bCs/>
          <w:noProof/>
          <w:sz w:val="22"/>
          <w:szCs w:val="22"/>
        </w:rPr>
        <w:t>soixante pour cent (60%)</w:t>
      </w:r>
      <w:r w:rsidRPr="00395AD8">
        <w:rPr>
          <w:rFonts w:ascii="Calibri" w:hAnsi="Calibri" w:cs="Calibri"/>
          <w:bCs/>
          <w:sz w:val="22"/>
          <w:szCs w:val="22"/>
        </w:rPr>
        <w:t xml:space="preserve"> et la comparante sub.2,</w:t>
      </w:r>
      <w:r w:rsidR="00395AD8" w:rsidRPr="00395AD8">
        <w:rPr>
          <w:rFonts w:ascii="Calibri" w:hAnsi="Calibri" w:cs="Calibri"/>
          <w:bCs/>
          <w:sz w:val="22"/>
          <w:szCs w:val="22"/>
        </w:rPr>
        <w:t xml:space="preserve"> à savoir </w:t>
      </w:r>
      <w:r w:rsidRPr="00395AD8">
        <w:rPr>
          <w:rFonts w:ascii="Calibri" w:hAnsi="Calibri" w:cs="Calibri"/>
          <w:bCs/>
          <w:sz w:val="22"/>
          <w:szCs w:val="22"/>
        </w:rPr>
        <w:t>l</w:t>
      </w:r>
      <w:r w:rsidRPr="00395AD8">
        <w:rPr>
          <w:rFonts w:ascii="Calibri" w:hAnsi="Calibri" w:cs="Calibri"/>
          <w:bCs/>
          <w:sz w:val="22"/>
          <w:szCs w:val="22"/>
          <w:lang w:val="fr-FR"/>
        </w:rPr>
        <w:t xml:space="preserve">a société à responsabilité limitée « BRUSSELS CONSULTING MANAGEMENT », en abrégé « B.C.M. », ayant son siège social à </w:t>
      </w:r>
      <w:r w:rsidRPr="00395AD8">
        <w:rPr>
          <w:rFonts w:ascii="Calibri" w:hAnsi="Calibri" w:cs="Calibri"/>
          <w:bCs/>
          <w:sz w:val="22"/>
          <w:szCs w:val="22"/>
        </w:rPr>
        <w:t xml:space="preserve">1180 Bruxelles (Uccle), à concurrence de </w:t>
      </w:r>
      <w:r w:rsidRPr="00395AD8">
        <w:rPr>
          <w:rFonts w:ascii="Calibri" w:hAnsi="Calibri" w:cs="Calibri"/>
          <w:bCs/>
          <w:noProof/>
          <w:sz w:val="22"/>
          <w:szCs w:val="22"/>
        </w:rPr>
        <w:t>quarante pour cent (40%)</w:t>
      </w:r>
      <w:r w:rsidR="00395AD8" w:rsidRPr="00395AD8">
        <w:rPr>
          <w:rFonts w:ascii="Calibri" w:hAnsi="Calibri" w:cs="Calibri"/>
          <w:bCs/>
          <w:noProof/>
          <w:sz w:val="22"/>
          <w:szCs w:val="22"/>
        </w:rPr>
        <w:t xml:space="preserve"> </w:t>
      </w:r>
      <w:r w:rsidR="00B6352D" w:rsidRPr="00395AD8">
        <w:rPr>
          <w:rFonts w:ascii="Calibri" w:hAnsi="Calibri" w:cs="Calibri"/>
          <w:bCs/>
          <w:sz w:val="22"/>
          <w:szCs w:val="22"/>
        </w:rPr>
        <w:t xml:space="preserve">pour l’avoir acquis de </w:t>
      </w:r>
      <w:bookmarkStart w:id="12" w:name="DS005023A1210700"/>
      <w:r w:rsidRPr="00395AD8">
        <w:rPr>
          <w:rFonts w:ascii="Calibri" w:hAnsi="Calibri" w:cs="Calibri"/>
          <w:bCs/>
          <w:sz w:val="22"/>
          <w:szCs w:val="22"/>
        </w:rPr>
        <w:t xml:space="preserve">1. </w:t>
      </w:r>
      <w:r w:rsidRPr="00395AD8">
        <w:rPr>
          <w:rFonts w:ascii="Calibri" w:hAnsi="Calibri" w:cs="Calibri"/>
          <w:bCs/>
          <w:sz w:val="22"/>
          <w:szCs w:val="22"/>
          <w:lang w:val="fr-FR"/>
        </w:rPr>
        <w:t>Monsieur SAUVAGE Guy Henri Jean, et son épouse Madame VAN HAVERBEKE Viviane Jocelyne Antoinette, ensemble à 1180 Uccle</w:t>
      </w:r>
      <w:bookmarkEnd w:id="12"/>
      <w:r w:rsidRPr="00395AD8">
        <w:rPr>
          <w:rFonts w:ascii="Calibri" w:hAnsi="Calibri" w:cs="Calibri"/>
          <w:bCs/>
          <w:snapToGrid/>
          <w:color w:val="000000"/>
          <w:sz w:val="22"/>
          <w:szCs w:val="22"/>
        </w:rPr>
        <w:t xml:space="preserve"> 2. Madame SAUVAGE Isabelle Ghislaine Marie, épouse de Monsieur Thierry MAISIN, à 1000 Bruxelles, 3. Monsieur SAUVAGE Guy Henry Marie, à 1200 Woluwe-Saint-Lambert, pour l’avoir acquis ce jour préalablement aux présentes aux termes d’un acte reçu par </w:t>
      </w:r>
      <w:r w:rsidRPr="00395AD8">
        <w:rPr>
          <w:rFonts w:ascii="Calibri" w:hAnsi="Calibri" w:cs="Calibri"/>
          <w:bCs/>
          <w:sz w:val="22"/>
          <w:szCs w:val="22"/>
        </w:rPr>
        <w:t>Maître Didier BRUSSELMANS, soussigné et à l’intervention de Maître OLIVIER de CLIPPELE, Notaire de résidence à Ixelles.</w:t>
      </w:r>
    </w:p>
    <w:p w14:paraId="35924152" w14:textId="77777777" w:rsidR="006F78B6" w:rsidRPr="00395AD8" w:rsidRDefault="006F78B6" w:rsidP="006F78B6">
      <w:pPr>
        <w:pStyle w:val="Default"/>
        <w:ind w:firstLine="709"/>
        <w:jc w:val="both"/>
        <w:rPr>
          <w:rFonts w:ascii="Calibri" w:hAnsi="Calibri" w:cs="Calibri"/>
          <w:sz w:val="22"/>
          <w:szCs w:val="22"/>
        </w:rPr>
      </w:pPr>
      <w:r w:rsidRPr="00395AD8">
        <w:rPr>
          <w:rFonts w:ascii="Calibri" w:hAnsi="Calibri" w:cs="Calibri"/>
          <w:bCs/>
          <w:sz w:val="22"/>
          <w:szCs w:val="22"/>
        </w:rPr>
        <w:t xml:space="preserve">Monsieur SAUVAGE Guy Henri et Madame SAUVAGE Isabelle </w:t>
      </w:r>
      <w:r w:rsidRPr="00395AD8">
        <w:rPr>
          <w:rFonts w:ascii="Calibri" w:hAnsi="Calibri" w:cs="Calibri"/>
          <w:bCs/>
          <w:sz w:val="22"/>
          <w:szCs w:val="22"/>
          <w:lang w:val="fr-FR"/>
        </w:rPr>
        <w:t xml:space="preserve">ci-avant prénommés déclarent être propriétaires du bien </w:t>
      </w:r>
      <w:proofErr w:type="spellStart"/>
      <w:r w:rsidRPr="00395AD8">
        <w:rPr>
          <w:rFonts w:ascii="Calibri" w:hAnsi="Calibri" w:cs="Calibri"/>
          <w:bCs/>
          <w:sz w:val="22"/>
          <w:szCs w:val="22"/>
          <w:lang w:val="fr-FR"/>
        </w:rPr>
        <w:t>prédécrit</w:t>
      </w:r>
      <w:proofErr w:type="spellEnd"/>
      <w:r w:rsidRPr="00395AD8">
        <w:rPr>
          <w:rFonts w:ascii="Calibri" w:hAnsi="Calibri" w:cs="Calibri"/>
          <w:bCs/>
          <w:sz w:val="22"/>
          <w:szCs w:val="22"/>
          <w:lang w:val="fr-FR"/>
        </w:rPr>
        <w:t xml:space="preserve"> pour s’être vu donné la moitié en nue-propriété par</w:t>
      </w:r>
      <w:r w:rsidRPr="00395AD8">
        <w:rPr>
          <w:rFonts w:ascii="Calibri" w:hAnsi="Calibri" w:cs="Calibri"/>
          <w:bCs/>
          <w:sz w:val="22"/>
          <w:szCs w:val="22"/>
        </w:rPr>
        <w:t xml:space="preserve"> Monsieur SAUVAGE Guy Henri Jean, et son épouse Madame VAN HAVERBEKE Viviane Jocelyne</w:t>
      </w:r>
      <w:r w:rsidRPr="00395AD8">
        <w:rPr>
          <w:rFonts w:ascii="Calibri" w:hAnsi="Calibri" w:cs="Calibri"/>
          <w:sz w:val="22"/>
          <w:szCs w:val="22"/>
        </w:rPr>
        <w:t xml:space="preserve"> Antoinette, aux termes d’un acte de donation reçu le 11 décembre 2021, par le notaire Olivier de CLIPPELE, notaire associé à Bruxelles, transcrit au Bureau de Sécurité Juridique Bruxelles 1, sous la formalité : 48T2212202108128. </w:t>
      </w:r>
    </w:p>
    <w:p w14:paraId="46E0A880" w14:textId="77777777" w:rsidR="006F78B6" w:rsidRPr="00395AD8" w:rsidRDefault="006F78B6" w:rsidP="006F78B6">
      <w:pPr>
        <w:widowControl/>
        <w:autoSpaceDE w:val="0"/>
        <w:autoSpaceDN w:val="0"/>
        <w:adjustRightInd w:val="0"/>
        <w:ind w:firstLine="709"/>
        <w:rPr>
          <w:rFonts w:ascii="Calibri" w:hAnsi="Calibri" w:cs="Calibri"/>
          <w:snapToGrid/>
          <w:color w:val="000000"/>
          <w:sz w:val="22"/>
          <w:szCs w:val="22"/>
        </w:rPr>
      </w:pPr>
      <w:r w:rsidRPr="00395AD8">
        <w:rPr>
          <w:rFonts w:ascii="Calibri" w:hAnsi="Calibri" w:cs="Calibri"/>
          <w:snapToGrid/>
          <w:color w:val="000000"/>
          <w:sz w:val="22"/>
          <w:szCs w:val="22"/>
        </w:rPr>
        <w:t xml:space="preserve">Monsieur SAUVAGE Guy Henri Jean et son épouse, Madame VAN HAVERBEKE Viviane Jocelyne Antoinette déclarent étaient pleins propriétaires du bien </w:t>
      </w:r>
      <w:proofErr w:type="spellStart"/>
      <w:r w:rsidRPr="00395AD8">
        <w:rPr>
          <w:rFonts w:ascii="Calibri" w:hAnsi="Calibri" w:cs="Calibri"/>
          <w:snapToGrid/>
          <w:color w:val="000000"/>
          <w:sz w:val="22"/>
          <w:szCs w:val="22"/>
        </w:rPr>
        <w:t>prédécrit</w:t>
      </w:r>
      <w:proofErr w:type="spellEnd"/>
      <w:r w:rsidRPr="00395AD8">
        <w:rPr>
          <w:rFonts w:ascii="Calibri" w:hAnsi="Calibri" w:cs="Calibri"/>
          <w:snapToGrid/>
          <w:color w:val="000000"/>
          <w:sz w:val="22"/>
          <w:szCs w:val="22"/>
        </w:rPr>
        <w:t xml:space="preserve"> pour avoir acquis les droits indivis en pleine propriété de 1) Monsieur DE BOCK Henry Arsène Lucien Fernand et 2) Madame DE BOCK Ghislaine Louise Alma Arsène aux termes d’un acte de partage reçu par le Notaire Gérard Debouche, à Feluy, en date du 23 août 2021, à l’intervention du notaire Olivier de Clippele, à Bruxelles, transcrit au premier bureau Sécurité juridique de Bruxelles le 9 septembre suivant, sous la référence 48-T-09/09/2021-05594. </w:t>
      </w:r>
    </w:p>
    <w:p w14:paraId="33AD1BCE" w14:textId="77777777" w:rsidR="006F78B6" w:rsidRPr="00395AD8" w:rsidRDefault="006F78B6" w:rsidP="006F78B6">
      <w:pPr>
        <w:widowControl/>
        <w:autoSpaceDE w:val="0"/>
        <w:autoSpaceDN w:val="0"/>
        <w:adjustRightInd w:val="0"/>
        <w:ind w:firstLine="709"/>
        <w:rPr>
          <w:rFonts w:ascii="Calibri" w:hAnsi="Calibri" w:cs="Calibri"/>
          <w:snapToGrid/>
          <w:color w:val="000000"/>
          <w:sz w:val="22"/>
          <w:szCs w:val="22"/>
        </w:rPr>
      </w:pPr>
      <w:r w:rsidRPr="00395AD8">
        <w:rPr>
          <w:rFonts w:ascii="Calibri" w:hAnsi="Calibri" w:cs="Calibri"/>
          <w:snapToGrid/>
          <w:color w:val="000000"/>
          <w:sz w:val="22"/>
          <w:szCs w:val="22"/>
        </w:rPr>
        <w:t xml:space="preserve">A l'origine, le bien appartenait aux époux Fernand Maurice André DE BOCK - SAUVAGE Lucienne Antoinette et aux époux Guy SAUVAGE - VAN HAVERBEKE Viviane, prénommés, pour l'avoir acquis, chaque couple pour une moitié indivise, de Madame Yvonne Antoinette Louise REYERS, aux termes d'un acte reçu par les Notaires Guy Laurent van der </w:t>
      </w:r>
      <w:proofErr w:type="spellStart"/>
      <w:r w:rsidRPr="00395AD8">
        <w:rPr>
          <w:rFonts w:ascii="Calibri" w:hAnsi="Calibri" w:cs="Calibri"/>
          <w:snapToGrid/>
          <w:color w:val="000000"/>
          <w:sz w:val="22"/>
          <w:szCs w:val="22"/>
        </w:rPr>
        <w:t>Beek</w:t>
      </w:r>
      <w:proofErr w:type="spellEnd"/>
      <w:r w:rsidRPr="00395AD8">
        <w:rPr>
          <w:rFonts w:ascii="Calibri" w:hAnsi="Calibri" w:cs="Calibri"/>
          <w:snapToGrid/>
          <w:color w:val="000000"/>
          <w:sz w:val="22"/>
          <w:szCs w:val="22"/>
        </w:rPr>
        <w:t xml:space="preserve">, alors à Schaerbeek, et André </w:t>
      </w:r>
      <w:proofErr w:type="spellStart"/>
      <w:r w:rsidRPr="00395AD8">
        <w:rPr>
          <w:rFonts w:ascii="Calibri" w:hAnsi="Calibri" w:cs="Calibri"/>
          <w:snapToGrid/>
          <w:color w:val="000000"/>
          <w:sz w:val="22"/>
          <w:szCs w:val="22"/>
        </w:rPr>
        <w:t>Ingeveld</w:t>
      </w:r>
      <w:proofErr w:type="spellEnd"/>
      <w:r w:rsidRPr="00395AD8">
        <w:rPr>
          <w:rFonts w:ascii="Calibri" w:hAnsi="Calibri" w:cs="Calibri"/>
          <w:snapToGrid/>
          <w:color w:val="000000"/>
          <w:sz w:val="22"/>
          <w:szCs w:val="22"/>
        </w:rPr>
        <w:t xml:space="preserve">, alors à Ixelles, le 17 mai 1971, transcrit. </w:t>
      </w:r>
    </w:p>
    <w:p w14:paraId="1310777E" w14:textId="77777777" w:rsidR="006F78B6" w:rsidRPr="00395AD8" w:rsidRDefault="006F78B6" w:rsidP="006F78B6">
      <w:pPr>
        <w:widowControl/>
        <w:autoSpaceDE w:val="0"/>
        <w:autoSpaceDN w:val="0"/>
        <w:adjustRightInd w:val="0"/>
        <w:ind w:firstLine="709"/>
        <w:rPr>
          <w:rFonts w:ascii="Calibri" w:hAnsi="Calibri" w:cs="Calibri"/>
          <w:snapToGrid/>
          <w:color w:val="000000"/>
          <w:sz w:val="22"/>
          <w:szCs w:val="22"/>
        </w:rPr>
      </w:pPr>
      <w:r w:rsidRPr="00395AD8">
        <w:rPr>
          <w:rFonts w:ascii="Calibri" w:hAnsi="Calibri" w:cs="Calibri"/>
          <w:snapToGrid/>
          <w:color w:val="000000"/>
          <w:sz w:val="22"/>
          <w:szCs w:val="22"/>
        </w:rPr>
        <w:t xml:space="preserve">Madame Lucienne SAUVAGE est décédée le 25 juin 2009 à Uccle. Conformément aux dispositions reprises dans leur acte modificatif de régime matrimonial, reçu par le Notaire Gérard Debouche, à Feluy, le 06 juillet 2005, la succession de feue Madame Lucienne SAUVAGE a donc été recueillie par son époux survivant, savoir Monsieur Fernand DE BOCK, prénommé, à concurrence de la totalité en usufruit, et par ses deux enfants, à savoir Monsieur DE BOCK Henry et Madame DE BOCK Ghislaine, à concurrence chacun d'une moitié indivise en nue-propriété. </w:t>
      </w:r>
    </w:p>
    <w:p w14:paraId="79C4E573" w14:textId="77777777" w:rsidR="006F78B6" w:rsidRPr="00395AD8" w:rsidRDefault="006F78B6" w:rsidP="006F78B6">
      <w:pPr>
        <w:widowControl/>
        <w:autoSpaceDE w:val="0"/>
        <w:autoSpaceDN w:val="0"/>
        <w:adjustRightInd w:val="0"/>
        <w:ind w:firstLine="709"/>
        <w:rPr>
          <w:rFonts w:ascii="Calibri" w:hAnsi="Calibri" w:cs="Calibri"/>
          <w:snapToGrid/>
          <w:color w:val="000000"/>
          <w:sz w:val="22"/>
          <w:szCs w:val="22"/>
        </w:rPr>
      </w:pPr>
      <w:r w:rsidRPr="00395AD8">
        <w:rPr>
          <w:rFonts w:ascii="Calibri" w:hAnsi="Calibri" w:cs="Calibri"/>
          <w:snapToGrid/>
          <w:color w:val="000000"/>
          <w:sz w:val="22"/>
          <w:szCs w:val="22"/>
        </w:rPr>
        <w:t xml:space="preserve">Aux termes d'un acte reçu par le Notaire Gérard Debouche, précité, en date du 23 décembre 2016, transcrit au premier bureau des hypothèques de Bruxelles, le 29 décembre suivant, sous la référence 48-T-17/01/2017-00445, Monsieur DE BOCK Fernand a fait donation en nue-propriété de la moitié qu'il possédait en pleine propriété à ses deux enfants, Monsieur DE BOCK Henry et Madame DE BOCK Ghislaine, prénommés. </w:t>
      </w:r>
    </w:p>
    <w:p w14:paraId="7B0CCFF1" w14:textId="576C4D52" w:rsidR="006F78B6" w:rsidRPr="00395AD8" w:rsidRDefault="006F78B6" w:rsidP="006F78B6">
      <w:pPr>
        <w:ind w:right="-1" w:firstLine="709"/>
        <w:outlineLvl w:val="0"/>
        <w:rPr>
          <w:rFonts w:ascii="Calibri" w:hAnsi="Calibri" w:cs="Calibri"/>
          <w:bCs/>
          <w:sz w:val="22"/>
          <w:szCs w:val="22"/>
          <w:highlight w:val="yellow"/>
        </w:rPr>
      </w:pPr>
      <w:r w:rsidRPr="00395AD8">
        <w:rPr>
          <w:rFonts w:ascii="Calibri" w:hAnsi="Calibri" w:cs="Calibri"/>
          <w:snapToGrid/>
          <w:color w:val="000000"/>
          <w:sz w:val="22"/>
          <w:szCs w:val="22"/>
        </w:rPr>
        <w:t xml:space="preserve">Monsieur Fernand DE BOCK, prénommé, est décédé </w:t>
      </w:r>
      <w:r w:rsidRPr="00395AD8">
        <w:rPr>
          <w:rFonts w:ascii="Calibri" w:hAnsi="Calibri" w:cs="Calibri"/>
          <w:i/>
          <w:iCs/>
          <w:snapToGrid/>
          <w:color w:val="000000"/>
          <w:sz w:val="22"/>
          <w:szCs w:val="22"/>
        </w:rPr>
        <w:t xml:space="preserve">ab intestat </w:t>
      </w:r>
      <w:r w:rsidRPr="00395AD8">
        <w:rPr>
          <w:rFonts w:ascii="Calibri" w:hAnsi="Calibri" w:cs="Calibri"/>
          <w:snapToGrid/>
          <w:color w:val="000000"/>
          <w:sz w:val="22"/>
          <w:szCs w:val="22"/>
        </w:rPr>
        <w:t xml:space="preserve">le 24 avril 2019 à Uccle. L'usufruit dont il disposait sur le bien </w:t>
      </w:r>
      <w:proofErr w:type="spellStart"/>
      <w:r w:rsidRPr="00395AD8">
        <w:rPr>
          <w:rFonts w:ascii="Calibri" w:hAnsi="Calibri" w:cs="Calibri"/>
          <w:snapToGrid/>
          <w:color w:val="000000"/>
          <w:sz w:val="22"/>
          <w:szCs w:val="22"/>
        </w:rPr>
        <w:t>prédécrit</w:t>
      </w:r>
      <w:proofErr w:type="spellEnd"/>
      <w:r w:rsidRPr="00395AD8">
        <w:rPr>
          <w:rFonts w:ascii="Calibri" w:hAnsi="Calibri" w:cs="Calibri"/>
          <w:snapToGrid/>
          <w:color w:val="000000"/>
          <w:sz w:val="22"/>
          <w:szCs w:val="22"/>
        </w:rPr>
        <w:t xml:space="preserve"> s'est éteint de telle sorte que Monsieur DE BOCK Henri et Madame DE BOCK Ghislaine, prénommés, en sont devenus pleins propriétaires chacun pour un quart indivis.</w:t>
      </w:r>
    </w:p>
    <w:p w14:paraId="7D0F1243" w14:textId="77777777" w:rsidR="00B6352D" w:rsidRPr="00395AD8" w:rsidRDefault="00B6352D" w:rsidP="00B6352D">
      <w:pPr>
        <w:ind w:firstLine="0"/>
        <w:rPr>
          <w:rFonts w:ascii="Calibri" w:hAnsi="Calibri" w:cs="Calibri"/>
          <w:snapToGrid/>
          <w:sz w:val="22"/>
          <w:szCs w:val="22"/>
          <w:lang w:val="fr-FR"/>
        </w:rPr>
      </w:pPr>
    </w:p>
    <w:p w14:paraId="463CA03B" w14:textId="77777777" w:rsidR="00B6352D" w:rsidRPr="00395AD8" w:rsidRDefault="00B6352D" w:rsidP="00B6352D">
      <w:pPr>
        <w:pStyle w:val="Paragraphedeliste"/>
        <w:numPr>
          <w:ilvl w:val="0"/>
          <w:numId w:val="2"/>
        </w:numPr>
        <w:tabs>
          <w:tab w:val="left" w:pos="-1440"/>
          <w:tab w:val="left" w:pos="-720"/>
          <w:tab w:val="left" w:pos="1134"/>
        </w:tabs>
        <w:ind w:right="-1"/>
        <w:rPr>
          <w:rFonts w:ascii="Calibri" w:hAnsi="Calibri" w:cs="Calibri"/>
          <w:b/>
          <w:sz w:val="22"/>
          <w:szCs w:val="22"/>
          <w:u w:val="single"/>
        </w:rPr>
      </w:pPr>
      <w:r w:rsidRPr="00395AD8">
        <w:rPr>
          <w:rFonts w:ascii="Calibri" w:hAnsi="Calibri" w:cs="Calibri"/>
          <w:b/>
          <w:sz w:val="22"/>
          <w:szCs w:val="22"/>
          <w:u w:val="single"/>
        </w:rPr>
        <w:t>Validité de l’existence des unités de logement</w:t>
      </w:r>
    </w:p>
    <w:p w14:paraId="1EDBD612" w14:textId="349FC9FA" w:rsidR="00B6352D" w:rsidRPr="00395AD8" w:rsidRDefault="00B6352D" w:rsidP="00B6352D">
      <w:pPr>
        <w:ind w:right="-1" w:firstLine="708"/>
        <w:rPr>
          <w:rFonts w:ascii="Calibri" w:hAnsi="Calibri" w:cs="Calibri"/>
          <w:sz w:val="22"/>
          <w:szCs w:val="22"/>
        </w:rPr>
      </w:pPr>
      <w:r w:rsidRPr="00395AD8">
        <w:rPr>
          <w:rFonts w:ascii="Calibri" w:hAnsi="Calibri" w:cs="Calibri"/>
          <w:sz w:val="22"/>
          <w:szCs w:val="22"/>
        </w:rPr>
        <w:t xml:space="preserve">Dans son courrier contenant les renseignements de l’urbanisme et dont question ci-après, la </w:t>
      </w:r>
      <w:r w:rsidR="00E0727E" w:rsidRPr="00395AD8">
        <w:rPr>
          <w:rFonts w:ascii="Calibri" w:hAnsi="Calibri" w:cs="Calibri"/>
          <w:sz w:val="22"/>
          <w:szCs w:val="22"/>
        </w:rPr>
        <w:t>Ville de Bruxelles</w:t>
      </w:r>
      <w:r w:rsidR="00F56119" w:rsidRPr="00395AD8">
        <w:rPr>
          <w:rFonts w:ascii="Calibri" w:hAnsi="Calibri" w:cs="Calibri"/>
          <w:sz w:val="22"/>
          <w:szCs w:val="22"/>
        </w:rPr>
        <w:t xml:space="preserve"> </w:t>
      </w:r>
      <w:r w:rsidRPr="00395AD8">
        <w:rPr>
          <w:rFonts w:ascii="Calibri" w:hAnsi="Calibri" w:cs="Calibri"/>
          <w:sz w:val="22"/>
          <w:szCs w:val="22"/>
        </w:rPr>
        <w:t xml:space="preserve">a fait savoir en date du </w:t>
      </w:r>
      <w:r w:rsidR="00E0727E" w:rsidRPr="00395AD8">
        <w:rPr>
          <w:rFonts w:ascii="Calibri" w:hAnsi="Calibri" w:cs="Calibri"/>
          <w:sz w:val="22"/>
          <w:szCs w:val="22"/>
        </w:rPr>
        <w:t>18 juin 2025</w:t>
      </w:r>
      <w:r w:rsidRPr="00395AD8">
        <w:rPr>
          <w:rFonts w:ascii="Calibri" w:hAnsi="Calibri" w:cs="Calibri"/>
          <w:sz w:val="22"/>
          <w:szCs w:val="22"/>
        </w:rPr>
        <w:t>, ce qui suit textuellement :</w:t>
      </w:r>
    </w:p>
    <w:p w14:paraId="6B9F1A4C" w14:textId="77777777" w:rsidR="00E0727E" w:rsidRPr="00395AD8" w:rsidRDefault="00E0727E" w:rsidP="00E0727E">
      <w:pPr>
        <w:ind w:left="428"/>
        <w:rPr>
          <w:rFonts w:ascii="Calibri" w:hAnsi="Calibri" w:cs="Calibri"/>
          <w:sz w:val="22"/>
          <w:szCs w:val="22"/>
        </w:rPr>
      </w:pPr>
    </w:p>
    <w:tbl>
      <w:tblPr>
        <w:tblStyle w:val="TableGrid"/>
        <w:tblW w:w="7632" w:type="dxa"/>
        <w:tblInd w:w="0" w:type="dxa"/>
        <w:tblCellMar>
          <w:top w:w="10" w:type="dxa"/>
          <w:left w:w="106" w:type="dxa"/>
          <w:right w:w="115" w:type="dxa"/>
        </w:tblCellMar>
        <w:tblLook w:val="04A0" w:firstRow="1" w:lastRow="0" w:firstColumn="1" w:lastColumn="0" w:noHBand="0" w:noVBand="1"/>
      </w:tblPr>
      <w:tblGrid>
        <w:gridCol w:w="1660"/>
        <w:gridCol w:w="1782"/>
        <w:gridCol w:w="1492"/>
        <w:gridCol w:w="1075"/>
        <w:gridCol w:w="1623"/>
      </w:tblGrid>
      <w:tr w:rsidR="00E0727E" w:rsidRPr="00395AD8" w14:paraId="0C87F551" w14:textId="77777777" w:rsidTr="00A15EC2">
        <w:trPr>
          <w:trHeight w:val="361"/>
        </w:trPr>
        <w:tc>
          <w:tcPr>
            <w:tcW w:w="1671" w:type="dxa"/>
            <w:tcBorders>
              <w:top w:val="nil"/>
              <w:left w:val="nil"/>
              <w:bottom w:val="single" w:sz="4" w:space="0" w:color="000000"/>
              <w:right w:val="single" w:sz="4" w:space="0" w:color="000000"/>
            </w:tcBorders>
          </w:tcPr>
          <w:p w14:paraId="51C0C6AD" w14:textId="77777777" w:rsidR="00E0727E" w:rsidRPr="00395AD8" w:rsidRDefault="00E0727E" w:rsidP="00A15EC2">
            <w:pPr>
              <w:ind w:left="2" w:firstLine="0"/>
              <w:rPr>
                <w:rFonts w:ascii="Calibri" w:hAnsi="Calibri" w:cs="Calibri"/>
                <w:sz w:val="22"/>
              </w:rPr>
            </w:pPr>
            <w:r w:rsidRPr="00395AD8">
              <w:rPr>
                <w:rFonts w:ascii="Calibri" w:eastAsia="Arial" w:hAnsi="Calibri" w:cs="Calibri"/>
                <w:b/>
                <w:sz w:val="22"/>
              </w:rPr>
              <w:t xml:space="preserve">Dénomination </w:t>
            </w:r>
          </w:p>
        </w:tc>
        <w:tc>
          <w:tcPr>
            <w:tcW w:w="1796" w:type="dxa"/>
            <w:tcBorders>
              <w:top w:val="nil"/>
              <w:left w:val="single" w:sz="4" w:space="0" w:color="000000"/>
              <w:bottom w:val="single" w:sz="4" w:space="0" w:color="000000"/>
              <w:right w:val="single" w:sz="4" w:space="0" w:color="000000"/>
            </w:tcBorders>
          </w:tcPr>
          <w:p w14:paraId="6B92C3F8" w14:textId="77777777" w:rsidR="00E0727E" w:rsidRPr="00395AD8" w:rsidRDefault="00E0727E" w:rsidP="00A15EC2">
            <w:pPr>
              <w:ind w:left="2" w:firstLine="0"/>
              <w:rPr>
                <w:rFonts w:ascii="Calibri" w:hAnsi="Calibri" w:cs="Calibri"/>
                <w:sz w:val="22"/>
              </w:rPr>
            </w:pPr>
            <w:r w:rsidRPr="00395AD8">
              <w:rPr>
                <w:rFonts w:ascii="Calibri" w:eastAsia="Arial" w:hAnsi="Calibri" w:cs="Calibri"/>
                <w:b/>
                <w:sz w:val="22"/>
              </w:rPr>
              <w:t xml:space="preserve">Localisation </w:t>
            </w:r>
          </w:p>
        </w:tc>
        <w:tc>
          <w:tcPr>
            <w:tcW w:w="1509" w:type="dxa"/>
            <w:tcBorders>
              <w:top w:val="nil"/>
              <w:left w:val="single" w:sz="4" w:space="0" w:color="000000"/>
              <w:bottom w:val="single" w:sz="4" w:space="0" w:color="000000"/>
              <w:right w:val="single" w:sz="4" w:space="0" w:color="000000"/>
            </w:tcBorders>
          </w:tcPr>
          <w:p w14:paraId="7874FB39" w14:textId="77777777" w:rsidR="00E0727E" w:rsidRPr="00395AD8" w:rsidRDefault="00E0727E" w:rsidP="00A15EC2">
            <w:pPr>
              <w:ind w:firstLine="0"/>
              <w:rPr>
                <w:rFonts w:ascii="Calibri" w:hAnsi="Calibri" w:cs="Calibri"/>
                <w:sz w:val="22"/>
              </w:rPr>
            </w:pPr>
            <w:r w:rsidRPr="00395AD8">
              <w:rPr>
                <w:rFonts w:ascii="Calibri" w:eastAsia="Arial" w:hAnsi="Calibri" w:cs="Calibri"/>
                <w:b/>
                <w:sz w:val="22"/>
              </w:rPr>
              <w:t xml:space="preserve">Destination </w:t>
            </w:r>
          </w:p>
        </w:tc>
        <w:tc>
          <w:tcPr>
            <w:tcW w:w="1022" w:type="dxa"/>
            <w:tcBorders>
              <w:top w:val="nil"/>
              <w:left w:val="single" w:sz="4" w:space="0" w:color="000000"/>
              <w:bottom w:val="single" w:sz="4" w:space="0" w:color="000000"/>
              <w:right w:val="single" w:sz="4" w:space="0" w:color="000000"/>
            </w:tcBorders>
          </w:tcPr>
          <w:p w14:paraId="3AD6BCE8" w14:textId="77777777" w:rsidR="00E0727E" w:rsidRPr="00395AD8" w:rsidRDefault="00E0727E" w:rsidP="00A15EC2">
            <w:pPr>
              <w:ind w:left="2" w:firstLine="0"/>
              <w:rPr>
                <w:rFonts w:ascii="Calibri" w:hAnsi="Calibri" w:cs="Calibri"/>
                <w:sz w:val="22"/>
              </w:rPr>
            </w:pPr>
            <w:r w:rsidRPr="00395AD8">
              <w:rPr>
                <w:rFonts w:ascii="Calibri" w:eastAsia="Arial" w:hAnsi="Calibri" w:cs="Calibri"/>
                <w:b/>
                <w:sz w:val="22"/>
              </w:rPr>
              <w:t xml:space="preserve">Nbre  </w:t>
            </w:r>
          </w:p>
        </w:tc>
        <w:tc>
          <w:tcPr>
            <w:tcW w:w="1634" w:type="dxa"/>
            <w:tcBorders>
              <w:top w:val="nil"/>
              <w:left w:val="single" w:sz="4" w:space="0" w:color="000000"/>
              <w:bottom w:val="single" w:sz="4" w:space="0" w:color="000000"/>
              <w:right w:val="nil"/>
            </w:tcBorders>
          </w:tcPr>
          <w:p w14:paraId="5B19EC38" w14:textId="77777777" w:rsidR="00E0727E" w:rsidRPr="00395AD8" w:rsidRDefault="00E0727E" w:rsidP="00A15EC2">
            <w:pPr>
              <w:ind w:firstLine="0"/>
              <w:rPr>
                <w:rFonts w:ascii="Calibri" w:hAnsi="Calibri" w:cs="Calibri"/>
                <w:sz w:val="22"/>
              </w:rPr>
            </w:pPr>
            <w:r w:rsidRPr="00395AD8">
              <w:rPr>
                <w:rFonts w:ascii="Calibri" w:eastAsia="Arial" w:hAnsi="Calibri" w:cs="Calibri"/>
                <w:b/>
                <w:sz w:val="22"/>
              </w:rPr>
              <w:t xml:space="preserve">Commentaire </w:t>
            </w:r>
          </w:p>
        </w:tc>
      </w:tr>
      <w:tr w:rsidR="00E0727E" w:rsidRPr="00395AD8" w14:paraId="0E86DCCD" w14:textId="77777777" w:rsidTr="00A15EC2">
        <w:trPr>
          <w:trHeight w:val="365"/>
        </w:trPr>
        <w:tc>
          <w:tcPr>
            <w:tcW w:w="1671" w:type="dxa"/>
            <w:vMerge w:val="restart"/>
            <w:tcBorders>
              <w:top w:val="single" w:sz="4" w:space="0" w:color="000000"/>
              <w:left w:val="nil"/>
              <w:bottom w:val="nil"/>
              <w:right w:val="single" w:sz="4" w:space="0" w:color="000000"/>
            </w:tcBorders>
          </w:tcPr>
          <w:p w14:paraId="56DAD727" w14:textId="77777777" w:rsidR="00E0727E" w:rsidRPr="00395AD8" w:rsidRDefault="00E0727E" w:rsidP="00A15EC2">
            <w:pPr>
              <w:ind w:left="2" w:firstLine="0"/>
              <w:rPr>
                <w:rFonts w:ascii="Calibri" w:hAnsi="Calibri" w:cs="Calibri"/>
                <w:sz w:val="22"/>
              </w:rPr>
            </w:pPr>
            <w:r w:rsidRPr="00395AD8">
              <w:rPr>
                <w:rFonts w:ascii="Calibri" w:eastAsia="Arial" w:hAnsi="Calibri" w:cs="Calibri"/>
                <w:sz w:val="22"/>
              </w:rPr>
              <w:t xml:space="preserve">Bâtiment principal </w:t>
            </w:r>
          </w:p>
        </w:tc>
        <w:tc>
          <w:tcPr>
            <w:tcW w:w="1796" w:type="dxa"/>
            <w:vMerge w:val="restart"/>
            <w:tcBorders>
              <w:top w:val="single" w:sz="4" w:space="0" w:color="000000"/>
              <w:left w:val="single" w:sz="4" w:space="0" w:color="000000"/>
              <w:bottom w:val="single" w:sz="4" w:space="0" w:color="000000"/>
              <w:right w:val="single" w:sz="4" w:space="0" w:color="000000"/>
            </w:tcBorders>
          </w:tcPr>
          <w:p w14:paraId="247CCBE3" w14:textId="77777777" w:rsidR="00E0727E" w:rsidRPr="00395AD8" w:rsidRDefault="00E0727E" w:rsidP="00A15EC2">
            <w:pPr>
              <w:ind w:left="2" w:right="899" w:firstLine="0"/>
              <w:rPr>
                <w:rFonts w:ascii="Calibri" w:hAnsi="Calibri" w:cs="Calibri"/>
                <w:sz w:val="22"/>
              </w:rPr>
            </w:pPr>
            <w:r w:rsidRPr="00395AD8">
              <w:rPr>
                <w:rFonts w:ascii="Calibri" w:eastAsia="Arial" w:hAnsi="Calibri" w:cs="Calibri"/>
                <w:sz w:val="22"/>
              </w:rPr>
              <w:t xml:space="preserve">Sous-sol  </w:t>
            </w:r>
          </w:p>
        </w:tc>
        <w:tc>
          <w:tcPr>
            <w:tcW w:w="1509" w:type="dxa"/>
            <w:tcBorders>
              <w:top w:val="single" w:sz="4" w:space="0" w:color="000000"/>
              <w:left w:val="single" w:sz="4" w:space="0" w:color="000000"/>
              <w:bottom w:val="single" w:sz="4" w:space="0" w:color="000000"/>
              <w:right w:val="single" w:sz="4" w:space="0" w:color="000000"/>
            </w:tcBorders>
          </w:tcPr>
          <w:p w14:paraId="62A67956" w14:textId="77777777" w:rsidR="00E0727E" w:rsidRPr="00395AD8" w:rsidRDefault="00E0727E" w:rsidP="00A15EC2">
            <w:pPr>
              <w:rPr>
                <w:rFonts w:ascii="Calibri" w:hAnsi="Calibri" w:cs="Calibri"/>
                <w:sz w:val="22"/>
              </w:rPr>
            </w:pPr>
            <w:r w:rsidRPr="00395AD8">
              <w:rPr>
                <w:rFonts w:ascii="Calibri" w:eastAsia="Arial" w:hAnsi="Calibri" w:cs="Calibri"/>
                <w:sz w:val="22"/>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2789C916" w14:textId="77777777" w:rsidR="00E0727E" w:rsidRPr="00395AD8" w:rsidRDefault="00E0727E" w:rsidP="00A15EC2">
            <w:pPr>
              <w:ind w:left="2"/>
              <w:rPr>
                <w:rFonts w:ascii="Calibri" w:hAnsi="Calibri" w:cs="Calibri"/>
                <w:sz w:val="22"/>
              </w:rPr>
            </w:pPr>
            <w:r w:rsidRPr="00395AD8">
              <w:rPr>
                <w:rFonts w:ascii="Calibri" w:eastAsia="Arial" w:hAnsi="Calibri" w:cs="Calibri"/>
                <w:sz w:val="22"/>
              </w:rPr>
              <w:t xml:space="preserve"> </w:t>
            </w:r>
          </w:p>
        </w:tc>
        <w:tc>
          <w:tcPr>
            <w:tcW w:w="1634" w:type="dxa"/>
            <w:tcBorders>
              <w:top w:val="single" w:sz="4" w:space="0" w:color="000000"/>
              <w:left w:val="single" w:sz="4" w:space="0" w:color="000000"/>
              <w:bottom w:val="single" w:sz="4" w:space="0" w:color="000000"/>
              <w:right w:val="nil"/>
            </w:tcBorders>
          </w:tcPr>
          <w:p w14:paraId="6BF41998"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locaux de stockage </w:t>
            </w:r>
          </w:p>
        </w:tc>
      </w:tr>
      <w:tr w:rsidR="00E0727E" w:rsidRPr="00395AD8" w14:paraId="259A0F91" w14:textId="77777777" w:rsidTr="00A15EC2">
        <w:trPr>
          <w:trHeight w:val="365"/>
        </w:trPr>
        <w:tc>
          <w:tcPr>
            <w:tcW w:w="0" w:type="auto"/>
            <w:vMerge/>
            <w:tcBorders>
              <w:top w:val="nil"/>
              <w:left w:val="nil"/>
              <w:bottom w:val="nil"/>
              <w:right w:val="single" w:sz="4" w:space="0" w:color="000000"/>
            </w:tcBorders>
          </w:tcPr>
          <w:p w14:paraId="66D14C42" w14:textId="77777777" w:rsidR="00E0727E" w:rsidRPr="00395AD8" w:rsidRDefault="00E0727E" w:rsidP="00A15EC2">
            <w:pPr>
              <w:rPr>
                <w:rFonts w:ascii="Calibri" w:hAnsi="Calibri" w:cs="Calibri"/>
                <w:sz w:val="22"/>
              </w:rPr>
            </w:pPr>
          </w:p>
        </w:tc>
        <w:tc>
          <w:tcPr>
            <w:tcW w:w="0" w:type="auto"/>
            <w:vMerge/>
            <w:tcBorders>
              <w:top w:val="nil"/>
              <w:left w:val="single" w:sz="4" w:space="0" w:color="000000"/>
              <w:bottom w:val="single" w:sz="4" w:space="0" w:color="000000"/>
              <w:right w:val="single" w:sz="4" w:space="0" w:color="000000"/>
            </w:tcBorders>
          </w:tcPr>
          <w:p w14:paraId="06676B21" w14:textId="77777777" w:rsidR="00E0727E" w:rsidRPr="00395AD8" w:rsidRDefault="00E0727E" w:rsidP="00A15EC2">
            <w:pPr>
              <w:rPr>
                <w:rFonts w:ascii="Calibri" w:hAnsi="Calibri" w:cs="Calibri"/>
                <w:sz w:val="22"/>
              </w:rPr>
            </w:pPr>
          </w:p>
        </w:tc>
        <w:tc>
          <w:tcPr>
            <w:tcW w:w="1509" w:type="dxa"/>
            <w:tcBorders>
              <w:top w:val="single" w:sz="4" w:space="0" w:color="000000"/>
              <w:left w:val="single" w:sz="4" w:space="0" w:color="000000"/>
              <w:bottom w:val="single" w:sz="4" w:space="0" w:color="000000"/>
              <w:right w:val="single" w:sz="4" w:space="0" w:color="000000"/>
            </w:tcBorders>
          </w:tcPr>
          <w:p w14:paraId="48857AB9" w14:textId="77777777" w:rsidR="00E0727E" w:rsidRPr="00395AD8" w:rsidRDefault="00E0727E" w:rsidP="00A15EC2">
            <w:pPr>
              <w:rPr>
                <w:rFonts w:ascii="Calibri" w:hAnsi="Calibri" w:cs="Calibri"/>
                <w:sz w:val="22"/>
              </w:rPr>
            </w:pPr>
            <w:r w:rsidRPr="00395AD8">
              <w:rPr>
                <w:rFonts w:ascii="Calibri" w:eastAsia="Arial" w:hAnsi="Calibri" w:cs="Calibri"/>
                <w:sz w:val="22"/>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43C1EBB7"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1 </w:t>
            </w:r>
          </w:p>
        </w:tc>
        <w:tc>
          <w:tcPr>
            <w:tcW w:w="1634" w:type="dxa"/>
            <w:tcBorders>
              <w:top w:val="single" w:sz="4" w:space="0" w:color="000000"/>
              <w:left w:val="single" w:sz="4" w:space="0" w:color="000000"/>
              <w:bottom w:val="single" w:sz="4" w:space="0" w:color="000000"/>
              <w:right w:val="nil"/>
            </w:tcBorders>
          </w:tcPr>
          <w:p w14:paraId="017CA386"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local technique </w:t>
            </w:r>
          </w:p>
        </w:tc>
      </w:tr>
      <w:tr w:rsidR="00E0727E" w:rsidRPr="00395AD8" w14:paraId="2B25882F" w14:textId="77777777" w:rsidTr="00A15EC2">
        <w:trPr>
          <w:trHeight w:val="366"/>
        </w:trPr>
        <w:tc>
          <w:tcPr>
            <w:tcW w:w="0" w:type="auto"/>
            <w:vMerge/>
            <w:tcBorders>
              <w:top w:val="nil"/>
              <w:left w:val="nil"/>
              <w:bottom w:val="nil"/>
              <w:right w:val="single" w:sz="4" w:space="0" w:color="000000"/>
            </w:tcBorders>
          </w:tcPr>
          <w:p w14:paraId="2253F6E2" w14:textId="77777777" w:rsidR="00E0727E" w:rsidRPr="00395AD8" w:rsidRDefault="00E0727E" w:rsidP="00A15EC2">
            <w:pPr>
              <w:rPr>
                <w:rFonts w:ascii="Calibri" w:hAnsi="Calibri" w:cs="Calibri"/>
                <w:sz w:val="22"/>
              </w:rPr>
            </w:pPr>
          </w:p>
        </w:tc>
        <w:tc>
          <w:tcPr>
            <w:tcW w:w="1796" w:type="dxa"/>
            <w:tcBorders>
              <w:top w:val="single" w:sz="4" w:space="0" w:color="000000"/>
              <w:left w:val="single" w:sz="4" w:space="0" w:color="000000"/>
              <w:bottom w:val="single" w:sz="4" w:space="0" w:color="000000"/>
              <w:right w:val="single" w:sz="4" w:space="0" w:color="000000"/>
            </w:tcBorders>
          </w:tcPr>
          <w:p w14:paraId="0A330CD7" w14:textId="77777777" w:rsidR="00E0727E" w:rsidRPr="00395AD8" w:rsidRDefault="00E0727E" w:rsidP="00A15EC2">
            <w:pPr>
              <w:ind w:left="2" w:firstLine="0"/>
              <w:rPr>
                <w:rFonts w:ascii="Calibri" w:hAnsi="Calibri" w:cs="Calibri"/>
                <w:sz w:val="22"/>
              </w:rPr>
            </w:pPr>
            <w:r w:rsidRPr="00395AD8">
              <w:rPr>
                <w:rFonts w:ascii="Calibri" w:eastAsia="Arial" w:hAnsi="Calibri" w:cs="Calibri"/>
                <w:sz w:val="22"/>
              </w:rPr>
              <w:t xml:space="preserve">Rez-de-chaussée </w:t>
            </w:r>
          </w:p>
        </w:tc>
        <w:tc>
          <w:tcPr>
            <w:tcW w:w="1509" w:type="dxa"/>
            <w:tcBorders>
              <w:top w:val="single" w:sz="4" w:space="0" w:color="000000"/>
              <w:left w:val="single" w:sz="4" w:space="0" w:color="000000"/>
              <w:bottom w:val="single" w:sz="4" w:space="0" w:color="000000"/>
              <w:right w:val="single" w:sz="4" w:space="0" w:color="000000"/>
            </w:tcBorders>
          </w:tcPr>
          <w:p w14:paraId="63804FEF"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Commerce </w:t>
            </w:r>
          </w:p>
        </w:tc>
        <w:tc>
          <w:tcPr>
            <w:tcW w:w="1022" w:type="dxa"/>
            <w:tcBorders>
              <w:top w:val="single" w:sz="4" w:space="0" w:color="000000"/>
              <w:left w:val="single" w:sz="4" w:space="0" w:color="000000"/>
              <w:bottom w:val="single" w:sz="4" w:space="0" w:color="000000"/>
              <w:right w:val="single" w:sz="4" w:space="0" w:color="000000"/>
            </w:tcBorders>
          </w:tcPr>
          <w:p w14:paraId="4C877261"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1 </w:t>
            </w:r>
          </w:p>
        </w:tc>
        <w:tc>
          <w:tcPr>
            <w:tcW w:w="1634" w:type="dxa"/>
            <w:tcBorders>
              <w:top w:val="single" w:sz="4" w:space="0" w:color="000000"/>
              <w:left w:val="single" w:sz="4" w:space="0" w:color="000000"/>
              <w:bottom w:val="single" w:sz="4" w:space="0" w:color="000000"/>
              <w:right w:val="nil"/>
            </w:tcBorders>
          </w:tcPr>
          <w:p w14:paraId="033BE0A3" w14:textId="77777777" w:rsidR="00E0727E" w:rsidRPr="00395AD8" w:rsidRDefault="00E0727E" w:rsidP="00A15EC2">
            <w:pPr>
              <w:rPr>
                <w:rFonts w:ascii="Calibri" w:hAnsi="Calibri" w:cs="Calibri"/>
                <w:sz w:val="22"/>
              </w:rPr>
            </w:pPr>
            <w:r w:rsidRPr="00395AD8">
              <w:rPr>
                <w:rFonts w:ascii="Calibri" w:eastAsia="Arial" w:hAnsi="Calibri" w:cs="Calibri"/>
                <w:sz w:val="22"/>
              </w:rPr>
              <w:t xml:space="preserve"> </w:t>
            </w:r>
          </w:p>
        </w:tc>
      </w:tr>
      <w:tr w:rsidR="00E0727E" w:rsidRPr="00395AD8" w14:paraId="38452926" w14:textId="77777777" w:rsidTr="00A15EC2">
        <w:trPr>
          <w:trHeight w:val="363"/>
        </w:trPr>
        <w:tc>
          <w:tcPr>
            <w:tcW w:w="0" w:type="auto"/>
            <w:vMerge/>
            <w:tcBorders>
              <w:top w:val="nil"/>
              <w:left w:val="nil"/>
              <w:bottom w:val="nil"/>
              <w:right w:val="single" w:sz="4" w:space="0" w:color="000000"/>
            </w:tcBorders>
          </w:tcPr>
          <w:p w14:paraId="59E64B0B" w14:textId="77777777" w:rsidR="00E0727E" w:rsidRPr="00395AD8" w:rsidRDefault="00E0727E" w:rsidP="00A15EC2">
            <w:pPr>
              <w:rPr>
                <w:rFonts w:ascii="Calibri" w:hAnsi="Calibri" w:cs="Calibri"/>
                <w:sz w:val="22"/>
              </w:rPr>
            </w:pPr>
          </w:p>
        </w:tc>
        <w:tc>
          <w:tcPr>
            <w:tcW w:w="1796" w:type="dxa"/>
            <w:tcBorders>
              <w:top w:val="single" w:sz="4" w:space="0" w:color="000000"/>
              <w:left w:val="single" w:sz="4" w:space="0" w:color="000000"/>
              <w:bottom w:val="single" w:sz="4" w:space="0" w:color="000000"/>
              <w:right w:val="single" w:sz="4" w:space="0" w:color="000000"/>
            </w:tcBorders>
          </w:tcPr>
          <w:p w14:paraId="72D9B8EA"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Entresol </w:t>
            </w:r>
          </w:p>
        </w:tc>
        <w:tc>
          <w:tcPr>
            <w:tcW w:w="1509" w:type="dxa"/>
            <w:tcBorders>
              <w:top w:val="single" w:sz="4" w:space="0" w:color="000000"/>
              <w:left w:val="single" w:sz="4" w:space="0" w:color="000000"/>
              <w:bottom w:val="single" w:sz="4" w:space="0" w:color="000000"/>
              <w:right w:val="single" w:sz="4" w:space="0" w:color="000000"/>
            </w:tcBorders>
          </w:tcPr>
          <w:p w14:paraId="2597D3A2"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Logement </w:t>
            </w:r>
          </w:p>
        </w:tc>
        <w:tc>
          <w:tcPr>
            <w:tcW w:w="1022" w:type="dxa"/>
            <w:tcBorders>
              <w:top w:val="single" w:sz="4" w:space="0" w:color="000000"/>
              <w:left w:val="single" w:sz="4" w:space="0" w:color="000000"/>
              <w:bottom w:val="single" w:sz="4" w:space="0" w:color="000000"/>
              <w:right w:val="single" w:sz="4" w:space="0" w:color="000000"/>
            </w:tcBorders>
          </w:tcPr>
          <w:p w14:paraId="4C9EB39C"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2 </w:t>
            </w:r>
          </w:p>
        </w:tc>
        <w:tc>
          <w:tcPr>
            <w:tcW w:w="1634" w:type="dxa"/>
            <w:tcBorders>
              <w:top w:val="single" w:sz="4" w:space="0" w:color="000000"/>
              <w:left w:val="single" w:sz="4" w:space="0" w:color="000000"/>
              <w:bottom w:val="single" w:sz="4" w:space="0" w:color="000000"/>
              <w:right w:val="nil"/>
            </w:tcBorders>
          </w:tcPr>
          <w:p w14:paraId="7F5D45A1"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appartements 1 chambre </w:t>
            </w:r>
          </w:p>
        </w:tc>
      </w:tr>
      <w:tr w:rsidR="00E0727E" w:rsidRPr="00395AD8" w14:paraId="391263D4" w14:textId="77777777" w:rsidTr="00A15EC2">
        <w:trPr>
          <w:trHeight w:val="365"/>
        </w:trPr>
        <w:tc>
          <w:tcPr>
            <w:tcW w:w="0" w:type="auto"/>
            <w:vMerge/>
            <w:tcBorders>
              <w:top w:val="nil"/>
              <w:left w:val="nil"/>
              <w:bottom w:val="nil"/>
              <w:right w:val="single" w:sz="4" w:space="0" w:color="000000"/>
            </w:tcBorders>
          </w:tcPr>
          <w:p w14:paraId="504873CA" w14:textId="77777777" w:rsidR="00E0727E" w:rsidRPr="00395AD8" w:rsidRDefault="00E0727E" w:rsidP="00A15EC2">
            <w:pPr>
              <w:rPr>
                <w:rFonts w:ascii="Calibri" w:hAnsi="Calibri" w:cs="Calibri"/>
                <w:sz w:val="22"/>
              </w:rPr>
            </w:pPr>
          </w:p>
        </w:tc>
        <w:tc>
          <w:tcPr>
            <w:tcW w:w="1796" w:type="dxa"/>
            <w:tcBorders>
              <w:top w:val="single" w:sz="4" w:space="0" w:color="000000"/>
              <w:left w:val="single" w:sz="4" w:space="0" w:color="000000"/>
              <w:bottom w:val="single" w:sz="4" w:space="0" w:color="000000"/>
              <w:right w:val="single" w:sz="4" w:space="0" w:color="000000"/>
            </w:tcBorders>
          </w:tcPr>
          <w:p w14:paraId="068EF62F"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1er étage </w:t>
            </w:r>
          </w:p>
        </w:tc>
        <w:tc>
          <w:tcPr>
            <w:tcW w:w="1509" w:type="dxa"/>
            <w:tcBorders>
              <w:top w:val="single" w:sz="4" w:space="0" w:color="000000"/>
              <w:left w:val="single" w:sz="4" w:space="0" w:color="000000"/>
              <w:bottom w:val="single" w:sz="4" w:space="0" w:color="000000"/>
              <w:right w:val="single" w:sz="4" w:space="0" w:color="000000"/>
            </w:tcBorders>
          </w:tcPr>
          <w:p w14:paraId="35872ED5"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Logement </w:t>
            </w:r>
          </w:p>
        </w:tc>
        <w:tc>
          <w:tcPr>
            <w:tcW w:w="1022" w:type="dxa"/>
            <w:tcBorders>
              <w:top w:val="single" w:sz="4" w:space="0" w:color="000000"/>
              <w:left w:val="single" w:sz="4" w:space="0" w:color="000000"/>
              <w:bottom w:val="single" w:sz="4" w:space="0" w:color="000000"/>
              <w:right w:val="single" w:sz="4" w:space="0" w:color="000000"/>
            </w:tcBorders>
          </w:tcPr>
          <w:p w14:paraId="1E1C7F57"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2 </w:t>
            </w:r>
          </w:p>
        </w:tc>
        <w:tc>
          <w:tcPr>
            <w:tcW w:w="1634" w:type="dxa"/>
            <w:tcBorders>
              <w:top w:val="single" w:sz="4" w:space="0" w:color="000000"/>
              <w:left w:val="single" w:sz="4" w:space="0" w:color="000000"/>
              <w:bottom w:val="single" w:sz="4" w:space="0" w:color="000000"/>
              <w:right w:val="nil"/>
            </w:tcBorders>
          </w:tcPr>
          <w:p w14:paraId="464DFDE7"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appartements 1 chambre </w:t>
            </w:r>
          </w:p>
        </w:tc>
      </w:tr>
      <w:tr w:rsidR="00E0727E" w:rsidRPr="00395AD8" w14:paraId="4058E186" w14:textId="77777777" w:rsidTr="00A15EC2">
        <w:trPr>
          <w:trHeight w:val="365"/>
        </w:trPr>
        <w:tc>
          <w:tcPr>
            <w:tcW w:w="0" w:type="auto"/>
            <w:vMerge/>
            <w:tcBorders>
              <w:top w:val="nil"/>
              <w:left w:val="nil"/>
              <w:bottom w:val="nil"/>
              <w:right w:val="single" w:sz="4" w:space="0" w:color="000000"/>
            </w:tcBorders>
          </w:tcPr>
          <w:p w14:paraId="118C9ED9" w14:textId="77777777" w:rsidR="00E0727E" w:rsidRPr="00395AD8" w:rsidRDefault="00E0727E" w:rsidP="00A15EC2">
            <w:pPr>
              <w:rPr>
                <w:rFonts w:ascii="Calibri" w:hAnsi="Calibri" w:cs="Calibri"/>
                <w:sz w:val="22"/>
              </w:rPr>
            </w:pPr>
          </w:p>
        </w:tc>
        <w:tc>
          <w:tcPr>
            <w:tcW w:w="1796" w:type="dxa"/>
            <w:tcBorders>
              <w:top w:val="single" w:sz="4" w:space="0" w:color="000000"/>
              <w:left w:val="single" w:sz="4" w:space="0" w:color="000000"/>
              <w:bottom w:val="single" w:sz="4" w:space="0" w:color="000000"/>
              <w:right w:val="single" w:sz="4" w:space="0" w:color="000000"/>
            </w:tcBorders>
          </w:tcPr>
          <w:p w14:paraId="5AB6B4B6"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2ème étage </w:t>
            </w:r>
          </w:p>
        </w:tc>
        <w:tc>
          <w:tcPr>
            <w:tcW w:w="1509" w:type="dxa"/>
            <w:tcBorders>
              <w:top w:val="single" w:sz="4" w:space="0" w:color="000000"/>
              <w:left w:val="single" w:sz="4" w:space="0" w:color="000000"/>
              <w:bottom w:val="single" w:sz="4" w:space="0" w:color="000000"/>
              <w:right w:val="single" w:sz="4" w:space="0" w:color="000000"/>
            </w:tcBorders>
          </w:tcPr>
          <w:p w14:paraId="2E3F87B4"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Logement </w:t>
            </w:r>
          </w:p>
        </w:tc>
        <w:tc>
          <w:tcPr>
            <w:tcW w:w="1022" w:type="dxa"/>
            <w:tcBorders>
              <w:top w:val="single" w:sz="4" w:space="0" w:color="000000"/>
              <w:left w:val="single" w:sz="4" w:space="0" w:color="000000"/>
              <w:bottom w:val="single" w:sz="4" w:space="0" w:color="000000"/>
              <w:right w:val="single" w:sz="4" w:space="0" w:color="000000"/>
            </w:tcBorders>
          </w:tcPr>
          <w:p w14:paraId="5645D935"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2 </w:t>
            </w:r>
          </w:p>
        </w:tc>
        <w:tc>
          <w:tcPr>
            <w:tcW w:w="1634" w:type="dxa"/>
            <w:tcBorders>
              <w:top w:val="single" w:sz="4" w:space="0" w:color="000000"/>
              <w:left w:val="single" w:sz="4" w:space="0" w:color="000000"/>
              <w:bottom w:val="single" w:sz="4" w:space="0" w:color="000000"/>
              <w:right w:val="nil"/>
            </w:tcBorders>
          </w:tcPr>
          <w:p w14:paraId="50AAB7C5"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appartements 1 chambre </w:t>
            </w:r>
          </w:p>
        </w:tc>
      </w:tr>
      <w:tr w:rsidR="00E0727E" w:rsidRPr="00395AD8" w14:paraId="43715BA2" w14:textId="77777777" w:rsidTr="00A15EC2">
        <w:trPr>
          <w:trHeight w:val="365"/>
        </w:trPr>
        <w:tc>
          <w:tcPr>
            <w:tcW w:w="0" w:type="auto"/>
            <w:vMerge/>
            <w:tcBorders>
              <w:top w:val="nil"/>
              <w:left w:val="nil"/>
              <w:bottom w:val="nil"/>
              <w:right w:val="single" w:sz="4" w:space="0" w:color="000000"/>
            </w:tcBorders>
          </w:tcPr>
          <w:p w14:paraId="2CD0AD2B" w14:textId="77777777" w:rsidR="00E0727E" w:rsidRPr="00395AD8" w:rsidRDefault="00E0727E" w:rsidP="00A15EC2">
            <w:pPr>
              <w:rPr>
                <w:rFonts w:ascii="Calibri" w:hAnsi="Calibri" w:cs="Calibri"/>
                <w:sz w:val="22"/>
              </w:rPr>
            </w:pPr>
          </w:p>
        </w:tc>
        <w:tc>
          <w:tcPr>
            <w:tcW w:w="1796" w:type="dxa"/>
            <w:vMerge w:val="restart"/>
            <w:tcBorders>
              <w:top w:val="single" w:sz="4" w:space="0" w:color="000000"/>
              <w:left w:val="single" w:sz="4" w:space="0" w:color="000000"/>
              <w:bottom w:val="nil"/>
              <w:right w:val="single" w:sz="4" w:space="0" w:color="000000"/>
            </w:tcBorders>
          </w:tcPr>
          <w:p w14:paraId="5C901C24" w14:textId="77777777" w:rsidR="00E0727E" w:rsidRPr="00395AD8" w:rsidRDefault="00E0727E" w:rsidP="00A15EC2">
            <w:pPr>
              <w:ind w:left="2" w:firstLine="0"/>
              <w:rPr>
                <w:rFonts w:ascii="Calibri" w:hAnsi="Calibri" w:cs="Calibri"/>
                <w:sz w:val="22"/>
              </w:rPr>
            </w:pPr>
            <w:r w:rsidRPr="00395AD8">
              <w:rPr>
                <w:rFonts w:ascii="Calibri" w:eastAsia="Arial" w:hAnsi="Calibri" w:cs="Calibri"/>
                <w:sz w:val="22"/>
              </w:rPr>
              <w:t xml:space="preserve">3ème étage </w:t>
            </w:r>
          </w:p>
          <w:p w14:paraId="1F9482E6" w14:textId="77777777" w:rsidR="00E0727E" w:rsidRPr="00395AD8" w:rsidRDefault="00E0727E" w:rsidP="00A15EC2">
            <w:pPr>
              <w:ind w:left="2"/>
              <w:rPr>
                <w:rFonts w:ascii="Calibri" w:hAnsi="Calibri" w:cs="Calibri"/>
                <w:sz w:val="22"/>
              </w:rPr>
            </w:pPr>
            <w:r w:rsidRPr="00395AD8">
              <w:rPr>
                <w:rFonts w:ascii="Calibri" w:eastAsia="Arial" w:hAnsi="Calibri" w:cs="Calibri"/>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1F6E61A9"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Logement </w:t>
            </w:r>
          </w:p>
        </w:tc>
        <w:tc>
          <w:tcPr>
            <w:tcW w:w="1022" w:type="dxa"/>
            <w:tcBorders>
              <w:top w:val="single" w:sz="4" w:space="0" w:color="000000"/>
              <w:left w:val="single" w:sz="4" w:space="0" w:color="000000"/>
              <w:bottom w:val="single" w:sz="4" w:space="0" w:color="000000"/>
              <w:right w:val="single" w:sz="4" w:space="0" w:color="000000"/>
            </w:tcBorders>
          </w:tcPr>
          <w:p w14:paraId="68A55B65"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1 </w:t>
            </w:r>
          </w:p>
        </w:tc>
        <w:tc>
          <w:tcPr>
            <w:tcW w:w="1634" w:type="dxa"/>
            <w:tcBorders>
              <w:top w:val="single" w:sz="4" w:space="0" w:color="000000"/>
              <w:left w:val="single" w:sz="4" w:space="0" w:color="000000"/>
              <w:bottom w:val="single" w:sz="4" w:space="0" w:color="000000"/>
              <w:right w:val="nil"/>
            </w:tcBorders>
          </w:tcPr>
          <w:p w14:paraId="2AB02B14"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appartements 1 chambre </w:t>
            </w:r>
          </w:p>
        </w:tc>
      </w:tr>
      <w:tr w:rsidR="00E0727E" w:rsidRPr="00395AD8" w14:paraId="317640B1" w14:textId="77777777" w:rsidTr="00A15EC2">
        <w:trPr>
          <w:trHeight w:val="361"/>
        </w:trPr>
        <w:tc>
          <w:tcPr>
            <w:tcW w:w="0" w:type="auto"/>
            <w:vMerge/>
            <w:tcBorders>
              <w:top w:val="nil"/>
              <w:left w:val="nil"/>
              <w:bottom w:val="nil"/>
              <w:right w:val="single" w:sz="4" w:space="0" w:color="000000"/>
            </w:tcBorders>
          </w:tcPr>
          <w:p w14:paraId="6ED5269F" w14:textId="77777777" w:rsidR="00E0727E" w:rsidRPr="00395AD8" w:rsidRDefault="00E0727E" w:rsidP="00A15EC2">
            <w:pPr>
              <w:rPr>
                <w:rFonts w:ascii="Calibri" w:hAnsi="Calibri" w:cs="Calibri"/>
                <w:sz w:val="22"/>
              </w:rPr>
            </w:pPr>
          </w:p>
        </w:tc>
        <w:tc>
          <w:tcPr>
            <w:tcW w:w="0" w:type="auto"/>
            <w:vMerge/>
            <w:tcBorders>
              <w:top w:val="nil"/>
              <w:left w:val="single" w:sz="4" w:space="0" w:color="000000"/>
              <w:bottom w:val="nil"/>
              <w:right w:val="single" w:sz="4" w:space="0" w:color="000000"/>
            </w:tcBorders>
          </w:tcPr>
          <w:p w14:paraId="02379AA0" w14:textId="77777777" w:rsidR="00E0727E" w:rsidRPr="00395AD8" w:rsidRDefault="00E0727E" w:rsidP="00A15EC2">
            <w:pPr>
              <w:rPr>
                <w:rFonts w:ascii="Calibri" w:hAnsi="Calibri" w:cs="Calibri"/>
                <w:sz w:val="22"/>
              </w:rPr>
            </w:pPr>
          </w:p>
        </w:tc>
        <w:tc>
          <w:tcPr>
            <w:tcW w:w="1509" w:type="dxa"/>
            <w:tcBorders>
              <w:top w:val="single" w:sz="4" w:space="0" w:color="000000"/>
              <w:left w:val="single" w:sz="4" w:space="0" w:color="000000"/>
              <w:bottom w:val="nil"/>
              <w:right w:val="single" w:sz="4" w:space="0" w:color="000000"/>
            </w:tcBorders>
          </w:tcPr>
          <w:p w14:paraId="2A339F27"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Logement </w:t>
            </w:r>
          </w:p>
        </w:tc>
        <w:tc>
          <w:tcPr>
            <w:tcW w:w="1022" w:type="dxa"/>
            <w:tcBorders>
              <w:top w:val="single" w:sz="4" w:space="0" w:color="000000"/>
              <w:left w:val="single" w:sz="4" w:space="0" w:color="000000"/>
              <w:bottom w:val="nil"/>
              <w:right w:val="single" w:sz="4" w:space="0" w:color="000000"/>
            </w:tcBorders>
          </w:tcPr>
          <w:p w14:paraId="196D6966"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1 </w:t>
            </w:r>
          </w:p>
        </w:tc>
        <w:tc>
          <w:tcPr>
            <w:tcW w:w="1634" w:type="dxa"/>
            <w:tcBorders>
              <w:top w:val="single" w:sz="4" w:space="0" w:color="000000"/>
              <w:left w:val="single" w:sz="4" w:space="0" w:color="000000"/>
              <w:bottom w:val="nil"/>
              <w:right w:val="nil"/>
            </w:tcBorders>
          </w:tcPr>
          <w:p w14:paraId="15712A73" w14:textId="77777777" w:rsidR="00E0727E" w:rsidRPr="00395AD8" w:rsidRDefault="00E0727E" w:rsidP="00A15EC2">
            <w:pPr>
              <w:ind w:firstLine="0"/>
              <w:rPr>
                <w:rFonts w:ascii="Calibri" w:hAnsi="Calibri" w:cs="Calibri"/>
                <w:sz w:val="22"/>
              </w:rPr>
            </w:pPr>
            <w:r w:rsidRPr="00395AD8">
              <w:rPr>
                <w:rFonts w:ascii="Calibri" w:eastAsia="Arial" w:hAnsi="Calibri" w:cs="Calibri"/>
                <w:sz w:val="22"/>
              </w:rPr>
              <w:t xml:space="preserve">studio </w:t>
            </w:r>
          </w:p>
        </w:tc>
      </w:tr>
    </w:tbl>
    <w:p w14:paraId="209C81A5" w14:textId="77777777" w:rsidR="00E0727E" w:rsidRPr="00395AD8" w:rsidRDefault="00E0727E" w:rsidP="00E0727E">
      <w:pPr>
        <w:ind w:left="428"/>
        <w:rPr>
          <w:rFonts w:ascii="Calibri" w:hAnsi="Calibri" w:cs="Calibri"/>
          <w:sz w:val="22"/>
          <w:szCs w:val="22"/>
        </w:rPr>
      </w:pPr>
      <w:r w:rsidRPr="00395AD8">
        <w:rPr>
          <w:rFonts w:ascii="Calibri" w:eastAsia="Arial" w:hAnsi="Calibri" w:cs="Calibri"/>
          <w:sz w:val="22"/>
          <w:szCs w:val="22"/>
        </w:rPr>
        <w:t xml:space="preserve"> </w:t>
      </w:r>
    </w:p>
    <w:p w14:paraId="05704C85" w14:textId="50CB261E" w:rsidR="00073B84" w:rsidRPr="00395AD8" w:rsidRDefault="00073B84" w:rsidP="00073B84">
      <w:pPr>
        <w:ind w:right="-1"/>
        <w:rPr>
          <w:rFonts w:ascii="Calibri" w:hAnsi="Calibri" w:cs="Calibri"/>
          <w:sz w:val="22"/>
          <w:szCs w:val="22"/>
        </w:rPr>
      </w:pPr>
    </w:p>
    <w:p w14:paraId="571D94F5" w14:textId="77777777" w:rsidR="00E0727E" w:rsidRPr="00395AD8" w:rsidRDefault="00E0727E" w:rsidP="00073B84">
      <w:pPr>
        <w:pStyle w:val="Paragraphedeliste"/>
        <w:ind w:left="1429" w:firstLine="0"/>
        <w:rPr>
          <w:rFonts w:ascii="Calibri" w:hAnsi="Calibri" w:cs="Calibri"/>
          <w:sz w:val="22"/>
          <w:szCs w:val="22"/>
        </w:rPr>
      </w:pPr>
    </w:p>
    <w:p w14:paraId="0117081E" w14:textId="77777777" w:rsidR="00E0727E" w:rsidRPr="00395AD8" w:rsidRDefault="00E0727E" w:rsidP="00073B84">
      <w:pPr>
        <w:pStyle w:val="Paragraphedeliste"/>
        <w:ind w:left="1429" w:firstLine="0"/>
        <w:rPr>
          <w:rFonts w:ascii="Calibri" w:hAnsi="Calibri" w:cs="Calibri"/>
          <w:sz w:val="22"/>
          <w:szCs w:val="22"/>
        </w:rPr>
      </w:pPr>
    </w:p>
    <w:p w14:paraId="4A03FA83" w14:textId="5AA68BF8" w:rsidR="00073B84" w:rsidRPr="00395AD8" w:rsidRDefault="00073B84" w:rsidP="00073B84">
      <w:pPr>
        <w:pStyle w:val="Paragraphedeliste"/>
        <w:ind w:left="1429" w:firstLine="0"/>
        <w:rPr>
          <w:rFonts w:ascii="Calibri" w:hAnsi="Calibri" w:cs="Calibri"/>
          <w:sz w:val="22"/>
          <w:szCs w:val="22"/>
        </w:rPr>
      </w:pPr>
      <w:r w:rsidRPr="00395AD8">
        <w:rPr>
          <w:rFonts w:ascii="Calibri" w:hAnsi="Calibri" w:cs="Calibri"/>
          <w:sz w:val="22"/>
          <w:szCs w:val="22"/>
        </w:rPr>
        <w:t xml:space="preserve">Pour l'ensemble de l'immeuble, le </w:t>
      </w:r>
      <w:r w:rsidRPr="00F65D29">
        <w:rPr>
          <w:rFonts w:ascii="Calibri" w:hAnsi="Calibri" w:cs="Calibri"/>
          <w:b/>
          <w:bCs/>
          <w:sz w:val="22"/>
          <w:szCs w:val="22"/>
          <w:u w:val="single"/>
        </w:rPr>
        <w:t xml:space="preserve">nombre de logements : </w:t>
      </w:r>
      <w:r w:rsidR="00E0727E" w:rsidRPr="00F65D29">
        <w:rPr>
          <w:rFonts w:ascii="Calibri" w:hAnsi="Calibri" w:cs="Calibri"/>
          <w:b/>
          <w:bCs/>
          <w:sz w:val="22"/>
          <w:szCs w:val="22"/>
          <w:u w:val="single"/>
        </w:rPr>
        <w:t>8.</w:t>
      </w:r>
    </w:p>
    <w:p w14:paraId="42548661" w14:textId="77777777" w:rsidR="00E0727E" w:rsidRPr="00395AD8" w:rsidRDefault="00E0727E" w:rsidP="00073B84">
      <w:pPr>
        <w:pStyle w:val="Paragraphedeliste"/>
        <w:ind w:left="1429" w:firstLine="0"/>
        <w:rPr>
          <w:rFonts w:ascii="Calibri" w:hAnsi="Calibri" w:cs="Calibri"/>
          <w:sz w:val="22"/>
          <w:szCs w:val="22"/>
        </w:rPr>
      </w:pPr>
    </w:p>
    <w:p w14:paraId="424E384D" w14:textId="2E3AE64A" w:rsidR="0075741C" w:rsidRPr="00395AD8" w:rsidRDefault="0075741C" w:rsidP="004C34A3">
      <w:pPr>
        <w:pStyle w:val="Paragraphedeliste"/>
        <w:numPr>
          <w:ilvl w:val="0"/>
          <w:numId w:val="2"/>
        </w:numPr>
        <w:tabs>
          <w:tab w:val="left" w:pos="-1440"/>
          <w:tab w:val="left" w:pos="-720"/>
          <w:tab w:val="left" w:pos="1134"/>
        </w:tabs>
        <w:ind w:right="-1"/>
        <w:rPr>
          <w:rFonts w:ascii="Calibri" w:hAnsi="Calibri" w:cs="Calibri"/>
          <w:b/>
          <w:bCs/>
          <w:sz w:val="22"/>
          <w:szCs w:val="22"/>
          <w:u w:val="single"/>
        </w:rPr>
      </w:pPr>
      <w:r w:rsidRPr="00395AD8">
        <w:rPr>
          <w:rFonts w:ascii="Calibri" w:hAnsi="Calibri" w:cs="Calibri"/>
          <w:b/>
          <w:bCs/>
          <w:sz w:val="22"/>
          <w:szCs w:val="22"/>
          <w:u w:val="single"/>
        </w:rPr>
        <w:t>A</w:t>
      </w:r>
      <w:r w:rsidR="004F2A9C" w:rsidRPr="00395AD8">
        <w:rPr>
          <w:rFonts w:ascii="Calibri" w:hAnsi="Calibri" w:cs="Calibri"/>
          <w:b/>
          <w:bCs/>
          <w:sz w:val="22"/>
          <w:szCs w:val="22"/>
          <w:u w:val="single"/>
        </w:rPr>
        <w:t>ffectation urbanistique du bien</w:t>
      </w:r>
    </w:p>
    <w:p w14:paraId="2EBBF574" w14:textId="266CDEB8" w:rsidR="00AD71DA" w:rsidRPr="00395AD8" w:rsidRDefault="00AD71DA" w:rsidP="00AD71DA">
      <w:pPr>
        <w:tabs>
          <w:tab w:val="left" w:pos="426"/>
        </w:tabs>
        <w:ind w:right="-1" w:firstLine="709"/>
        <w:rPr>
          <w:rFonts w:ascii="Calibri" w:hAnsi="Calibri" w:cs="Calibri"/>
          <w:b/>
          <w:sz w:val="22"/>
          <w:szCs w:val="22"/>
        </w:rPr>
      </w:pPr>
      <w:bookmarkStart w:id="13" w:name="_Hlk74297948"/>
      <w:r w:rsidRPr="00395AD8">
        <w:rPr>
          <w:rFonts w:ascii="Calibri" w:hAnsi="Calibri" w:cs="Calibri"/>
          <w:sz w:val="22"/>
          <w:szCs w:val="22"/>
        </w:rPr>
        <w:t>En suite de ce qui précède et en application de l’article 281/1 du COBAT, le comparant a requis le notaire de présenter à l’administration communale compétente la demande de renseignements urbanistiques visée à l’article 275 du COBAT, à laquelle était annexée le descriptif sommaire.</w:t>
      </w:r>
    </w:p>
    <w:p w14:paraId="3621F755" w14:textId="0EFD3DB3" w:rsidR="005F32E2" w:rsidRPr="00395AD8" w:rsidRDefault="00AD71DA" w:rsidP="00573A3D">
      <w:pPr>
        <w:tabs>
          <w:tab w:val="left" w:pos="426"/>
        </w:tabs>
        <w:ind w:right="-1" w:firstLine="709"/>
        <w:rPr>
          <w:rFonts w:ascii="Calibri" w:hAnsi="Calibri" w:cs="Calibri"/>
          <w:sz w:val="22"/>
          <w:szCs w:val="22"/>
        </w:rPr>
      </w:pPr>
      <w:r w:rsidRPr="00395AD8">
        <w:rPr>
          <w:rFonts w:ascii="Calibri" w:hAnsi="Calibri" w:cs="Calibri"/>
          <w:sz w:val="22"/>
          <w:szCs w:val="22"/>
        </w:rPr>
        <w:t xml:space="preserve">Sur base d’une lettre adressée par la </w:t>
      </w:r>
      <w:r w:rsidR="00E0727E" w:rsidRPr="00395AD8">
        <w:rPr>
          <w:rFonts w:ascii="Calibri" w:hAnsi="Calibri" w:cs="Calibri"/>
          <w:sz w:val="22"/>
          <w:szCs w:val="22"/>
        </w:rPr>
        <w:t xml:space="preserve">Ville de Bruxelles </w:t>
      </w:r>
      <w:r w:rsidR="000F760C" w:rsidRPr="00395AD8">
        <w:rPr>
          <w:rFonts w:ascii="Calibri" w:hAnsi="Calibri" w:cs="Calibri"/>
          <w:sz w:val="22"/>
          <w:szCs w:val="22"/>
        </w:rPr>
        <w:t xml:space="preserve">a fait savoir en date du </w:t>
      </w:r>
      <w:r w:rsidR="00E0727E" w:rsidRPr="00395AD8">
        <w:rPr>
          <w:rFonts w:ascii="Calibri" w:hAnsi="Calibri" w:cs="Calibri"/>
          <w:sz w:val="22"/>
          <w:szCs w:val="22"/>
        </w:rPr>
        <w:t xml:space="preserve">18 juin </w:t>
      </w:r>
      <w:r w:rsidR="0033272B" w:rsidRPr="00395AD8">
        <w:rPr>
          <w:rFonts w:ascii="Calibri" w:hAnsi="Calibri" w:cs="Calibri"/>
          <w:sz w:val="22"/>
          <w:szCs w:val="22"/>
        </w:rPr>
        <w:t>2025</w:t>
      </w:r>
      <w:r w:rsidR="000F760C" w:rsidRPr="00395AD8">
        <w:rPr>
          <w:rFonts w:ascii="Calibri" w:hAnsi="Calibri" w:cs="Calibri"/>
          <w:sz w:val="22"/>
          <w:szCs w:val="22"/>
        </w:rPr>
        <w:t xml:space="preserve"> </w:t>
      </w:r>
      <w:r w:rsidRPr="00395AD8">
        <w:rPr>
          <w:rFonts w:ascii="Calibri" w:hAnsi="Calibri" w:cs="Calibri"/>
          <w:sz w:val="22"/>
          <w:szCs w:val="22"/>
        </w:rPr>
        <w:t>:</w:t>
      </w:r>
      <w:bookmarkEnd w:id="13"/>
    </w:p>
    <w:p w14:paraId="12A86BC6" w14:textId="77777777" w:rsidR="00E0727E" w:rsidRPr="00395AD8" w:rsidRDefault="00E0727E" w:rsidP="00F65D29">
      <w:pPr>
        <w:spacing w:after="105" w:line="329" w:lineRule="auto"/>
        <w:ind w:left="355" w:hanging="10"/>
        <w:rPr>
          <w:rFonts w:ascii="Calibri" w:hAnsi="Calibri" w:cs="Calibri"/>
          <w:sz w:val="22"/>
          <w:szCs w:val="22"/>
        </w:rPr>
      </w:pPr>
      <w:r w:rsidRPr="00395AD8">
        <w:rPr>
          <w:rFonts w:ascii="Calibri" w:eastAsia="Arial" w:hAnsi="Calibri" w:cs="Calibri"/>
          <w:b/>
          <w:sz w:val="22"/>
          <w:szCs w:val="22"/>
        </w:rPr>
        <w:tab/>
        <w:t xml:space="preserve">RENSEIGNEMENTS </w:t>
      </w:r>
      <w:r w:rsidRPr="00395AD8">
        <w:rPr>
          <w:rFonts w:ascii="Calibri" w:eastAsia="Arial" w:hAnsi="Calibri" w:cs="Calibri"/>
          <w:b/>
          <w:sz w:val="22"/>
          <w:szCs w:val="22"/>
        </w:rPr>
        <w:tab/>
        <w:t xml:space="preserve">URBANISTIQUES </w:t>
      </w:r>
      <w:r w:rsidRPr="00395AD8">
        <w:rPr>
          <w:rFonts w:ascii="Calibri" w:eastAsia="Arial" w:hAnsi="Calibri" w:cs="Calibri"/>
          <w:b/>
          <w:sz w:val="22"/>
          <w:szCs w:val="22"/>
        </w:rPr>
        <w:tab/>
        <w:t xml:space="preserve">RELATIFS </w:t>
      </w:r>
      <w:r w:rsidRPr="00395AD8">
        <w:rPr>
          <w:rFonts w:ascii="Calibri" w:eastAsia="Arial" w:hAnsi="Calibri" w:cs="Calibri"/>
          <w:b/>
          <w:sz w:val="22"/>
          <w:szCs w:val="22"/>
        </w:rPr>
        <w:tab/>
        <w:t xml:space="preserve">AUX </w:t>
      </w:r>
      <w:r w:rsidRPr="00395AD8">
        <w:rPr>
          <w:rFonts w:ascii="Calibri" w:eastAsia="Arial" w:hAnsi="Calibri" w:cs="Calibri"/>
          <w:b/>
          <w:sz w:val="22"/>
          <w:szCs w:val="22"/>
        </w:rPr>
        <w:tab/>
        <w:t xml:space="preserve">DISPOSITIONS </w:t>
      </w:r>
      <w:r w:rsidRPr="00395AD8">
        <w:rPr>
          <w:rFonts w:ascii="Calibri" w:eastAsia="Arial" w:hAnsi="Calibri" w:cs="Calibri"/>
          <w:b/>
          <w:sz w:val="22"/>
          <w:szCs w:val="22"/>
        </w:rPr>
        <w:tab/>
        <w:t xml:space="preserve">REGLEMENTAIRES REGIONALES ET COMMUNALES QUI S’APPLIQUENT AU BIEN : </w:t>
      </w:r>
    </w:p>
    <w:p w14:paraId="623B4393" w14:textId="77777777" w:rsidR="00E0727E" w:rsidRPr="00395AD8" w:rsidRDefault="00E0727E" w:rsidP="00F65D29">
      <w:pPr>
        <w:spacing w:after="130" w:line="266" w:lineRule="auto"/>
        <w:ind w:left="-5" w:hanging="10"/>
        <w:rPr>
          <w:rFonts w:ascii="Calibri" w:hAnsi="Calibri" w:cs="Calibri"/>
          <w:sz w:val="22"/>
          <w:szCs w:val="22"/>
        </w:rPr>
      </w:pPr>
      <w:r w:rsidRPr="00395AD8">
        <w:rPr>
          <w:rFonts w:ascii="Calibri" w:eastAsia="Arial" w:hAnsi="Calibri" w:cs="Calibri"/>
          <w:b/>
          <w:sz w:val="22"/>
          <w:szCs w:val="22"/>
          <w:u w:val="single" w:color="000000"/>
        </w:rPr>
        <w:t>1°) En ce qui concerne la destination :</w:t>
      </w:r>
      <w:r w:rsidRPr="00395AD8">
        <w:rPr>
          <w:rFonts w:ascii="Calibri" w:eastAsia="Arial" w:hAnsi="Calibri" w:cs="Calibri"/>
          <w:sz w:val="22"/>
          <w:szCs w:val="22"/>
        </w:rPr>
        <w:t xml:space="preserve"> </w:t>
      </w:r>
    </w:p>
    <w:p w14:paraId="169C4488" w14:textId="77777777" w:rsidR="00E0727E" w:rsidRPr="00395AD8" w:rsidRDefault="00E0727E" w:rsidP="00F65D29">
      <w:pPr>
        <w:spacing w:after="110" w:line="269" w:lineRule="auto"/>
        <w:ind w:left="10" w:hanging="10"/>
        <w:rPr>
          <w:rFonts w:ascii="Calibri" w:hAnsi="Calibri" w:cs="Calibri"/>
          <w:sz w:val="22"/>
          <w:szCs w:val="22"/>
        </w:rPr>
      </w:pPr>
      <w:r w:rsidRPr="00395AD8">
        <w:rPr>
          <w:rFonts w:ascii="Calibri" w:eastAsia="Arial" w:hAnsi="Calibri" w:cs="Calibri"/>
          <w:sz w:val="22"/>
          <w:szCs w:val="22"/>
        </w:rPr>
        <w:t xml:space="preserve">Le bien se situe : </w:t>
      </w:r>
    </w:p>
    <w:p w14:paraId="03FDDEFD" w14:textId="77777777" w:rsidR="00E0727E" w:rsidRPr="00395AD8" w:rsidRDefault="00E0727E" w:rsidP="00F65D29">
      <w:pPr>
        <w:widowControl/>
        <w:numPr>
          <w:ilvl w:val="0"/>
          <w:numId w:val="13"/>
        </w:numPr>
        <w:spacing w:after="23" w:line="424" w:lineRule="auto"/>
        <w:ind w:hanging="360"/>
        <w:rPr>
          <w:rFonts w:ascii="Calibri" w:eastAsia="Calibri" w:hAnsi="Calibri" w:cs="Calibri"/>
          <w:sz w:val="22"/>
          <w:szCs w:val="22"/>
        </w:rPr>
      </w:pPr>
      <w:r w:rsidRPr="00395AD8">
        <w:rPr>
          <w:rFonts w:ascii="Calibri" w:eastAsia="Arial" w:hAnsi="Calibri" w:cs="Calibri"/>
          <w:sz w:val="22"/>
          <w:szCs w:val="22"/>
        </w:rPr>
        <w:t>Au Plan Régional d’Affectation du Sol (</w:t>
      </w:r>
      <w:r w:rsidRPr="00395AD8">
        <w:rPr>
          <w:rFonts w:ascii="Calibri" w:eastAsia="Arial" w:hAnsi="Calibri" w:cs="Calibri"/>
          <w:b/>
          <w:sz w:val="22"/>
          <w:szCs w:val="22"/>
        </w:rPr>
        <w:t>PRAS</w:t>
      </w:r>
      <w:r w:rsidRPr="00395AD8">
        <w:rPr>
          <w:rFonts w:ascii="Calibri" w:eastAsia="Arial" w:hAnsi="Calibri" w:cs="Calibri"/>
          <w:sz w:val="22"/>
          <w:szCs w:val="22"/>
        </w:rPr>
        <w:t xml:space="preserve">) approuvé par arrêté du Gouvernement du 3 mai 2001 et modifié par les arrêtés du 20 mars 2008, 16 juillet 2010, 22 décembre 2010 et 2 mai 2013 : </w:t>
      </w:r>
    </w:p>
    <w:p w14:paraId="3D60519F" w14:textId="77777777" w:rsidR="00E0727E" w:rsidRPr="00395AD8" w:rsidRDefault="00E0727E" w:rsidP="00F65D29">
      <w:pPr>
        <w:widowControl/>
        <w:numPr>
          <w:ilvl w:val="0"/>
          <w:numId w:val="13"/>
        </w:numPr>
        <w:spacing w:after="23" w:line="424" w:lineRule="auto"/>
        <w:ind w:hanging="360"/>
        <w:rPr>
          <w:rFonts w:ascii="Calibri" w:hAnsi="Calibri" w:cs="Calibri"/>
          <w:sz w:val="22"/>
          <w:szCs w:val="22"/>
        </w:rPr>
      </w:pPr>
      <w:r w:rsidRPr="00395AD8">
        <w:rPr>
          <w:rFonts w:ascii="Calibri" w:eastAsia="Arial" w:hAnsi="Calibri" w:cs="Calibri"/>
          <w:b/>
          <w:sz w:val="22"/>
          <w:szCs w:val="22"/>
        </w:rPr>
        <w:t xml:space="preserve">En zone d’habitation </w:t>
      </w:r>
      <w:r w:rsidRPr="00395AD8">
        <w:rPr>
          <w:rFonts w:ascii="Calibri" w:eastAsia="Arial" w:hAnsi="Calibri" w:cs="Calibri"/>
          <w:sz w:val="22"/>
          <w:szCs w:val="22"/>
        </w:rPr>
        <w:t xml:space="preserve">(voir aussi la carte des bureaux admissibles*) </w:t>
      </w:r>
    </w:p>
    <w:p w14:paraId="33282611" w14:textId="77777777" w:rsidR="00E0727E" w:rsidRPr="00395AD8" w:rsidRDefault="00E0727E" w:rsidP="00F65D29">
      <w:pPr>
        <w:widowControl/>
        <w:numPr>
          <w:ilvl w:val="0"/>
          <w:numId w:val="13"/>
        </w:numPr>
        <w:spacing w:after="23" w:line="424" w:lineRule="auto"/>
        <w:ind w:hanging="360"/>
        <w:rPr>
          <w:rFonts w:ascii="Calibri" w:hAnsi="Calibri" w:cs="Calibri"/>
          <w:sz w:val="22"/>
          <w:szCs w:val="22"/>
        </w:rPr>
      </w:pPr>
      <w:r w:rsidRPr="00395AD8">
        <w:rPr>
          <w:rFonts w:ascii="Calibri" w:eastAsia="Arial" w:hAnsi="Calibri" w:cs="Calibri"/>
          <w:sz w:val="22"/>
          <w:szCs w:val="22"/>
        </w:rPr>
        <w:tab/>
      </w:r>
      <w:r w:rsidRPr="00395AD8">
        <w:rPr>
          <w:rFonts w:ascii="Calibri" w:eastAsia="Arial" w:hAnsi="Calibri" w:cs="Calibri"/>
          <w:b/>
          <w:sz w:val="22"/>
          <w:szCs w:val="22"/>
        </w:rPr>
        <w:t>En zone d’intérêt culturel, historique, esthétique ou d’embellissement</w:t>
      </w:r>
      <w:r w:rsidRPr="00395AD8">
        <w:rPr>
          <w:rFonts w:ascii="Calibri" w:eastAsia="Arial" w:hAnsi="Calibri" w:cs="Calibri"/>
          <w:sz w:val="22"/>
          <w:szCs w:val="22"/>
        </w:rPr>
        <w:t xml:space="preserve"> </w:t>
      </w:r>
      <w:r w:rsidRPr="00395AD8">
        <w:rPr>
          <w:rFonts w:ascii="Calibri" w:eastAsia="Arial" w:hAnsi="Calibri" w:cs="Calibri"/>
          <w:sz w:val="22"/>
          <w:szCs w:val="22"/>
        </w:rPr>
        <w:tab/>
      </w:r>
    </w:p>
    <w:p w14:paraId="264923D5" w14:textId="77777777" w:rsidR="00E0727E" w:rsidRPr="00395AD8" w:rsidRDefault="00E0727E" w:rsidP="00F65D29">
      <w:pPr>
        <w:widowControl/>
        <w:numPr>
          <w:ilvl w:val="0"/>
          <w:numId w:val="13"/>
        </w:numPr>
        <w:spacing w:after="23" w:line="424" w:lineRule="auto"/>
        <w:ind w:hanging="360"/>
        <w:rPr>
          <w:rFonts w:ascii="Calibri" w:hAnsi="Calibri" w:cs="Calibri"/>
          <w:sz w:val="22"/>
          <w:szCs w:val="22"/>
        </w:rPr>
      </w:pPr>
      <w:r w:rsidRPr="00395AD8">
        <w:rPr>
          <w:rFonts w:ascii="Calibri" w:eastAsia="Arial" w:hAnsi="Calibri" w:cs="Calibri"/>
          <w:b/>
          <w:sz w:val="22"/>
          <w:szCs w:val="22"/>
        </w:rPr>
        <w:t>En bordure d’un espace structurant</w:t>
      </w:r>
      <w:r w:rsidRPr="00395AD8">
        <w:rPr>
          <w:rFonts w:ascii="Calibri" w:eastAsia="Arial" w:hAnsi="Calibri" w:cs="Calibri"/>
          <w:sz w:val="22"/>
          <w:szCs w:val="22"/>
        </w:rPr>
        <w:t xml:space="preserve"> </w:t>
      </w:r>
      <w:r w:rsidRPr="00395AD8">
        <w:rPr>
          <w:rFonts w:ascii="Calibri" w:eastAsia="Arial" w:hAnsi="Calibri" w:cs="Calibri"/>
          <w:sz w:val="22"/>
          <w:szCs w:val="22"/>
        </w:rPr>
        <w:tab/>
      </w:r>
    </w:p>
    <w:p w14:paraId="5EF06B0F" w14:textId="77777777" w:rsidR="00E0727E" w:rsidRPr="00395AD8" w:rsidRDefault="00E0727E" w:rsidP="00F65D29">
      <w:pPr>
        <w:widowControl/>
        <w:numPr>
          <w:ilvl w:val="0"/>
          <w:numId w:val="13"/>
        </w:numPr>
        <w:spacing w:after="23" w:line="424" w:lineRule="auto"/>
        <w:ind w:hanging="360"/>
        <w:rPr>
          <w:rFonts w:ascii="Calibri" w:hAnsi="Calibri" w:cs="Calibri"/>
          <w:sz w:val="22"/>
          <w:szCs w:val="22"/>
        </w:rPr>
      </w:pPr>
      <w:r w:rsidRPr="00395AD8">
        <w:rPr>
          <w:rFonts w:ascii="Calibri" w:eastAsia="Arial" w:hAnsi="Calibri" w:cs="Calibri"/>
          <w:b/>
          <w:sz w:val="22"/>
          <w:szCs w:val="22"/>
        </w:rPr>
        <w:t>En liseré de noyau commercial</w:t>
      </w:r>
      <w:r w:rsidRPr="00395AD8">
        <w:rPr>
          <w:rFonts w:ascii="Calibri" w:eastAsia="Arial" w:hAnsi="Calibri" w:cs="Calibri"/>
          <w:sz w:val="22"/>
          <w:szCs w:val="22"/>
        </w:rPr>
        <w:t xml:space="preserve"> </w:t>
      </w:r>
    </w:p>
    <w:p w14:paraId="4847FFA2" w14:textId="77777777" w:rsidR="00E0727E" w:rsidRPr="00395AD8" w:rsidRDefault="00E0727E" w:rsidP="00F65D29">
      <w:pPr>
        <w:spacing w:after="112" w:line="275" w:lineRule="auto"/>
        <w:ind w:left="-5" w:right="2" w:hanging="10"/>
        <w:rPr>
          <w:rFonts w:ascii="Calibri" w:hAnsi="Calibri" w:cs="Calibri"/>
          <w:sz w:val="22"/>
          <w:szCs w:val="22"/>
        </w:rPr>
      </w:pPr>
      <w:r w:rsidRPr="00395AD8">
        <w:rPr>
          <w:rFonts w:ascii="Calibri" w:eastAsia="Arial" w:hAnsi="Calibri" w:cs="Calibri"/>
          <w:i/>
          <w:sz w:val="22"/>
          <w:szCs w:val="22"/>
        </w:rPr>
        <w:t xml:space="preserve">Les zones et les prescriptions littérales du PRAS et du PAD sont consultables sur le portail régional de l'urbanisme : </w:t>
      </w:r>
      <w:hyperlink r:id="rId8">
        <w:r w:rsidRPr="00395AD8">
          <w:rPr>
            <w:rFonts w:ascii="Calibri" w:eastAsia="Arial" w:hAnsi="Calibri" w:cs="Calibri"/>
            <w:i/>
            <w:color w:val="0000FF"/>
            <w:sz w:val="22"/>
            <w:szCs w:val="22"/>
          </w:rPr>
          <w:t>http://urbanisme.brussels</w:t>
        </w:r>
      </w:hyperlink>
      <w:hyperlink r:id="rId9">
        <w:r w:rsidRPr="00395AD8">
          <w:rPr>
            <w:rFonts w:ascii="Calibri" w:eastAsia="Arial" w:hAnsi="Calibri" w:cs="Calibri"/>
            <w:i/>
            <w:sz w:val="22"/>
            <w:szCs w:val="22"/>
          </w:rPr>
          <w:t>.</w:t>
        </w:r>
      </w:hyperlink>
      <w:r w:rsidRPr="00395AD8">
        <w:rPr>
          <w:rFonts w:ascii="Calibri" w:eastAsia="Arial" w:hAnsi="Calibri" w:cs="Calibri"/>
          <w:i/>
          <w:sz w:val="22"/>
          <w:szCs w:val="22"/>
        </w:rPr>
        <w:t xml:space="preserve">  </w:t>
      </w:r>
    </w:p>
    <w:p w14:paraId="0D26B3E2" w14:textId="77777777" w:rsidR="00E0727E" w:rsidRPr="00395AD8" w:rsidRDefault="00E0727E" w:rsidP="00F65D29">
      <w:pPr>
        <w:spacing w:after="112" w:line="275" w:lineRule="auto"/>
        <w:ind w:left="-5" w:right="145" w:hanging="10"/>
        <w:rPr>
          <w:rFonts w:ascii="Calibri" w:hAnsi="Calibri" w:cs="Calibri"/>
          <w:sz w:val="22"/>
          <w:szCs w:val="22"/>
        </w:rPr>
      </w:pPr>
      <w:r w:rsidRPr="00395AD8">
        <w:rPr>
          <w:rFonts w:ascii="Calibri" w:eastAsia="Arial" w:hAnsi="Calibri" w:cs="Calibri"/>
          <w:i/>
          <w:sz w:val="22"/>
          <w:szCs w:val="22"/>
        </w:rPr>
        <w:t xml:space="preserve">Le périmètre des PPAS et des PL sont consultables sur le site internet suivant </w:t>
      </w:r>
      <w:hyperlink r:id="rId10">
        <w:r w:rsidRPr="00395AD8">
          <w:rPr>
            <w:rFonts w:ascii="Calibri" w:eastAsia="Arial" w:hAnsi="Calibri" w:cs="Calibri"/>
            <w:i/>
            <w:sz w:val="22"/>
            <w:szCs w:val="22"/>
          </w:rPr>
          <w:t xml:space="preserve">: </w:t>
        </w:r>
      </w:hyperlink>
      <w:hyperlink r:id="rId11">
        <w:r w:rsidRPr="00395AD8">
          <w:rPr>
            <w:rFonts w:ascii="Calibri" w:eastAsia="Arial" w:hAnsi="Calibri" w:cs="Calibri"/>
            <w:i/>
            <w:color w:val="0000FF"/>
            <w:sz w:val="22"/>
            <w:szCs w:val="22"/>
          </w:rPr>
          <w:t>www.brugis.be</w:t>
        </w:r>
      </w:hyperlink>
      <w:hyperlink r:id="rId12">
        <w:r w:rsidRPr="00395AD8">
          <w:rPr>
            <w:rFonts w:ascii="Calibri" w:eastAsia="Arial" w:hAnsi="Calibri" w:cs="Calibri"/>
            <w:i/>
            <w:sz w:val="22"/>
            <w:szCs w:val="22"/>
          </w:rPr>
          <w:t>,</w:t>
        </w:r>
      </w:hyperlink>
      <w:r w:rsidRPr="00395AD8">
        <w:rPr>
          <w:rFonts w:ascii="Calibri" w:eastAsia="Arial" w:hAnsi="Calibri" w:cs="Calibri"/>
          <w:i/>
          <w:sz w:val="22"/>
          <w:szCs w:val="22"/>
        </w:rPr>
        <w:t xml:space="preserve"> leur contenu est disponible, sur demande, auprès du service urbanisme de la commune. </w:t>
      </w:r>
    </w:p>
    <w:p w14:paraId="20CFAA43" w14:textId="77777777" w:rsidR="00E0727E" w:rsidRPr="00395AD8" w:rsidRDefault="00E0727E" w:rsidP="00F65D29">
      <w:pPr>
        <w:spacing w:after="105"/>
        <w:rPr>
          <w:rFonts w:ascii="Calibri" w:hAnsi="Calibri" w:cs="Calibri"/>
          <w:sz w:val="22"/>
          <w:szCs w:val="22"/>
        </w:rPr>
      </w:pPr>
      <w:r w:rsidRPr="00395AD8">
        <w:rPr>
          <w:rFonts w:ascii="Calibri" w:eastAsia="Arial" w:hAnsi="Calibri" w:cs="Calibri"/>
          <w:sz w:val="22"/>
          <w:szCs w:val="22"/>
        </w:rPr>
        <w:t xml:space="preserve"> </w:t>
      </w:r>
    </w:p>
    <w:p w14:paraId="59C398EA" w14:textId="77777777" w:rsidR="00E0727E" w:rsidRPr="00395AD8" w:rsidRDefault="00E0727E" w:rsidP="00F65D29">
      <w:pPr>
        <w:spacing w:after="130" w:line="266" w:lineRule="auto"/>
        <w:ind w:left="-5" w:hanging="10"/>
        <w:rPr>
          <w:rFonts w:ascii="Calibri" w:hAnsi="Calibri" w:cs="Calibri"/>
          <w:sz w:val="22"/>
          <w:szCs w:val="22"/>
        </w:rPr>
      </w:pPr>
      <w:r w:rsidRPr="00395AD8">
        <w:rPr>
          <w:rFonts w:ascii="Calibri" w:eastAsia="Arial" w:hAnsi="Calibri" w:cs="Calibri"/>
          <w:b/>
          <w:sz w:val="22"/>
          <w:szCs w:val="22"/>
          <w:u w:val="single" w:color="000000"/>
        </w:rPr>
        <w:t>2°) En ce qui concerne les conditions auxquelles une demande de permis ou de certificat d’urbanisme serait</w:t>
      </w:r>
      <w:r w:rsidRPr="00395AD8">
        <w:rPr>
          <w:rFonts w:ascii="Calibri" w:eastAsia="Arial" w:hAnsi="Calibri" w:cs="Calibri"/>
          <w:b/>
          <w:sz w:val="22"/>
          <w:szCs w:val="22"/>
        </w:rPr>
        <w:t xml:space="preserve"> </w:t>
      </w:r>
      <w:r w:rsidRPr="00395AD8">
        <w:rPr>
          <w:rFonts w:ascii="Calibri" w:eastAsia="Arial" w:hAnsi="Calibri" w:cs="Calibri"/>
          <w:b/>
          <w:sz w:val="22"/>
          <w:szCs w:val="22"/>
          <w:u w:val="single" w:color="000000"/>
        </w:rPr>
        <w:t>soumise :</w:t>
      </w:r>
      <w:r w:rsidRPr="00395AD8">
        <w:rPr>
          <w:rFonts w:ascii="Calibri" w:eastAsia="Arial" w:hAnsi="Calibri" w:cs="Calibri"/>
          <w:sz w:val="22"/>
          <w:szCs w:val="22"/>
        </w:rPr>
        <w:t xml:space="preserve"> </w:t>
      </w:r>
    </w:p>
    <w:p w14:paraId="3FCE3B46" w14:textId="77777777" w:rsidR="00E0727E" w:rsidRPr="00395AD8" w:rsidRDefault="00E0727E" w:rsidP="00F65D29">
      <w:pPr>
        <w:widowControl/>
        <w:numPr>
          <w:ilvl w:val="0"/>
          <w:numId w:val="13"/>
        </w:numPr>
        <w:spacing w:after="140" w:line="269" w:lineRule="auto"/>
        <w:ind w:hanging="360"/>
        <w:rPr>
          <w:rFonts w:ascii="Calibri" w:hAnsi="Calibri" w:cs="Calibri"/>
          <w:sz w:val="22"/>
          <w:szCs w:val="22"/>
        </w:rPr>
      </w:pPr>
      <w:r w:rsidRPr="00395AD8">
        <w:rPr>
          <w:rFonts w:ascii="Calibri" w:eastAsia="Arial" w:hAnsi="Calibri" w:cs="Calibri"/>
          <w:sz w:val="22"/>
          <w:szCs w:val="22"/>
        </w:rPr>
        <w:t>Les prescriptions du Code Bruxellois de l’Aménagement du Territoire (</w:t>
      </w:r>
      <w:proofErr w:type="spellStart"/>
      <w:r w:rsidRPr="00395AD8">
        <w:rPr>
          <w:rFonts w:ascii="Calibri" w:eastAsia="Arial" w:hAnsi="Calibri" w:cs="Calibri"/>
          <w:b/>
          <w:sz w:val="22"/>
          <w:szCs w:val="22"/>
        </w:rPr>
        <w:t>CoBAT</w:t>
      </w:r>
      <w:proofErr w:type="spellEnd"/>
      <w:r w:rsidRPr="00395AD8">
        <w:rPr>
          <w:rFonts w:ascii="Calibri" w:eastAsia="Arial" w:hAnsi="Calibri" w:cs="Calibri"/>
          <w:sz w:val="22"/>
          <w:szCs w:val="22"/>
        </w:rPr>
        <w:t xml:space="preserve">), </w:t>
      </w:r>
    </w:p>
    <w:p w14:paraId="65C4C657" w14:textId="77777777" w:rsidR="00E0727E" w:rsidRPr="00395AD8" w:rsidRDefault="00E0727E" w:rsidP="00F65D29">
      <w:pPr>
        <w:widowControl/>
        <w:numPr>
          <w:ilvl w:val="0"/>
          <w:numId w:val="13"/>
        </w:numPr>
        <w:spacing w:after="23" w:line="355" w:lineRule="auto"/>
        <w:ind w:hanging="360"/>
        <w:rPr>
          <w:rFonts w:ascii="Calibri" w:hAnsi="Calibri" w:cs="Calibri"/>
          <w:sz w:val="22"/>
          <w:szCs w:val="22"/>
        </w:rPr>
      </w:pPr>
      <w:r w:rsidRPr="00395AD8">
        <w:rPr>
          <w:rFonts w:ascii="Calibri" w:eastAsia="Arial" w:hAnsi="Calibri" w:cs="Calibri"/>
          <w:sz w:val="22"/>
          <w:szCs w:val="22"/>
        </w:rPr>
        <w:t xml:space="preserve">Les prescriptions du </w:t>
      </w:r>
      <w:r w:rsidRPr="00395AD8">
        <w:rPr>
          <w:rFonts w:ascii="Calibri" w:eastAsia="Arial" w:hAnsi="Calibri" w:cs="Calibri"/>
          <w:b/>
          <w:sz w:val="22"/>
          <w:szCs w:val="22"/>
        </w:rPr>
        <w:t>PRAS</w:t>
      </w:r>
      <w:r w:rsidRPr="00395AD8">
        <w:rPr>
          <w:rFonts w:ascii="Calibri" w:eastAsia="Arial" w:hAnsi="Calibri" w:cs="Calibri"/>
          <w:sz w:val="22"/>
          <w:szCs w:val="22"/>
        </w:rPr>
        <w:t xml:space="preserve"> précité ; * Le solde des superficies de bureaux et d’activités de production de biens immatériels admissibles (</w:t>
      </w:r>
      <w:r w:rsidRPr="00395AD8">
        <w:rPr>
          <w:rFonts w:ascii="Calibri" w:eastAsia="Arial" w:hAnsi="Calibri" w:cs="Calibri"/>
          <w:b/>
          <w:sz w:val="22"/>
          <w:szCs w:val="22"/>
        </w:rPr>
        <w:t>CASBA</w:t>
      </w:r>
      <w:r w:rsidRPr="00395AD8">
        <w:rPr>
          <w:rFonts w:ascii="Calibri" w:eastAsia="Arial" w:hAnsi="Calibri" w:cs="Calibri"/>
          <w:sz w:val="22"/>
          <w:szCs w:val="22"/>
        </w:rPr>
        <w:t xml:space="preserve">) est consultable à l’adresse internet suivante : </w:t>
      </w:r>
      <w:hyperlink r:id="rId13">
        <w:r w:rsidRPr="00395AD8">
          <w:rPr>
            <w:rFonts w:ascii="Calibri" w:eastAsia="Arial" w:hAnsi="Calibri" w:cs="Calibri"/>
            <w:sz w:val="22"/>
            <w:szCs w:val="22"/>
          </w:rPr>
          <w:t>https://casba.urban.brussels</w:t>
        </w:r>
      </w:hyperlink>
      <w:hyperlink r:id="rId14">
        <w:r w:rsidRPr="00395AD8">
          <w:rPr>
            <w:rFonts w:ascii="Calibri" w:eastAsia="Arial" w:hAnsi="Calibri" w:cs="Calibri"/>
            <w:sz w:val="22"/>
            <w:szCs w:val="22"/>
          </w:rPr>
          <w:t xml:space="preserve"> </w:t>
        </w:r>
      </w:hyperlink>
      <w:r w:rsidRPr="00395AD8">
        <w:rPr>
          <w:rFonts w:ascii="Calibri" w:eastAsia="Arial" w:hAnsi="Calibri" w:cs="Calibri"/>
          <w:sz w:val="22"/>
          <w:szCs w:val="22"/>
        </w:rPr>
        <w:t xml:space="preserve">; </w:t>
      </w:r>
    </w:p>
    <w:p w14:paraId="48F9F69C" w14:textId="77777777" w:rsidR="00E0727E" w:rsidRPr="00395AD8" w:rsidRDefault="00E0727E" w:rsidP="00F65D29">
      <w:pPr>
        <w:widowControl/>
        <w:numPr>
          <w:ilvl w:val="0"/>
          <w:numId w:val="13"/>
        </w:numPr>
        <w:spacing w:after="167" w:line="269" w:lineRule="auto"/>
        <w:ind w:hanging="360"/>
        <w:rPr>
          <w:rFonts w:ascii="Calibri" w:hAnsi="Calibri" w:cs="Calibri"/>
          <w:sz w:val="22"/>
          <w:szCs w:val="22"/>
        </w:rPr>
      </w:pPr>
      <w:r w:rsidRPr="00395AD8">
        <w:rPr>
          <w:rFonts w:ascii="Calibri" w:eastAsia="Arial" w:hAnsi="Calibri" w:cs="Calibri"/>
          <w:sz w:val="22"/>
          <w:szCs w:val="22"/>
        </w:rPr>
        <w:t xml:space="preserve">Les prescriptions du </w:t>
      </w:r>
      <w:r w:rsidRPr="00395AD8">
        <w:rPr>
          <w:rFonts w:ascii="Calibri" w:eastAsia="Arial" w:hAnsi="Calibri" w:cs="Calibri"/>
          <w:b/>
          <w:sz w:val="22"/>
          <w:szCs w:val="22"/>
        </w:rPr>
        <w:t>Règlement Régional d’Urbanisme</w:t>
      </w:r>
      <w:r w:rsidRPr="00395AD8">
        <w:rPr>
          <w:rFonts w:ascii="Calibri" w:eastAsia="Arial" w:hAnsi="Calibri" w:cs="Calibri"/>
          <w:sz w:val="22"/>
          <w:szCs w:val="22"/>
        </w:rPr>
        <w:t xml:space="preserve"> (</w:t>
      </w:r>
      <w:r w:rsidRPr="00395AD8">
        <w:rPr>
          <w:rFonts w:ascii="Calibri" w:eastAsia="Arial" w:hAnsi="Calibri" w:cs="Calibri"/>
          <w:b/>
          <w:sz w:val="22"/>
          <w:szCs w:val="22"/>
        </w:rPr>
        <w:t>RRU</w:t>
      </w:r>
      <w:r w:rsidRPr="00395AD8">
        <w:rPr>
          <w:rFonts w:ascii="Calibri" w:eastAsia="Arial" w:hAnsi="Calibri" w:cs="Calibri"/>
          <w:sz w:val="22"/>
          <w:szCs w:val="22"/>
        </w:rPr>
        <w:t xml:space="preserve">), approuvé par l’arrêté du Gouvernement du 21 novembre 2006 ; </w:t>
      </w:r>
    </w:p>
    <w:p w14:paraId="387693F1" w14:textId="77777777" w:rsidR="00E0727E" w:rsidRPr="00395AD8" w:rsidRDefault="00E0727E" w:rsidP="00F65D29">
      <w:pPr>
        <w:widowControl/>
        <w:numPr>
          <w:ilvl w:val="0"/>
          <w:numId w:val="13"/>
        </w:numPr>
        <w:spacing w:after="167" w:line="269" w:lineRule="auto"/>
        <w:ind w:hanging="360"/>
        <w:rPr>
          <w:rFonts w:ascii="Calibri" w:hAnsi="Calibri" w:cs="Calibri"/>
          <w:sz w:val="22"/>
          <w:szCs w:val="22"/>
        </w:rPr>
      </w:pPr>
      <w:r w:rsidRPr="00395AD8">
        <w:rPr>
          <w:rFonts w:ascii="Calibri" w:eastAsia="Arial" w:hAnsi="Calibri" w:cs="Calibri"/>
          <w:sz w:val="22"/>
          <w:szCs w:val="22"/>
        </w:rPr>
        <w:t xml:space="preserve">Les prescriptions du </w:t>
      </w:r>
      <w:r w:rsidRPr="00395AD8">
        <w:rPr>
          <w:rFonts w:ascii="Calibri" w:eastAsia="Arial" w:hAnsi="Calibri" w:cs="Calibri"/>
          <w:b/>
          <w:sz w:val="22"/>
          <w:szCs w:val="22"/>
        </w:rPr>
        <w:t>règlement communal d’urbanisme</w:t>
      </w:r>
      <w:r w:rsidRPr="00395AD8">
        <w:rPr>
          <w:rFonts w:ascii="Calibri" w:eastAsia="Arial" w:hAnsi="Calibri" w:cs="Calibri"/>
          <w:sz w:val="22"/>
          <w:szCs w:val="22"/>
        </w:rPr>
        <w:t xml:space="preserve"> (</w:t>
      </w:r>
      <w:r w:rsidRPr="00395AD8">
        <w:rPr>
          <w:rFonts w:ascii="Calibri" w:eastAsia="Arial" w:hAnsi="Calibri" w:cs="Calibri"/>
          <w:b/>
          <w:sz w:val="22"/>
          <w:szCs w:val="22"/>
        </w:rPr>
        <w:t>RCU</w:t>
      </w:r>
      <w:r w:rsidRPr="00395AD8">
        <w:rPr>
          <w:rFonts w:ascii="Calibri" w:eastAsia="Arial" w:hAnsi="Calibri" w:cs="Calibri"/>
          <w:sz w:val="22"/>
          <w:szCs w:val="22"/>
        </w:rPr>
        <w:t xml:space="preserve">) visant les jeux de divertissement et les spectacles de charme, approuvé par l’Arrêté de l’Exécutif du 29/04/1993 ;  </w:t>
      </w:r>
    </w:p>
    <w:p w14:paraId="38165327" w14:textId="77777777" w:rsidR="00E0727E" w:rsidRPr="00395AD8" w:rsidRDefault="00E0727E" w:rsidP="00F65D29">
      <w:pPr>
        <w:widowControl/>
        <w:numPr>
          <w:ilvl w:val="0"/>
          <w:numId w:val="13"/>
        </w:numPr>
        <w:spacing w:after="167" w:line="269" w:lineRule="auto"/>
        <w:ind w:hanging="360"/>
        <w:rPr>
          <w:rFonts w:ascii="Calibri" w:hAnsi="Calibri" w:cs="Calibri"/>
          <w:sz w:val="22"/>
          <w:szCs w:val="22"/>
        </w:rPr>
      </w:pPr>
      <w:r w:rsidRPr="00395AD8">
        <w:rPr>
          <w:rFonts w:ascii="Calibri" w:eastAsia="Arial" w:hAnsi="Calibri" w:cs="Calibri"/>
          <w:sz w:val="22"/>
          <w:szCs w:val="22"/>
        </w:rPr>
        <w:t xml:space="preserve">Les prescriptions du </w:t>
      </w:r>
      <w:r w:rsidRPr="00395AD8">
        <w:rPr>
          <w:rFonts w:ascii="Calibri" w:eastAsia="Arial" w:hAnsi="Calibri" w:cs="Calibri"/>
          <w:b/>
          <w:sz w:val="22"/>
          <w:szCs w:val="22"/>
        </w:rPr>
        <w:t>règlement communal d’urbanisme</w:t>
      </w:r>
      <w:r w:rsidRPr="00395AD8">
        <w:rPr>
          <w:rFonts w:ascii="Calibri" w:eastAsia="Arial" w:hAnsi="Calibri" w:cs="Calibri"/>
          <w:sz w:val="22"/>
          <w:szCs w:val="22"/>
        </w:rPr>
        <w:t xml:space="preserve"> (</w:t>
      </w:r>
      <w:r w:rsidRPr="00395AD8">
        <w:rPr>
          <w:rFonts w:ascii="Calibri" w:eastAsia="Arial" w:hAnsi="Calibri" w:cs="Calibri"/>
          <w:b/>
          <w:sz w:val="22"/>
          <w:szCs w:val="22"/>
        </w:rPr>
        <w:t>RCU</w:t>
      </w:r>
      <w:r w:rsidRPr="00395AD8">
        <w:rPr>
          <w:rFonts w:ascii="Calibri" w:eastAsia="Arial" w:hAnsi="Calibri" w:cs="Calibri"/>
          <w:sz w:val="22"/>
          <w:szCs w:val="22"/>
        </w:rPr>
        <w:t xml:space="preserve">) sur les dispositifs de publicité, approuvé par Arrêté du Gouvernement du 22/12/1994 ;  </w:t>
      </w:r>
    </w:p>
    <w:p w14:paraId="4B80C766" w14:textId="77777777" w:rsidR="00E0727E" w:rsidRPr="00395AD8" w:rsidRDefault="00E0727E" w:rsidP="00F65D29">
      <w:pPr>
        <w:widowControl/>
        <w:numPr>
          <w:ilvl w:val="0"/>
          <w:numId w:val="13"/>
        </w:numPr>
        <w:spacing w:after="167" w:line="269" w:lineRule="auto"/>
        <w:ind w:hanging="360"/>
        <w:rPr>
          <w:rFonts w:ascii="Calibri" w:hAnsi="Calibri" w:cs="Calibri"/>
          <w:sz w:val="22"/>
          <w:szCs w:val="22"/>
        </w:rPr>
      </w:pPr>
      <w:r w:rsidRPr="00395AD8">
        <w:rPr>
          <w:rFonts w:ascii="Calibri" w:eastAsia="Arial" w:hAnsi="Calibri" w:cs="Calibri"/>
          <w:sz w:val="22"/>
          <w:szCs w:val="22"/>
        </w:rPr>
        <w:t xml:space="preserve">Les prescriptions du </w:t>
      </w:r>
      <w:r w:rsidRPr="00395AD8">
        <w:rPr>
          <w:rFonts w:ascii="Calibri" w:eastAsia="Arial" w:hAnsi="Calibri" w:cs="Calibri"/>
          <w:b/>
          <w:sz w:val="22"/>
          <w:szCs w:val="22"/>
        </w:rPr>
        <w:t>règlement communal d’urbanisme</w:t>
      </w:r>
      <w:r w:rsidRPr="00395AD8">
        <w:rPr>
          <w:rFonts w:ascii="Calibri" w:eastAsia="Arial" w:hAnsi="Calibri" w:cs="Calibri"/>
          <w:sz w:val="22"/>
          <w:szCs w:val="22"/>
        </w:rPr>
        <w:t xml:space="preserve"> </w:t>
      </w:r>
      <w:r w:rsidRPr="00395AD8">
        <w:rPr>
          <w:rFonts w:ascii="Calibri" w:eastAsia="Arial" w:hAnsi="Calibri" w:cs="Calibri"/>
          <w:b/>
          <w:sz w:val="22"/>
          <w:szCs w:val="22"/>
        </w:rPr>
        <w:t>(RCU)</w:t>
      </w:r>
      <w:r w:rsidRPr="00395AD8">
        <w:rPr>
          <w:rFonts w:ascii="Calibri" w:eastAsia="Arial" w:hAnsi="Calibri" w:cs="Calibri"/>
          <w:sz w:val="22"/>
          <w:szCs w:val="22"/>
        </w:rPr>
        <w:t xml:space="preserve"> sur le placement extérieur d’antennes hertziennes, paraboliques ou réceptrices de radiodiffusion et des télévisions, approuvé par l’Arrêté du Gouvernement du 05/03/1998 ; </w:t>
      </w:r>
    </w:p>
    <w:p w14:paraId="266E71CB" w14:textId="77777777" w:rsidR="00E0727E" w:rsidRPr="00395AD8" w:rsidRDefault="00E0727E" w:rsidP="00F65D29">
      <w:pPr>
        <w:widowControl/>
        <w:numPr>
          <w:ilvl w:val="0"/>
          <w:numId w:val="13"/>
        </w:numPr>
        <w:spacing w:after="167" w:line="269" w:lineRule="auto"/>
        <w:ind w:hanging="360"/>
        <w:rPr>
          <w:rFonts w:ascii="Calibri" w:hAnsi="Calibri" w:cs="Calibri"/>
          <w:sz w:val="22"/>
          <w:szCs w:val="22"/>
        </w:rPr>
      </w:pPr>
      <w:r w:rsidRPr="00395AD8">
        <w:rPr>
          <w:rFonts w:ascii="Calibri" w:eastAsia="Arial" w:hAnsi="Calibri" w:cs="Calibri"/>
          <w:sz w:val="22"/>
          <w:szCs w:val="22"/>
        </w:rPr>
        <w:t xml:space="preserve">Les prescriptions du </w:t>
      </w:r>
      <w:r w:rsidRPr="00395AD8">
        <w:rPr>
          <w:rFonts w:ascii="Calibri" w:eastAsia="Arial" w:hAnsi="Calibri" w:cs="Calibri"/>
          <w:b/>
          <w:sz w:val="22"/>
          <w:szCs w:val="22"/>
        </w:rPr>
        <w:t>règlement communal d’urbanisme</w:t>
      </w:r>
      <w:r w:rsidRPr="00395AD8">
        <w:rPr>
          <w:rFonts w:ascii="Calibri" w:eastAsia="Arial" w:hAnsi="Calibri" w:cs="Calibri"/>
          <w:sz w:val="22"/>
          <w:szCs w:val="22"/>
        </w:rPr>
        <w:t xml:space="preserve"> </w:t>
      </w:r>
      <w:r w:rsidRPr="00395AD8">
        <w:rPr>
          <w:rFonts w:ascii="Calibri" w:eastAsia="Arial" w:hAnsi="Calibri" w:cs="Calibri"/>
          <w:b/>
          <w:sz w:val="22"/>
          <w:szCs w:val="22"/>
        </w:rPr>
        <w:t>(RCU)</w:t>
      </w:r>
      <w:r w:rsidRPr="00395AD8">
        <w:rPr>
          <w:rFonts w:ascii="Calibri" w:eastAsia="Arial" w:hAnsi="Calibri" w:cs="Calibri"/>
          <w:sz w:val="22"/>
          <w:szCs w:val="22"/>
        </w:rPr>
        <w:t xml:space="preserve"> sur la fermeture des vitrines commerciales, approuvé par Arrêté du Gouvernement du 23/03/2000 ; </w:t>
      </w:r>
    </w:p>
    <w:p w14:paraId="76103523" w14:textId="77777777" w:rsidR="00E0727E" w:rsidRPr="00395AD8" w:rsidRDefault="00E0727E" w:rsidP="00F65D29">
      <w:pPr>
        <w:spacing w:after="167" w:line="269" w:lineRule="auto"/>
        <w:ind w:left="730" w:hanging="10"/>
        <w:rPr>
          <w:rFonts w:ascii="Calibri" w:hAnsi="Calibri" w:cs="Calibri"/>
          <w:sz w:val="22"/>
          <w:szCs w:val="22"/>
        </w:rPr>
      </w:pPr>
      <w:r w:rsidRPr="00395AD8">
        <w:rPr>
          <w:rFonts w:ascii="Calibri" w:eastAsia="Arial" w:hAnsi="Calibri" w:cs="Calibri"/>
          <w:sz w:val="22"/>
          <w:szCs w:val="22"/>
        </w:rPr>
        <w:t xml:space="preserve">Les prescriptions du règlement sur les bâtisses de la Ville de Bruxelles ; </w:t>
      </w:r>
    </w:p>
    <w:p w14:paraId="66D368FD" w14:textId="77777777" w:rsidR="00E0727E" w:rsidRPr="00395AD8" w:rsidRDefault="00E0727E" w:rsidP="00F65D29">
      <w:pPr>
        <w:widowControl/>
        <w:numPr>
          <w:ilvl w:val="0"/>
          <w:numId w:val="13"/>
        </w:numPr>
        <w:spacing w:after="142" w:line="269" w:lineRule="auto"/>
        <w:ind w:hanging="360"/>
        <w:rPr>
          <w:rFonts w:ascii="Calibri" w:hAnsi="Calibri" w:cs="Calibri"/>
          <w:sz w:val="22"/>
          <w:szCs w:val="22"/>
        </w:rPr>
      </w:pPr>
      <w:r w:rsidRPr="00395AD8">
        <w:rPr>
          <w:rFonts w:ascii="Calibri" w:eastAsia="Arial" w:hAnsi="Calibri" w:cs="Calibri"/>
          <w:sz w:val="22"/>
          <w:szCs w:val="22"/>
        </w:rPr>
        <w:t xml:space="preserve">Les prescriptions du règlement sur les trottoirs du 20/12/1963 ; </w:t>
      </w:r>
    </w:p>
    <w:p w14:paraId="576F93B1" w14:textId="77777777" w:rsidR="00E0727E" w:rsidRPr="00395AD8" w:rsidRDefault="00E0727E" w:rsidP="00F65D29">
      <w:pPr>
        <w:widowControl/>
        <w:numPr>
          <w:ilvl w:val="0"/>
          <w:numId w:val="13"/>
        </w:numPr>
        <w:spacing w:after="167" w:line="269" w:lineRule="auto"/>
        <w:ind w:hanging="360"/>
        <w:rPr>
          <w:rFonts w:ascii="Calibri" w:hAnsi="Calibri" w:cs="Calibri"/>
          <w:sz w:val="22"/>
          <w:szCs w:val="22"/>
        </w:rPr>
      </w:pPr>
      <w:r w:rsidRPr="00395AD8">
        <w:rPr>
          <w:rFonts w:ascii="Calibri" w:eastAsia="Arial" w:hAnsi="Calibri" w:cs="Calibri"/>
          <w:sz w:val="22"/>
          <w:szCs w:val="22"/>
        </w:rPr>
        <w:t xml:space="preserve">Le règlement communal concernant les magasins de nuit et les bureaux privés de télécommunication. (Conseil communal du 24/09/2007) ; </w:t>
      </w:r>
    </w:p>
    <w:p w14:paraId="6E81C8B6" w14:textId="77777777" w:rsidR="00E0727E" w:rsidRPr="00395AD8" w:rsidRDefault="00E0727E" w:rsidP="00F65D29">
      <w:pPr>
        <w:widowControl/>
        <w:numPr>
          <w:ilvl w:val="0"/>
          <w:numId w:val="13"/>
        </w:numPr>
        <w:spacing w:after="141" w:line="269" w:lineRule="auto"/>
        <w:ind w:hanging="360"/>
        <w:rPr>
          <w:rFonts w:ascii="Calibri" w:hAnsi="Calibri" w:cs="Calibri"/>
          <w:sz w:val="22"/>
          <w:szCs w:val="22"/>
        </w:rPr>
      </w:pPr>
      <w:r w:rsidRPr="00395AD8">
        <w:rPr>
          <w:rFonts w:ascii="Calibri" w:eastAsia="Arial" w:hAnsi="Calibri" w:cs="Calibri"/>
          <w:sz w:val="22"/>
          <w:szCs w:val="22"/>
        </w:rPr>
        <w:t xml:space="preserve">Les recommandations relatives à la division d’un logement unifamilial (Conseil communal du 09/10/2008) ; </w:t>
      </w:r>
    </w:p>
    <w:p w14:paraId="03FDDF0A" w14:textId="77777777" w:rsidR="00E0727E" w:rsidRPr="00395AD8" w:rsidRDefault="00E0727E" w:rsidP="00F65D29">
      <w:pPr>
        <w:widowControl/>
        <w:numPr>
          <w:ilvl w:val="0"/>
          <w:numId w:val="13"/>
        </w:numPr>
        <w:spacing w:after="110" w:line="269" w:lineRule="auto"/>
        <w:ind w:hanging="360"/>
        <w:rPr>
          <w:rFonts w:ascii="Calibri" w:hAnsi="Calibri" w:cs="Calibri"/>
          <w:sz w:val="22"/>
          <w:szCs w:val="22"/>
        </w:rPr>
      </w:pPr>
      <w:r w:rsidRPr="00395AD8">
        <w:rPr>
          <w:rFonts w:ascii="Calibri" w:eastAsia="Arial" w:hAnsi="Calibri" w:cs="Calibri"/>
          <w:sz w:val="22"/>
          <w:szCs w:val="22"/>
        </w:rPr>
        <w:t xml:space="preserve">Les recommandations relatives aux logements pour étudiants (Collège du 17/06/2021) ; </w:t>
      </w:r>
    </w:p>
    <w:p w14:paraId="3D622BEB" w14:textId="77777777" w:rsidR="00E0727E" w:rsidRPr="00395AD8" w:rsidRDefault="00E0727E" w:rsidP="00F65D29">
      <w:pPr>
        <w:widowControl/>
        <w:numPr>
          <w:ilvl w:val="0"/>
          <w:numId w:val="13"/>
        </w:numPr>
        <w:spacing w:after="141" w:line="269" w:lineRule="auto"/>
        <w:ind w:hanging="360"/>
        <w:rPr>
          <w:rFonts w:ascii="Calibri" w:hAnsi="Calibri" w:cs="Calibri"/>
          <w:sz w:val="22"/>
          <w:szCs w:val="22"/>
        </w:rPr>
      </w:pPr>
      <w:r w:rsidRPr="00395AD8">
        <w:rPr>
          <w:rFonts w:ascii="Calibri" w:eastAsia="Arial" w:hAnsi="Calibri" w:cs="Calibri"/>
          <w:sz w:val="22"/>
          <w:szCs w:val="22"/>
        </w:rPr>
        <w:t xml:space="preserve">Les recommandations relatives au </w:t>
      </w:r>
      <w:proofErr w:type="spellStart"/>
      <w:r w:rsidRPr="00395AD8">
        <w:rPr>
          <w:rFonts w:ascii="Calibri" w:eastAsia="Arial" w:hAnsi="Calibri" w:cs="Calibri"/>
          <w:sz w:val="22"/>
          <w:szCs w:val="22"/>
        </w:rPr>
        <w:t>coliving</w:t>
      </w:r>
      <w:proofErr w:type="spellEnd"/>
      <w:r w:rsidRPr="00395AD8">
        <w:rPr>
          <w:rFonts w:ascii="Calibri" w:eastAsia="Arial" w:hAnsi="Calibri" w:cs="Calibri"/>
          <w:sz w:val="22"/>
          <w:szCs w:val="22"/>
        </w:rPr>
        <w:t xml:space="preserve"> (Collège du 17/06/2021) ; </w:t>
      </w:r>
    </w:p>
    <w:p w14:paraId="7A3BB36E" w14:textId="77777777" w:rsidR="00E0727E" w:rsidRPr="00395AD8" w:rsidRDefault="00E0727E" w:rsidP="00F65D29">
      <w:pPr>
        <w:widowControl/>
        <w:numPr>
          <w:ilvl w:val="0"/>
          <w:numId w:val="13"/>
        </w:numPr>
        <w:spacing w:after="109" w:line="269" w:lineRule="auto"/>
        <w:ind w:hanging="360"/>
        <w:rPr>
          <w:rFonts w:ascii="Calibri" w:hAnsi="Calibri" w:cs="Calibri"/>
          <w:sz w:val="22"/>
          <w:szCs w:val="22"/>
        </w:rPr>
      </w:pPr>
      <w:r w:rsidRPr="00395AD8">
        <w:rPr>
          <w:rFonts w:ascii="Calibri" w:eastAsia="Arial" w:hAnsi="Calibri" w:cs="Calibri"/>
          <w:sz w:val="22"/>
          <w:szCs w:val="22"/>
        </w:rPr>
        <w:t xml:space="preserve">L’ordonnance relative à l’hébergement touristique (Arrêté du Gouvernement du 24/03/2016) ; </w:t>
      </w:r>
    </w:p>
    <w:p w14:paraId="5F5F73BA" w14:textId="77777777" w:rsidR="00E0727E" w:rsidRPr="00395AD8" w:rsidRDefault="00E0727E" w:rsidP="00F65D29">
      <w:pPr>
        <w:spacing w:after="112" w:line="275" w:lineRule="auto"/>
        <w:ind w:left="-5" w:right="2" w:hanging="10"/>
        <w:rPr>
          <w:rFonts w:ascii="Calibri" w:hAnsi="Calibri" w:cs="Calibri"/>
          <w:sz w:val="22"/>
          <w:szCs w:val="22"/>
        </w:rPr>
      </w:pPr>
      <w:r w:rsidRPr="00395AD8">
        <w:rPr>
          <w:rFonts w:ascii="Calibri" w:eastAsia="Arial" w:hAnsi="Calibri" w:cs="Calibri"/>
          <w:i/>
          <w:sz w:val="22"/>
          <w:szCs w:val="22"/>
        </w:rPr>
        <w:t>Les prescriptions du PRAS et des règlements régionaux d'urbanisme sont consultables sur le portail régional de l'urbanisme :</w:t>
      </w:r>
      <w:r w:rsidRPr="00395AD8">
        <w:rPr>
          <w:rFonts w:ascii="Calibri" w:eastAsia="Arial" w:hAnsi="Calibri" w:cs="Calibri"/>
          <w:sz w:val="22"/>
          <w:szCs w:val="22"/>
        </w:rPr>
        <w:t xml:space="preserve"> </w:t>
      </w:r>
      <w:hyperlink r:id="rId15">
        <w:r w:rsidRPr="00395AD8">
          <w:rPr>
            <w:rFonts w:ascii="Calibri" w:eastAsia="Arial" w:hAnsi="Calibri" w:cs="Calibri"/>
            <w:i/>
            <w:color w:val="0000FF"/>
            <w:sz w:val="22"/>
            <w:szCs w:val="22"/>
          </w:rPr>
          <w:t>http://urbanisme.brussels</w:t>
        </w:r>
      </w:hyperlink>
      <w:hyperlink r:id="rId16">
        <w:r w:rsidRPr="00395AD8">
          <w:rPr>
            <w:rFonts w:ascii="Calibri" w:eastAsia="Arial" w:hAnsi="Calibri" w:cs="Calibri"/>
            <w:i/>
            <w:sz w:val="22"/>
            <w:szCs w:val="22"/>
          </w:rPr>
          <w:t>.</w:t>
        </w:r>
      </w:hyperlink>
      <w:r w:rsidRPr="00395AD8">
        <w:rPr>
          <w:rFonts w:ascii="Calibri" w:eastAsia="Arial" w:hAnsi="Calibri" w:cs="Calibri"/>
          <w:i/>
          <w:sz w:val="22"/>
          <w:szCs w:val="22"/>
        </w:rPr>
        <w:t xml:space="preserve">  </w:t>
      </w:r>
    </w:p>
    <w:p w14:paraId="6BE78EA5" w14:textId="77777777" w:rsidR="00E0727E" w:rsidRPr="00395AD8" w:rsidRDefault="00E0727E" w:rsidP="00F65D29">
      <w:pPr>
        <w:spacing w:after="112" w:line="275" w:lineRule="auto"/>
        <w:ind w:left="-5" w:right="2" w:hanging="10"/>
        <w:rPr>
          <w:rFonts w:ascii="Calibri" w:hAnsi="Calibri" w:cs="Calibri"/>
          <w:sz w:val="22"/>
          <w:szCs w:val="22"/>
        </w:rPr>
      </w:pPr>
      <w:r w:rsidRPr="00395AD8">
        <w:rPr>
          <w:rFonts w:ascii="Calibri" w:eastAsia="Arial" w:hAnsi="Calibri" w:cs="Calibri"/>
          <w:i/>
          <w:sz w:val="22"/>
          <w:szCs w:val="22"/>
        </w:rPr>
        <w:t xml:space="preserve">Le périmètre des PPAS, des PL et des RCU sont consultables sur le site internet suivant </w:t>
      </w:r>
      <w:hyperlink r:id="rId17">
        <w:r w:rsidRPr="00395AD8">
          <w:rPr>
            <w:rFonts w:ascii="Calibri" w:eastAsia="Arial" w:hAnsi="Calibri" w:cs="Calibri"/>
            <w:i/>
            <w:sz w:val="22"/>
            <w:szCs w:val="22"/>
          </w:rPr>
          <w:t xml:space="preserve">: </w:t>
        </w:r>
      </w:hyperlink>
      <w:hyperlink r:id="rId18">
        <w:r w:rsidRPr="00395AD8">
          <w:rPr>
            <w:rFonts w:ascii="Calibri" w:eastAsia="Arial" w:hAnsi="Calibri" w:cs="Calibri"/>
            <w:i/>
            <w:color w:val="0000FF"/>
            <w:sz w:val="22"/>
            <w:szCs w:val="22"/>
          </w:rPr>
          <w:t>www.brugis.be</w:t>
        </w:r>
      </w:hyperlink>
      <w:hyperlink r:id="rId19">
        <w:r w:rsidRPr="00395AD8">
          <w:rPr>
            <w:rFonts w:ascii="Calibri" w:eastAsia="Arial" w:hAnsi="Calibri" w:cs="Calibri"/>
            <w:i/>
            <w:sz w:val="22"/>
            <w:szCs w:val="22"/>
          </w:rPr>
          <w:t>,</w:t>
        </w:r>
      </w:hyperlink>
      <w:r w:rsidRPr="00395AD8">
        <w:rPr>
          <w:rFonts w:ascii="Calibri" w:eastAsia="Arial" w:hAnsi="Calibri" w:cs="Calibri"/>
          <w:i/>
          <w:sz w:val="22"/>
          <w:szCs w:val="22"/>
        </w:rPr>
        <w:t xml:space="preserve"> leur contenu est disponible, sur demande, auprès du service urbanisme de la commune. </w:t>
      </w:r>
    </w:p>
    <w:p w14:paraId="2D58353F" w14:textId="77777777" w:rsidR="00E0727E" w:rsidRPr="00395AD8" w:rsidRDefault="00E0727E" w:rsidP="00F65D29">
      <w:pPr>
        <w:spacing w:after="130" w:line="266" w:lineRule="auto"/>
        <w:ind w:left="-5" w:hanging="10"/>
        <w:rPr>
          <w:rFonts w:ascii="Calibri" w:hAnsi="Calibri" w:cs="Calibri"/>
          <w:sz w:val="22"/>
          <w:szCs w:val="22"/>
        </w:rPr>
      </w:pPr>
      <w:r w:rsidRPr="00395AD8">
        <w:rPr>
          <w:rFonts w:ascii="Calibri" w:eastAsia="Arial" w:hAnsi="Calibri" w:cs="Calibri"/>
          <w:b/>
          <w:sz w:val="22"/>
          <w:szCs w:val="22"/>
          <w:u w:val="single" w:color="000000"/>
        </w:rPr>
        <w:t>3°) En ce qui concerne une expropriation éventuelle qui porterait sur le bien :</w:t>
      </w:r>
      <w:r w:rsidRPr="00395AD8">
        <w:rPr>
          <w:rFonts w:ascii="Calibri" w:eastAsia="Arial" w:hAnsi="Calibri" w:cs="Calibri"/>
          <w:b/>
          <w:sz w:val="22"/>
          <w:szCs w:val="22"/>
        </w:rPr>
        <w:t xml:space="preserve"> /</w:t>
      </w:r>
    </w:p>
    <w:p w14:paraId="2BFF7B8B" w14:textId="77777777" w:rsidR="00E0727E" w:rsidRPr="00395AD8" w:rsidRDefault="00E0727E" w:rsidP="00F65D29">
      <w:pPr>
        <w:spacing w:after="130" w:line="266" w:lineRule="auto"/>
        <w:ind w:left="-5" w:hanging="10"/>
        <w:rPr>
          <w:rFonts w:ascii="Calibri" w:hAnsi="Calibri" w:cs="Calibri"/>
          <w:sz w:val="22"/>
          <w:szCs w:val="22"/>
        </w:rPr>
      </w:pPr>
      <w:r w:rsidRPr="00395AD8">
        <w:rPr>
          <w:rFonts w:ascii="Calibri" w:eastAsia="Arial" w:hAnsi="Calibri" w:cs="Calibri"/>
          <w:b/>
          <w:sz w:val="22"/>
          <w:szCs w:val="22"/>
          <w:u w:val="single" w:color="000000"/>
        </w:rPr>
        <w:t>4°) En ce qui concerne l’existence d’un périmètre de préemption :</w:t>
      </w:r>
      <w:r w:rsidRPr="00395AD8">
        <w:rPr>
          <w:rFonts w:ascii="Calibri" w:eastAsia="Arial" w:hAnsi="Calibri" w:cs="Calibri"/>
          <w:b/>
          <w:sz w:val="22"/>
          <w:szCs w:val="22"/>
        </w:rPr>
        <w:t xml:space="preserve"> </w:t>
      </w:r>
      <w:r w:rsidRPr="00395AD8">
        <w:rPr>
          <w:rFonts w:ascii="Calibri" w:hAnsi="Calibri" w:cs="Calibri"/>
          <w:sz w:val="22"/>
          <w:szCs w:val="22"/>
        </w:rPr>
        <w:t>/</w:t>
      </w:r>
    </w:p>
    <w:p w14:paraId="03334C2E" w14:textId="77777777" w:rsidR="00E0727E" w:rsidRPr="00395AD8" w:rsidRDefault="00E0727E" w:rsidP="00F65D29">
      <w:pPr>
        <w:spacing w:after="130" w:line="266" w:lineRule="auto"/>
        <w:ind w:left="-5" w:hanging="10"/>
        <w:rPr>
          <w:rFonts w:ascii="Calibri" w:hAnsi="Calibri" w:cs="Calibri"/>
          <w:sz w:val="22"/>
          <w:szCs w:val="22"/>
        </w:rPr>
      </w:pPr>
      <w:r w:rsidRPr="00395AD8">
        <w:rPr>
          <w:rFonts w:ascii="Calibri" w:eastAsia="Arial" w:hAnsi="Calibri" w:cs="Calibri"/>
          <w:b/>
          <w:sz w:val="22"/>
          <w:szCs w:val="22"/>
          <w:u w:val="single" w:color="000000"/>
        </w:rPr>
        <w:t>5°) En ce qui concerne les mesures de protection du patrimoine relatives au bien :</w:t>
      </w:r>
      <w:r w:rsidRPr="00395AD8">
        <w:rPr>
          <w:rFonts w:ascii="Calibri" w:eastAsia="Arial" w:hAnsi="Calibri" w:cs="Calibri"/>
          <w:sz w:val="22"/>
          <w:szCs w:val="22"/>
        </w:rPr>
        <w:t xml:space="preserve"> </w:t>
      </w:r>
      <w:r w:rsidRPr="00395AD8">
        <w:rPr>
          <w:rFonts w:ascii="Calibri" w:hAnsi="Calibri" w:cs="Calibri"/>
          <w:sz w:val="22"/>
          <w:szCs w:val="22"/>
        </w:rPr>
        <w:t>/</w:t>
      </w:r>
    </w:p>
    <w:p w14:paraId="61FE3B87" w14:textId="77777777" w:rsidR="00E0727E" w:rsidRPr="00395AD8" w:rsidRDefault="00E0727E" w:rsidP="00F65D29">
      <w:pPr>
        <w:spacing w:after="112" w:line="275" w:lineRule="auto"/>
        <w:ind w:left="-5" w:right="2" w:hanging="10"/>
        <w:rPr>
          <w:rFonts w:ascii="Calibri" w:hAnsi="Calibri" w:cs="Calibri"/>
          <w:sz w:val="22"/>
          <w:szCs w:val="22"/>
        </w:rPr>
      </w:pPr>
      <w:r w:rsidRPr="00395AD8">
        <w:rPr>
          <w:rFonts w:ascii="Calibri" w:eastAsia="Arial" w:hAnsi="Calibri" w:cs="Calibri"/>
          <w:i/>
          <w:sz w:val="22"/>
          <w:szCs w:val="22"/>
        </w:rPr>
        <w:t>Par mesure transitoire, les immeubles qui ont fait l’objet d’une autorisation de bâtir ou d’une construction antérieure au 1</w:t>
      </w:r>
      <w:r w:rsidRPr="00395AD8">
        <w:rPr>
          <w:rFonts w:ascii="Calibri" w:eastAsia="Arial" w:hAnsi="Calibri" w:cs="Calibri"/>
          <w:i/>
          <w:sz w:val="22"/>
          <w:szCs w:val="22"/>
          <w:vertAlign w:val="superscript"/>
        </w:rPr>
        <w:t>er</w:t>
      </w:r>
      <w:r w:rsidRPr="00395AD8">
        <w:rPr>
          <w:rFonts w:ascii="Calibri" w:eastAsia="Arial" w:hAnsi="Calibri" w:cs="Calibri"/>
          <w:i/>
          <w:sz w:val="22"/>
          <w:szCs w:val="22"/>
        </w:rPr>
        <w:t xml:space="preserve"> janvier 1932 sont considérés comme inscrits dans l’inventaire du patrimoine immobilier de la Région (article 333 du </w:t>
      </w:r>
      <w:proofErr w:type="spellStart"/>
      <w:r w:rsidRPr="00395AD8">
        <w:rPr>
          <w:rFonts w:ascii="Calibri" w:eastAsia="Arial" w:hAnsi="Calibri" w:cs="Calibri"/>
          <w:i/>
          <w:sz w:val="22"/>
          <w:szCs w:val="22"/>
        </w:rPr>
        <w:t>CoBAT</w:t>
      </w:r>
      <w:proofErr w:type="spellEnd"/>
      <w:r w:rsidRPr="00395AD8">
        <w:rPr>
          <w:rFonts w:ascii="Calibri" w:eastAsia="Arial" w:hAnsi="Calibri" w:cs="Calibri"/>
          <w:i/>
          <w:sz w:val="22"/>
          <w:szCs w:val="22"/>
        </w:rPr>
        <w:t xml:space="preserve">). </w:t>
      </w:r>
    </w:p>
    <w:p w14:paraId="713E9A6F" w14:textId="77777777" w:rsidR="00E0727E" w:rsidRPr="00395AD8" w:rsidRDefault="00E0727E" w:rsidP="00F65D29">
      <w:pPr>
        <w:spacing w:after="112" w:line="275" w:lineRule="auto"/>
        <w:ind w:left="-5" w:right="2" w:hanging="10"/>
        <w:rPr>
          <w:rFonts w:ascii="Calibri" w:hAnsi="Calibri" w:cs="Calibri"/>
          <w:sz w:val="22"/>
          <w:szCs w:val="22"/>
        </w:rPr>
      </w:pPr>
      <w:r w:rsidRPr="00395AD8">
        <w:rPr>
          <w:rFonts w:ascii="Calibri" w:eastAsia="Arial" w:hAnsi="Calibri" w:cs="Calibri"/>
          <w:i/>
          <w:sz w:val="22"/>
          <w:szCs w:val="22"/>
        </w:rPr>
        <w:t xml:space="preserve">Pour ce qui concerne les éventuelles « autorisations patrimoine », des informations peuvent être obtenues à la Région, auprès de la Direction des Monuments et des Sites.  </w:t>
      </w:r>
    </w:p>
    <w:p w14:paraId="09B796DA" w14:textId="77777777" w:rsidR="00E0727E" w:rsidRPr="00395AD8" w:rsidRDefault="00E0727E" w:rsidP="00F65D29">
      <w:pPr>
        <w:spacing w:after="130" w:line="266" w:lineRule="auto"/>
        <w:ind w:left="-5" w:hanging="10"/>
        <w:rPr>
          <w:rFonts w:ascii="Calibri" w:hAnsi="Calibri" w:cs="Calibri"/>
          <w:sz w:val="22"/>
          <w:szCs w:val="22"/>
        </w:rPr>
      </w:pPr>
      <w:r w:rsidRPr="00395AD8">
        <w:rPr>
          <w:rFonts w:ascii="Calibri" w:eastAsia="Arial" w:hAnsi="Calibri" w:cs="Calibri"/>
          <w:b/>
          <w:sz w:val="22"/>
          <w:szCs w:val="22"/>
          <w:u w:val="single" w:color="000000"/>
        </w:rPr>
        <w:t>6°) En ce qui concerne l’inventaire des sites d’activités inexploités :</w:t>
      </w:r>
      <w:r w:rsidRPr="00395AD8">
        <w:rPr>
          <w:rFonts w:ascii="Calibri" w:eastAsia="Arial" w:hAnsi="Calibri" w:cs="Calibri"/>
          <w:b/>
          <w:sz w:val="22"/>
          <w:szCs w:val="22"/>
        </w:rPr>
        <w:t xml:space="preserve"> </w:t>
      </w:r>
      <w:r w:rsidRPr="00395AD8">
        <w:rPr>
          <w:rFonts w:ascii="Calibri" w:hAnsi="Calibri" w:cs="Calibri"/>
          <w:sz w:val="22"/>
          <w:szCs w:val="22"/>
        </w:rPr>
        <w:t>/</w:t>
      </w:r>
    </w:p>
    <w:p w14:paraId="6322ECDB" w14:textId="77777777" w:rsidR="00E0727E" w:rsidRPr="00395AD8" w:rsidRDefault="00E0727E" w:rsidP="00F65D29">
      <w:pPr>
        <w:spacing w:after="130" w:line="266" w:lineRule="auto"/>
        <w:ind w:left="-5" w:hanging="10"/>
        <w:rPr>
          <w:rFonts w:ascii="Calibri" w:hAnsi="Calibri" w:cs="Calibri"/>
          <w:sz w:val="22"/>
          <w:szCs w:val="22"/>
        </w:rPr>
      </w:pPr>
      <w:r w:rsidRPr="00395AD8">
        <w:rPr>
          <w:rFonts w:ascii="Calibri" w:eastAsia="Arial" w:hAnsi="Calibri" w:cs="Calibri"/>
          <w:b/>
          <w:sz w:val="22"/>
          <w:szCs w:val="22"/>
          <w:u w:val="single" w:color="000000"/>
        </w:rPr>
        <w:t>7°) En ce qui concerne l’existence d’un plan d’alignement :</w:t>
      </w:r>
      <w:r w:rsidRPr="00395AD8">
        <w:rPr>
          <w:rFonts w:ascii="Calibri" w:eastAsia="Arial" w:hAnsi="Calibri" w:cs="Calibri"/>
          <w:b/>
          <w:sz w:val="22"/>
          <w:szCs w:val="22"/>
        </w:rPr>
        <w:t xml:space="preserve"> </w:t>
      </w:r>
    </w:p>
    <w:p w14:paraId="4DE56839" w14:textId="77777777" w:rsidR="00E0727E" w:rsidRPr="00395AD8" w:rsidRDefault="00E0727E" w:rsidP="00F65D29">
      <w:pPr>
        <w:spacing w:after="142" w:line="269" w:lineRule="auto"/>
        <w:ind w:left="10" w:hanging="10"/>
        <w:rPr>
          <w:rFonts w:ascii="Calibri" w:hAnsi="Calibri" w:cs="Calibri"/>
          <w:sz w:val="22"/>
          <w:szCs w:val="22"/>
        </w:rPr>
      </w:pPr>
      <w:r w:rsidRPr="00395AD8">
        <w:rPr>
          <w:rFonts w:ascii="Calibri" w:eastAsia="Arial" w:hAnsi="Calibri" w:cs="Calibri"/>
          <w:sz w:val="22"/>
          <w:szCs w:val="22"/>
        </w:rPr>
        <w:t xml:space="preserve">A ce jour, l’administration communale a connaissance que : </w:t>
      </w:r>
      <w:r w:rsidRPr="00395AD8">
        <w:rPr>
          <w:rFonts w:ascii="Calibri" w:eastAsia="Arial" w:hAnsi="Calibri" w:cs="Calibri"/>
          <w:b/>
          <w:sz w:val="22"/>
          <w:szCs w:val="22"/>
        </w:rPr>
        <w:t xml:space="preserve">La voirie le long de laquelle se situe le bien a fait l’objet d’un plan d’alignement approuvé par Arrêté Royal du 24/06/1871 ; </w:t>
      </w:r>
    </w:p>
    <w:p w14:paraId="74DC244D" w14:textId="77777777" w:rsidR="00E0727E" w:rsidRPr="00395AD8" w:rsidRDefault="00E0727E" w:rsidP="00F65D29">
      <w:pPr>
        <w:spacing w:after="112" w:line="275" w:lineRule="auto"/>
        <w:ind w:left="-5" w:right="2" w:hanging="10"/>
        <w:rPr>
          <w:rFonts w:ascii="Calibri" w:hAnsi="Calibri" w:cs="Calibri"/>
          <w:sz w:val="22"/>
          <w:szCs w:val="22"/>
        </w:rPr>
      </w:pPr>
      <w:r w:rsidRPr="00395AD8">
        <w:rPr>
          <w:rFonts w:ascii="Calibri" w:eastAsia="Arial" w:hAnsi="Calibri" w:cs="Calibri"/>
          <w:i/>
          <w:sz w:val="22"/>
          <w:szCs w:val="22"/>
        </w:rPr>
        <w:t xml:space="preserve">Pour tout renseignement complémentaire ou toute question relative à un alignement, vous pouvez adresser un courriel à URB.Topo@brucity.be.  </w:t>
      </w:r>
    </w:p>
    <w:p w14:paraId="3C6996C2" w14:textId="77777777" w:rsidR="00E0727E" w:rsidRPr="00395AD8" w:rsidRDefault="00E0727E" w:rsidP="00F65D29">
      <w:pPr>
        <w:spacing w:after="130" w:line="266" w:lineRule="auto"/>
        <w:ind w:left="-5" w:hanging="10"/>
        <w:rPr>
          <w:rFonts w:ascii="Calibri" w:hAnsi="Calibri" w:cs="Calibri"/>
          <w:sz w:val="22"/>
          <w:szCs w:val="22"/>
        </w:rPr>
      </w:pPr>
      <w:r w:rsidRPr="00395AD8">
        <w:rPr>
          <w:rFonts w:ascii="Calibri" w:eastAsia="Arial" w:hAnsi="Calibri" w:cs="Calibri"/>
          <w:b/>
          <w:sz w:val="22"/>
          <w:szCs w:val="22"/>
          <w:u w:val="single" w:color="000000"/>
        </w:rPr>
        <w:t>8°) Autres renseignements :</w:t>
      </w:r>
      <w:r w:rsidRPr="00395AD8">
        <w:rPr>
          <w:rFonts w:ascii="Calibri" w:eastAsia="Arial" w:hAnsi="Calibri" w:cs="Calibri"/>
          <w:b/>
          <w:sz w:val="22"/>
          <w:szCs w:val="22"/>
        </w:rPr>
        <w:t xml:space="preserve"> </w:t>
      </w:r>
    </w:p>
    <w:p w14:paraId="39C962D3" w14:textId="77777777" w:rsidR="00E0727E" w:rsidRPr="00395AD8" w:rsidRDefault="00E0727E" w:rsidP="00F65D29">
      <w:pPr>
        <w:widowControl/>
        <w:numPr>
          <w:ilvl w:val="0"/>
          <w:numId w:val="14"/>
        </w:numPr>
        <w:spacing w:after="140" w:line="269" w:lineRule="auto"/>
        <w:ind w:hanging="360"/>
        <w:rPr>
          <w:rFonts w:ascii="Calibri" w:hAnsi="Calibri" w:cs="Calibri"/>
          <w:sz w:val="22"/>
          <w:szCs w:val="22"/>
        </w:rPr>
      </w:pPr>
      <w:r w:rsidRPr="00395AD8">
        <w:rPr>
          <w:rFonts w:ascii="Calibri" w:eastAsia="Arial" w:hAnsi="Calibri" w:cs="Calibri"/>
          <w:sz w:val="22"/>
          <w:szCs w:val="22"/>
        </w:rPr>
        <w:t>Afin de savoir dans quelle catégorie le bien est repris à l’inventaire de l’</w:t>
      </w:r>
      <w:r w:rsidRPr="00395AD8">
        <w:rPr>
          <w:rFonts w:ascii="Calibri" w:eastAsia="Arial" w:hAnsi="Calibri" w:cs="Calibri"/>
          <w:b/>
          <w:sz w:val="22"/>
          <w:szCs w:val="22"/>
        </w:rPr>
        <w:t xml:space="preserve">état du sol </w:t>
      </w:r>
      <w:r w:rsidRPr="00395AD8">
        <w:rPr>
          <w:rFonts w:ascii="Calibri" w:eastAsia="Arial" w:hAnsi="Calibri" w:cs="Calibri"/>
          <w:sz w:val="22"/>
          <w:szCs w:val="22"/>
        </w:rPr>
        <w:t xml:space="preserve">au sens de l'article 3, 15° de l'ordonnance du 5 mars 2009 relative à la gestion et à l'assainissement des sols pollués, des renseignements peuvent être pris auprès de l’IBGE, Site Tour &amp; Taxi, Avenue du Port 86c/3000 à 1000 Bruxelles ou via son site internet : https://environnement.brussels/ ; </w:t>
      </w:r>
    </w:p>
    <w:p w14:paraId="7DE10407" w14:textId="77777777" w:rsidR="00E0727E" w:rsidRPr="00395AD8" w:rsidRDefault="00E0727E" w:rsidP="00F65D29">
      <w:pPr>
        <w:widowControl/>
        <w:numPr>
          <w:ilvl w:val="0"/>
          <w:numId w:val="14"/>
        </w:numPr>
        <w:spacing w:after="167" w:line="269" w:lineRule="auto"/>
        <w:ind w:hanging="360"/>
        <w:rPr>
          <w:rFonts w:ascii="Calibri" w:hAnsi="Calibri" w:cs="Calibri"/>
          <w:sz w:val="22"/>
          <w:szCs w:val="22"/>
        </w:rPr>
      </w:pPr>
      <w:r w:rsidRPr="00395AD8">
        <w:rPr>
          <w:rFonts w:ascii="Calibri" w:eastAsia="Arial" w:hAnsi="Calibri" w:cs="Calibri"/>
          <w:sz w:val="22"/>
          <w:szCs w:val="22"/>
        </w:rPr>
        <w:t>Afin de vérifier si le bien est grevé d’une servitude pour canalisation pour</w:t>
      </w:r>
      <w:r w:rsidRPr="00395AD8">
        <w:rPr>
          <w:rFonts w:ascii="Calibri" w:eastAsia="Arial" w:hAnsi="Calibri" w:cs="Calibri"/>
          <w:b/>
          <w:sz w:val="22"/>
          <w:szCs w:val="22"/>
        </w:rPr>
        <w:t xml:space="preserve"> transport de produits gazeux</w:t>
      </w:r>
      <w:r w:rsidRPr="00395AD8">
        <w:rPr>
          <w:rFonts w:ascii="Calibri" w:eastAsia="Arial" w:hAnsi="Calibri" w:cs="Calibri"/>
          <w:sz w:val="22"/>
          <w:szCs w:val="22"/>
        </w:rPr>
        <w:t xml:space="preserve"> dans le cadre de la loi du 12 avril 1965, des renseignements peuvent être pris auprès de </w:t>
      </w:r>
      <w:proofErr w:type="spellStart"/>
      <w:r w:rsidRPr="00395AD8">
        <w:rPr>
          <w:rFonts w:ascii="Calibri" w:eastAsia="Arial" w:hAnsi="Calibri" w:cs="Calibri"/>
          <w:sz w:val="22"/>
          <w:szCs w:val="22"/>
        </w:rPr>
        <w:t>Fluxys</w:t>
      </w:r>
      <w:proofErr w:type="spellEnd"/>
      <w:r w:rsidRPr="00395AD8">
        <w:rPr>
          <w:rFonts w:ascii="Calibri" w:eastAsia="Arial" w:hAnsi="Calibri" w:cs="Calibri"/>
          <w:sz w:val="22"/>
          <w:szCs w:val="22"/>
        </w:rPr>
        <w:t xml:space="preserve"> Belgium SA,  Avenue des Arts 31 à 1040 Bruxelles ; </w:t>
      </w:r>
    </w:p>
    <w:p w14:paraId="3C647668" w14:textId="77777777" w:rsidR="00E0727E" w:rsidRPr="00395AD8" w:rsidRDefault="00E0727E" w:rsidP="00F65D29">
      <w:pPr>
        <w:widowControl/>
        <w:numPr>
          <w:ilvl w:val="0"/>
          <w:numId w:val="14"/>
        </w:numPr>
        <w:spacing w:after="139" w:line="271" w:lineRule="auto"/>
        <w:ind w:hanging="360"/>
        <w:rPr>
          <w:rFonts w:ascii="Calibri" w:hAnsi="Calibri" w:cs="Calibri"/>
          <w:sz w:val="22"/>
          <w:szCs w:val="22"/>
        </w:rPr>
      </w:pPr>
      <w:r w:rsidRPr="00395AD8">
        <w:rPr>
          <w:rFonts w:ascii="Calibri" w:eastAsia="Arial" w:hAnsi="Calibri" w:cs="Calibri"/>
          <w:sz w:val="22"/>
          <w:szCs w:val="22"/>
        </w:rPr>
        <w:t>Le bien se situe en zone d’</w:t>
      </w:r>
      <w:r w:rsidRPr="00395AD8">
        <w:rPr>
          <w:rFonts w:ascii="Calibri" w:eastAsia="Arial" w:hAnsi="Calibri" w:cs="Calibri"/>
          <w:b/>
          <w:sz w:val="22"/>
          <w:szCs w:val="22"/>
        </w:rPr>
        <w:t xml:space="preserve">Espace de développement renforcé du logement et de la rénovation </w:t>
      </w:r>
      <w:r w:rsidRPr="00395AD8">
        <w:rPr>
          <w:rFonts w:ascii="Calibri" w:eastAsia="Arial" w:hAnsi="Calibri" w:cs="Calibri"/>
          <w:sz w:val="22"/>
          <w:szCs w:val="22"/>
        </w:rPr>
        <w:t xml:space="preserve">; </w:t>
      </w:r>
    </w:p>
    <w:p w14:paraId="751F42FA" w14:textId="77777777" w:rsidR="00E0727E" w:rsidRPr="00395AD8" w:rsidRDefault="00E0727E" w:rsidP="00F65D29">
      <w:pPr>
        <w:widowControl/>
        <w:numPr>
          <w:ilvl w:val="0"/>
          <w:numId w:val="14"/>
        </w:numPr>
        <w:spacing w:after="141" w:line="269" w:lineRule="auto"/>
        <w:ind w:hanging="360"/>
        <w:rPr>
          <w:rFonts w:ascii="Calibri" w:hAnsi="Calibri" w:cs="Calibri"/>
          <w:sz w:val="22"/>
          <w:szCs w:val="22"/>
        </w:rPr>
      </w:pPr>
      <w:r w:rsidRPr="00395AD8">
        <w:rPr>
          <w:rFonts w:ascii="Calibri" w:eastAsia="Arial" w:hAnsi="Calibri" w:cs="Calibri"/>
          <w:sz w:val="22"/>
          <w:szCs w:val="22"/>
        </w:rPr>
        <w:t xml:space="preserve">Le bien se situe dans le périmètre de la </w:t>
      </w:r>
      <w:r w:rsidRPr="00395AD8">
        <w:rPr>
          <w:rFonts w:ascii="Calibri" w:eastAsia="Arial" w:hAnsi="Calibri" w:cs="Calibri"/>
          <w:b/>
          <w:sz w:val="22"/>
          <w:szCs w:val="22"/>
        </w:rPr>
        <w:t>Zone de Revitalisation Urbaine</w:t>
      </w:r>
      <w:r w:rsidRPr="00395AD8">
        <w:rPr>
          <w:rFonts w:ascii="Calibri" w:eastAsia="Arial" w:hAnsi="Calibri" w:cs="Calibri"/>
          <w:sz w:val="22"/>
          <w:szCs w:val="22"/>
        </w:rPr>
        <w:t xml:space="preserve"> ; </w:t>
      </w:r>
    </w:p>
    <w:p w14:paraId="4B5970CC" w14:textId="77777777" w:rsidR="00E0727E" w:rsidRPr="00395AD8" w:rsidRDefault="00E0727E" w:rsidP="00F65D29">
      <w:pPr>
        <w:widowControl/>
        <w:numPr>
          <w:ilvl w:val="0"/>
          <w:numId w:val="14"/>
        </w:numPr>
        <w:spacing w:after="167" w:line="269" w:lineRule="auto"/>
        <w:ind w:hanging="360"/>
        <w:rPr>
          <w:rFonts w:ascii="Calibri" w:hAnsi="Calibri" w:cs="Calibri"/>
          <w:sz w:val="22"/>
          <w:szCs w:val="22"/>
        </w:rPr>
      </w:pPr>
      <w:r w:rsidRPr="00395AD8">
        <w:rPr>
          <w:rFonts w:ascii="Calibri" w:eastAsia="Arial" w:hAnsi="Calibri" w:cs="Calibri"/>
          <w:sz w:val="22"/>
          <w:szCs w:val="22"/>
        </w:rPr>
        <w:t xml:space="preserve">En ce qui concerne une éventuelle question de zones inondables, nous vous invitons à prendre contact avec Bruxelles-Environnement (IBGE) ; </w:t>
      </w:r>
    </w:p>
    <w:p w14:paraId="4149253D" w14:textId="77777777" w:rsidR="00E0727E" w:rsidRPr="00395AD8" w:rsidRDefault="00E0727E" w:rsidP="00F65D29">
      <w:pPr>
        <w:widowControl/>
        <w:numPr>
          <w:ilvl w:val="0"/>
          <w:numId w:val="14"/>
        </w:numPr>
        <w:spacing w:after="167" w:line="269" w:lineRule="auto"/>
        <w:ind w:hanging="360"/>
        <w:rPr>
          <w:rFonts w:ascii="Calibri" w:hAnsi="Calibri" w:cs="Calibri"/>
          <w:sz w:val="22"/>
          <w:szCs w:val="22"/>
        </w:rPr>
      </w:pPr>
      <w:r w:rsidRPr="00395AD8">
        <w:rPr>
          <w:rFonts w:ascii="Calibri" w:eastAsia="Arial" w:hAnsi="Calibri" w:cs="Calibri"/>
          <w:sz w:val="22"/>
          <w:szCs w:val="22"/>
        </w:rPr>
        <w:t xml:space="preserve">En ce qui concerne une éventuelle question de sécurité, de salubrité et d'équipement des logements, nous vous invitons à prendre contact avec la DIRL ; </w:t>
      </w:r>
    </w:p>
    <w:p w14:paraId="2E267AEA" w14:textId="77777777" w:rsidR="00E0727E" w:rsidRPr="00395AD8" w:rsidRDefault="00E0727E" w:rsidP="00F65D29">
      <w:pPr>
        <w:widowControl/>
        <w:numPr>
          <w:ilvl w:val="0"/>
          <w:numId w:val="14"/>
        </w:numPr>
        <w:spacing w:after="97" w:line="269" w:lineRule="auto"/>
        <w:ind w:hanging="360"/>
        <w:rPr>
          <w:rFonts w:ascii="Calibri" w:hAnsi="Calibri" w:cs="Calibri"/>
          <w:sz w:val="22"/>
          <w:szCs w:val="22"/>
        </w:rPr>
      </w:pPr>
      <w:r w:rsidRPr="00395AD8">
        <w:rPr>
          <w:rFonts w:ascii="Calibri" w:eastAsia="Arial" w:hAnsi="Calibri" w:cs="Calibri"/>
          <w:sz w:val="22"/>
          <w:szCs w:val="22"/>
        </w:rPr>
        <w:t xml:space="preserve">En ce qui concerne une éventuelle question d’égouttage, nous vous invitons à prendre contact avec </w:t>
      </w:r>
      <w:proofErr w:type="spellStart"/>
      <w:r w:rsidRPr="00395AD8">
        <w:rPr>
          <w:rFonts w:ascii="Calibri" w:eastAsia="Arial" w:hAnsi="Calibri" w:cs="Calibri"/>
          <w:sz w:val="22"/>
          <w:szCs w:val="22"/>
        </w:rPr>
        <w:t>Vivaqua</w:t>
      </w:r>
      <w:proofErr w:type="spellEnd"/>
      <w:r w:rsidRPr="00395AD8">
        <w:rPr>
          <w:rFonts w:ascii="Calibri" w:eastAsia="Arial" w:hAnsi="Calibri" w:cs="Calibri"/>
          <w:sz w:val="22"/>
          <w:szCs w:val="22"/>
        </w:rPr>
        <w:t xml:space="preserve"> ; </w:t>
      </w:r>
      <w:r w:rsidRPr="00395AD8">
        <w:rPr>
          <w:rFonts w:ascii="Calibri" w:eastAsia="Arial" w:hAnsi="Calibri" w:cs="Calibri"/>
          <w:b/>
          <w:sz w:val="22"/>
          <w:szCs w:val="22"/>
        </w:rPr>
        <w:t xml:space="preserve"> </w:t>
      </w:r>
    </w:p>
    <w:p w14:paraId="1546301D" w14:textId="77777777" w:rsidR="00E0727E" w:rsidRPr="00395AD8" w:rsidRDefault="00E0727E" w:rsidP="00F65D29">
      <w:pPr>
        <w:spacing w:after="208"/>
        <w:ind w:left="428"/>
        <w:rPr>
          <w:rFonts w:ascii="Calibri" w:hAnsi="Calibri" w:cs="Calibri"/>
          <w:sz w:val="22"/>
          <w:szCs w:val="22"/>
        </w:rPr>
      </w:pPr>
      <w:r w:rsidRPr="00395AD8">
        <w:rPr>
          <w:rFonts w:ascii="Calibri" w:eastAsia="Arial" w:hAnsi="Calibri" w:cs="Calibri"/>
          <w:b/>
          <w:sz w:val="22"/>
          <w:szCs w:val="22"/>
        </w:rPr>
        <w:t xml:space="preserve"> </w:t>
      </w:r>
    </w:p>
    <w:p w14:paraId="40B0787D" w14:textId="77777777" w:rsidR="00E0727E" w:rsidRPr="00395AD8" w:rsidRDefault="00E0727E" w:rsidP="00F65D29">
      <w:pPr>
        <w:spacing w:after="123" w:line="271" w:lineRule="auto"/>
        <w:ind w:left="286" w:hanging="286"/>
        <w:rPr>
          <w:rFonts w:ascii="Calibri" w:hAnsi="Calibri" w:cs="Calibri"/>
          <w:sz w:val="22"/>
          <w:szCs w:val="22"/>
        </w:rPr>
      </w:pPr>
      <w:r w:rsidRPr="00395AD8">
        <w:rPr>
          <w:rFonts w:ascii="Calibri" w:eastAsia="Arial" w:hAnsi="Calibri" w:cs="Calibri"/>
          <w:b/>
          <w:sz w:val="22"/>
          <w:szCs w:val="22"/>
        </w:rPr>
        <w:t>AU REGARD DES ELEMENTS ADMINISTRATIFS A NOTRE DISPOSITION, CI-DESSOUS, LES RENSEIGNEMENTS URBANISTIQUES COMPLEMENTAIRES DESTINES AU TITULAIRE D’UN DROIT REEL QUI A L’INTENTION DE METTRE EN VENTE OU EN LOCATION POUR PLUS DE NEUF ANS LE BIEN IMMOBILIER SUR LEQUEL PORTE CE DROIT OU DE CONSTITUER SUR CELUI-CI UN DROIT D’EMPHYTHEOSE OU DE SUPERFICIE, OU A LA PERSONNE QUE CE TITULAIRE MANDATE POUR CE FAIRE :</w:t>
      </w:r>
      <w:r w:rsidRPr="00395AD8">
        <w:rPr>
          <w:rFonts w:ascii="Calibri" w:eastAsia="Arial" w:hAnsi="Calibri" w:cs="Calibri"/>
          <w:sz w:val="22"/>
          <w:szCs w:val="22"/>
        </w:rPr>
        <w:t xml:space="preserve"> </w:t>
      </w:r>
    </w:p>
    <w:p w14:paraId="4D0B36D7" w14:textId="77777777" w:rsidR="00E0727E" w:rsidRPr="00395AD8" w:rsidRDefault="00E0727E" w:rsidP="00F65D29">
      <w:pPr>
        <w:spacing w:after="17"/>
        <w:rPr>
          <w:rFonts w:ascii="Calibri" w:hAnsi="Calibri" w:cs="Calibri"/>
          <w:sz w:val="22"/>
          <w:szCs w:val="22"/>
        </w:rPr>
      </w:pPr>
      <w:r w:rsidRPr="00395AD8">
        <w:rPr>
          <w:rFonts w:ascii="Calibri" w:eastAsia="Arial" w:hAnsi="Calibri" w:cs="Calibri"/>
          <w:b/>
          <w:sz w:val="22"/>
          <w:szCs w:val="22"/>
        </w:rPr>
        <w:t xml:space="preserve"> </w:t>
      </w:r>
    </w:p>
    <w:p w14:paraId="4243B15E" w14:textId="77777777" w:rsidR="00E0727E" w:rsidRPr="00395AD8" w:rsidRDefault="00E0727E" w:rsidP="00F65D29">
      <w:pPr>
        <w:spacing w:line="266" w:lineRule="auto"/>
        <w:ind w:left="-5" w:hanging="10"/>
        <w:rPr>
          <w:rFonts w:ascii="Calibri" w:hAnsi="Calibri" w:cs="Calibri"/>
          <w:sz w:val="22"/>
          <w:szCs w:val="22"/>
        </w:rPr>
      </w:pPr>
      <w:r w:rsidRPr="00395AD8">
        <w:rPr>
          <w:rFonts w:ascii="Calibri" w:eastAsia="Arial" w:hAnsi="Calibri" w:cs="Calibri"/>
          <w:b/>
          <w:sz w:val="22"/>
          <w:szCs w:val="22"/>
          <w:u w:val="single" w:color="000000"/>
        </w:rPr>
        <w:t>1°) En ce qui concerne les autorisations, permis et certificats :</w:t>
      </w:r>
      <w:r w:rsidRPr="00395AD8">
        <w:rPr>
          <w:rFonts w:ascii="Calibri" w:eastAsia="Arial" w:hAnsi="Calibri" w:cs="Calibri"/>
          <w:b/>
          <w:sz w:val="22"/>
          <w:szCs w:val="22"/>
        </w:rPr>
        <w:t xml:space="preserve"> </w:t>
      </w:r>
    </w:p>
    <w:p w14:paraId="39F84621" w14:textId="77777777" w:rsidR="00E0727E" w:rsidRPr="00395AD8" w:rsidRDefault="00E0727E" w:rsidP="00F65D29">
      <w:pPr>
        <w:spacing w:after="26"/>
        <w:rPr>
          <w:rFonts w:ascii="Calibri" w:hAnsi="Calibri" w:cs="Calibri"/>
          <w:sz w:val="22"/>
          <w:szCs w:val="22"/>
        </w:rPr>
      </w:pPr>
      <w:r w:rsidRPr="00395AD8">
        <w:rPr>
          <w:rFonts w:ascii="Calibri" w:eastAsia="Arial" w:hAnsi="Calibri" w:cs="Calibri"/>
          <w:b/>
          <w:sz w:val="22"/>
          <w:szCs w:val="22"/>
        </w:rPr>
        <w:t xml:space="preserve"> </w:t>
      </w:r>
    </w:p>
    <w:p w14:paraId="1A914D48" w14:textId="765D256F" w:rsidR="00E0727E" w:rsidRPr="00395AD8" w:rsidRDefault="00E0727E" w:rsidP="00F65D29">
      <w:pPr>
        <w:tabs>
          <w:tab w:val="center" w:pos="401"/>
          <w:tab w:val="center" w:pos="3078"/>
        </w:tabs>
        <w:spacing w:after="3" w:line="271" w:lineRule="auto"/>
        <w:ind w:firstLine="0"/>
        <w:rPr>
          <w:rFonts w:ascii="Calibri" w:hAnsi="Calibri" w:cs="Calibri"/>
          <w:sz w:val="22"/>
          <w:szCs w:val="22"/>
        </w:rPr>
      </w:pPr>
      <w:r w:rsidRPr="00395AD8">
        <w:rPr>
          <w:rFonts w:ascii="Calibri" w:eastAsia="Arial" w:hAnsi="Calibri" w:cs="Calibri"/>
          <w:b/>
          <w:sz w:val="22"/>
          <w:szCs w:val="22"/>
        </w:rPr>
        <w:t xml:space="preserve">Les permis d’environnement suivants ont été délivrés : </w:t>
      </w:r>
      <w:r w:rsidRPr="00395AD8">
        <w:rPr>
          <w:rFonts w:ascii="Calibri" w:eastAsia="Arial" w:hAnsi="Calibri" w:cs="Calibri"/>
          <w:sz w:val="22"/>
          <w:szCs w:val="22"/>
        </w:rPr>
        <w:t xml:space="preserve">Nihil  </w:t>
      </w:r>
    </w:p>
    <w:p w14:paraId="06A819D1" w14:textId="6E71FDCB" w:rsidR="00E0727E" w:rsidRPr="00395AD8" w:rsidRDefault="00E0727E" w:rsidP="00F65D29">
      <w:pPr>
        <w:spacing w:after="3" w:line="271" w:lineRule="auto"/>
        <w:ind w:left="730" w:hanging="10"/>
        <w:rPr>
          <w:rFonts w:ascii="Calibri" w:hAnsi="Calibri" w:cs="Calibri"/>
          <w:sz w:val="22"/>
          <w:szCs w:val="22"/>
        </w:rPr>
      </w:pPr>
      <w:r w:rsidRPr="00395AD8">
        <w:rPr>
          <w:rFonts w:ascii="Calibri" w:eastAsia="Arial" w:hAnsi="Calibri" w:cs="Calibri"/>
          <w:b/>
          <w:sz w:val="22"/>
          <w:szCs w:val="22"/>
        </w:rPr>
        <w:t xml:space="preserve">Les demandes d’autorisation d’urbanisme suivantes ont été introduites :  </w:t>
      </w:r>
    </w:p>
    <w:tbl>
      <w:tblPr>
        <w:tblStyle w:val="TableGrid"/>
        <w:tblW w:w="7148" w:type="dxa"/>
        <w:tblInd w:w="0" w:type="dxa"/>
        <w:tblCellMar>
          <w:top w:w="41" w:type="dxa"/>
          <w:left w:w="55" w:type="dxa"/>
          <w:right w:w="24" w:type="dxa"/>
        </w:tblCellMar>
        <w:tblLook w:val="04A0" w:firstRow="1" w:lastRow="0" w:firstColumn="1" w:lastColumn="0" w:noHBand="0" w:noVBand="1"/>
      </w:tblPr>
      <w:tblGrid>
        <w:gridCol w:w="1320"/>
        <w:gridCol w:w="3140"/>
        <w:gridCol w:w="1370"/>
        <w:gridCol w:w="1318"/>
      </w:tblGrid>
      <w:tr w:rsidR="00E0727E" w:rsidRPr="00395AD8" w14:paraId="61989401" w14:textId="77777777" w:rsidTr="00A15EC2">
        <w:trPr>
          <w:trHeight w:val="341"/>
        </w:trPr>
        <w:tc>
          <w:tcPr>
            <w:tcW w:w="1320" w:type="dxa"/>
            <w:tcBorders>
              <w:top w:val="nil"/>
              <w:left w:val="nil"/>
              <w:bottom w:val="single" w:sz="4" w:space="0" w:color="000000"/>
              <w:right w:val="single" w:sz="4" w:space="0" w:color="000000"/>
            </w:tcBorders>
          </w:tcPr>
          <w:p w14:paraId="79F31FCB" w14:textId="77777777" w:rsidR="00E0727E" w:rsidRPr="00395AD8" w:rsidRDefault="00E0727E" w:rsidP="00F65D29">
            <w:pPr>
              <w:ind w:left="2" w:firstLine="0"/>
              <w:rPr>
                <w:rFonts w:ascii="Calibri" w:hAnsi="Calibri" w:cs="Calibri"/>
                <w:sz w:val="22"/>
              </w:rPr>
            </w:pPr>
            <w:r w:rsidRPr="00395AD8">
              <w:rPr>
                <w:rFonts w:ascii="Calibri" w:eastAsia="Arial" w:hAnsi="Calibri" w:cs="Calibri"/>
                <w:b/>
                <w:sz w:val="22"/>
              </w:rPr>
              <w:t xml:space="preserve">N° de dossier </w:t>
            </w:r>
          </w:p>
        </w:tc>
        <w:tc>
          <w:tcPr>
            <w:tcW w:w="3140" w:type="dxa"/>
            <w:tcBorders>
              <w:top w:val="nil"/>
              <w:left w:val="single" w:sz="4" w:space="0" w:color="000000"/>
              <w:bottom w:val="single" w:sz="4" w:space="0" w:color="000000"/>
              <w:right w:val="single" w:sz="4" w:space="0" w:color="000000"/>
            </w:tcBorders>
          </w:tcPr>
          <w:p w14:paraId="7F17A9C6" w14:textId="77777777" w:rsidR="00E0727E" w:rsidRPr="00395AD8" w:rsidRDefault="00E0727E" w:rsidP="00F65D29">
            <w:pPr>
              <w:ind w:firstLine="0"/>
              <w:rPr>
                <w:rFonts w:ascii="Calibri" w:hAnsi="Calibri" w:cs="Calibri"/>
                <w:sz w:val="22"/>
              </w:rPr>
            </w:pPr>
            <w:r w:rsidRPr="00395AD8">
              <w:rPr>
                <w:rFonts w:ascii="Calibri" w:eastAsia="Arial" w:hAnsi="Calibri" w:cs="Calibri"/>
                <w:b/>
                <w:sz w:val="22"/>
              </w:rPr>
              <w:t xml:space="preserve">Objet </w:t>
            </w:r>
          </w:p>
        </w:tc>
        <w:tc>
          <w:tcPr>
            <w:tcW w:w="1370" w:type="dxa"/>
            <w:tcBorders>
              <w:top w:val="nil"/>
              <w:left w:val="single" w:sz="4" w:space="0" w:color="000000"/>
              <w:bottom w:val="single" w:sz="4" w:space="0" w:color="000000"/>
              <w:right w:val="single" w:sz="4" w:space="0" w:color="000000"/>
            </w:tcBorders>
          </w:tcPr>
          <w:p w14:paraId="49D91B06" w14:textId="77777777" w:rsidR="00E0727E" w:rsidRPr="00395AD8" w:rsidRDefault="00E0727E" w:rsidP="00F65D29">
            <w:pPr>
              <w:ind w:firstLine="0"/>
              <w:rPr>
                <w:rFonts w:ascii="Calibri" w:hAnsi="Calibri" w:cs="Calibri"/>
                <w:sz w:val="22"/>
              </w:rPr>
            </w:pPr>
            <w:r w:rsidRPr="00395AD8">
              <w:rPr>
                <w:rFonts w:ascii="Calibri" w:eastAsia="Arial" w:hAnsi="Calibri" w:cs="Calibri"/>
                <w:b/>
                <w:sz w:val="22"/>
              </w:rPr>
              <w:t xml:space="preserve">Décision </w:t>
            </w:r>
          </w:p>
        </w:tc>
        <w:tc>
          <w:tcPr>
            <w:tcW w:w="1318" w:type="dxa"/>
            <w:tcBorders>
              <w:top w:val="nil"/>
              <w:left w:val="single" w:sz="4" w:space="0" w:color="000000"/>
              <w:bottom w:val="single" w:sz="4" w:space="0" w:color="000000"/>
              <w:right w:val="nil"/>
            </w:tcBorders>
          </w:tcPr>
          <w:p w14:paraId="28EE8607" w14:textId="77777777" w:rsidR="00E0727E" w:rsidRPr="00395AD8" w:rsidRDefault="00E0727E" w:rsidP="00F65D29">
            <w:pPr>
              <w:ind w:firstLine="0"/>
              <w:rPr>
                <w:rFonts w:ascii="Calibri" w:hAnsi="Calibri" w:cs="Calibri"/>
                <w:sz w:val="22"/>
              </w:rPr>
            </w:pPr>
            <w:r w:rsidRPr="00395AD8">
              <w:rPr>
                <w:rFonts w:ascii="Calibri" w:eastAsia="Arial" w:hAnsi="Calibri" w:cs="Calibri"/>
                <w:b/>
                <w:sz w:val="22"/>
              </w:rPr>
              <w:t xml:space="preserve">Date </w:t>
            </w:r>
          </w:p>
        </w:tc>
      </w:tr>
      <w:tr w:rsidR="00E0727E" w:rsidRPr="00395AD8" w14:paraId="1731FD34" w14:textId="77777777" w:rsidTr="00A15EC2">
        <w:trPr>
          <w:trHeight w:val="345"/>
        </w:trPr>
        <w:tc>
          <w:tcPr>
            <w:tcW w:w="1320" w:type="dxa"/>
            <w:tcBorders>
              <w:top w:val="single" w:sz="4" w:space="0" w:color="000000"/>
              <w:left w:val="nil"/>
              <w:bottom w:val="single" w:sz="4" w:space="0" w:color="000000"/>
              <w:right w:val="single" w:sz="4" w:space="0" w:color="000000"/>
            </w:tcBorders>
          </w:tcPr>
          <w:p w14:paraId="3572E5EC" w14:textId="77777777" w:rsidR="00E0727E" w:rsidRPr="00395AD8" w:rsidRDefault="00E0727E" w:rsidP="00F65D29">
            <w:pPr>
              <w:ind w:firstLine="0"/>
              <w:rPr>
                <w:rFonts w:ascii="Calibri" w:hAnsi="Calibri" w:cs="Calibri"/>
                <w:sz w:val="22"/>
              </w:rPr>
            </w:pPr>
            <w:r w:rsidRPr="00395AD8">
              <w:rPr>
                <w:rFonts w:ascii="Calibri" w:eastAsia="Arial" w:hAnsi="Calibri" w:cs="Calibri"/>
                <w:b/>
                <w:sz w:val="22"/>
              </w:rPr>
              <w:t xml:space="preserve">TP 51492 </w:t>
            </w:r>
          </w:p>
        </w:tc>
        <w:tc>
          <w:tcPr>
            <w:tcW w:w="3140" w:type="dxa"/>
            <w:tcBorders>
              <w:top w:val="single" w:sz="4" w:space="0" w:color="000000"/>
              <w:left w:val="single" w:sz="4" w:space="0" w:color="000000"/>
              <w:bottom w:val="single" w:sz="4" w:space="0" w:color="000000"/>
              <w:right w:val="single" w:sz="4" w:space="0" w:color="000000"/>
            </w:tcBorders>
          </w:tcPr>
          <w:p w14:paraId="13EB565E" w14:textId="77777777" w:rsidR="00E0727E" w:rsidRPr="00395AD8" w:rsidRDefault="00E0727E" w:rsidP="00F65D29">
            <w:pPr>
              <w:ind w:firstLine="0"/>
              <w:rPr>
                <w:rFonts w:ascii="Calibri" w:hAnsi="Calibri" w:cs="Calibri"/>
                <w:sz w:val="22"/>
              </w:rPr>
            </w:pPr>
            <w:r w:rsidRPr="00395AD8">
              <w:rPr>
                <w:rFonts w:ascii="Calibri" w:eastAsia="Arial" w:hAnsi="Calibri" w:cs="Calibri"/>
                <w:b/>
                <w:sz w:val="22"/>
              </w:rPr>
              <w:t xml:space="preserve">transformation </w:t>
            </w:r>
          </w:p>
        </w:tc>
        <w:tc>
          <w:tcPr>
            <w:tcW w:w="1370" w:type="dxa"/>
            <w:tcBorders>
              <w:top w:val="single" w:sz="4" w:space="0" w:color="000000"/>
              <w:left w:val="single" w:sz="4" w:space="0" w:color="000000"/>
              <w:bottom w:val="single" w:sz="4" w:space="0" w:color="000000"/>
              <w:right w:val="single" w:sz="4" w:space="0" w:color="000000"/>
            </w:tcBorders>
          </w:tcPr>
          <w:p w14:paraId="465D2080" w14:textId="77777777" w:rsidR="00E0727E" w:rsidRPr="00395AD8" w:rsidRDefault="00E0727E" w:rsidP="00F65D29">
            <w:pPr>
              <w:ind w:firstLine="0"/>
              <w:rPr>
                <w:rFonts w:ascii="Calibri" w:hAnsi="Calibri" w:cs="Calibri"/>
                <w:sz w:val="22"/>
              </w:rPr>
            </w:pPr>
            <w:r w:rsidRPr="00395AD8">
              <w:rPr>
                <w:rFonts w:ascii="Calibri" w:eastAsia="Arial" w:hAnsi="Calibri" w:cs="Calibri"/>
                <w:b/>
                <w:sz w:val="22"/>
              </w:rPr>
              <w:t xml:space="preserve">Délivré </w:t>
            </w:r>
          </w:p>
        </w:tc>
        <w:tc>
          <w:tcPr>
            <w:tcW w:w="1318" w:type="dxa"/>
            <w:tcBorders>
              <w:top w:val="single" w:sz="4" w:space="0" w:color="000000"/>
              <w:left w:val="single" w:sz="4" w:space="0" w:color="000000"/>
              <w:bottom w:val="single" w:sz="4" w:space="0" w:color="000000"/>
              <w:right w:val="nil"/>
            </w:tcBorders>
          </w:tcPr>
          <w:p w14:paraId="7DB4ABDB" w14:textId="77777777" w:rsidR="00E0727E" w:rsidRPr="00395AD8" w:rsidRDefault="00E0727E" w:rsidP="00F65D29">
            <w:pPr>
              <w:ind w:firstLine="0"/>
              <w:rPr>
                <w:rFonts w:ascii="Calibri" w:hAnsi="Calibri" w:cs="Calibri"/>
                <w:sz w:val="22"/>
              </w:rPr>
            </w:pPr>
            <w:r w:rsidRPr="00395AD8">
              <w:rPr>
                <w:rFonts w:ascii="Calibri" w:eastAsia="Arial" w:hAnsi="Calibri" w:cs="Calibri"/>
                <w:b/>
                <w:sz w:val="22"/>
              </w:rPr>
              <w:t xml:space="preserve">29/10/1936 </w:t>
            </w:r>
          </w:p>
        </w:tc>
      </w:tr>
      <w:tr w:rsidR="00E0727E" w:rsidRPr="00395AD8" w14:paraId="23E14786" w14:textId="77777777" w:rsidTr="00A15EC2">
        <w:trPr>
          <w:trHeight w:val="946"/>
        </w:trPr>
        <w:tc>
          <w:tcPr>
            <w:tcW w:w="1320" w:type="dxa"/>
            <w:tcBorders>
              <w:top w:val="single" w:sz="4" w:space="0" w:color="000000"/>
              <w:left w:val="nil"/>
              <w:bottom w:val="single" w:sz="4" w:space="0" w:color="000000"/>
              <w:right w:val="single" w:sz="4" w:space="0" w:color="000000"/>
            </w:tcBorders>
            <w:vAlign w:val="center"/>
          </w:tcPr>
          <w:p w14:paraId="73CB651E"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TP 108334 </w:t>
            </w:r>
          </w:p>
        </w:tc>
        <w:tc>
          <w:tcPr>
            <w:tcW w:w="3140" w:type="dxa"/>
            <w:tcBorders>
              <w:top w:val="single" w:sz="4" w:space="0" w:color="000000"/>
              <w:left w:val="single" w:sz="4" w:space="0" w:color="000000"/>
              <w:bottom w:val="single" w:sz="4" w:space="0" w:color="000000"/>
              <w:right w:val="single" w:sz="4" w:space="0" w:color="000000"/>
            </w:tcBorders>
          </w:tcPr>
          <w:p w14:paraId="5CF316B3"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apporter des transformations à une construction existante : transformer avec augmentation de volume et modification d'affectation des immeubles de commerce et d'habitation (régularisation PV 6/88) </w:t>
            </w:r>
          </w:p>
        </w:tc>
        <w:tc>
          <w:tcPr>
            <w:tcW w:w="1370" w:type="dxa"/>
            <w:tcBorders>
              <w:top w:val="single" w:sz="4" w:space="0" w:color="000000"/>
              <w:left w:val="single" w:sz="4" w:space="0" w:color="000000"/>
              <w:bottom w:val="single" w:sz="4" w:space="0" w:color="000000"/>
              <w:right w:val="single" w:sz="4" w:space="0" w:color="000000"/>
            </w:tcBorders>
          </w:tcPr>
          <w:p w14:paraId="74BAB2F5" w14:textId="77777777" w:rsidR="00E0727E" w:rsidRPr="00395AD8" w:rsidRDefault="00E0727E" w:rsidP="00F65D29">
            <w:pPr>
              <w:ind w:left="2"/>
              <w:rPr>
                <w:rFonts w:ascii="Calibri" w:hAnsi="Calibri" w:cs="Calibri"/>
                <w:sz w:val="22"/>
              </w:rPr>
            </w:pPr>
            <w:r w:rsidRPr="00395AD8">
              <w:rPr>
                <w:rFonts w:ascii="Calibri" w:eastAsia="Arial" w:hAnsi="Calibri" w:cs="Calibri"/>
                <w:sz w:val="22"/>
              </w:rPr>
              <w:t xml:space="preserve"> </w:t>
            </w:r>
          </w:p>
        </w:tc>
        <w:tc>
          <w:tcPr>
            <w:tcW w:w="1318" w:type="dxa"/>
            <w:tcBorders>
              <w:top w:val="single" w:sz="4" w:space="0" w:color="000000"/>
              <w:left w:val="single" w:sz="4" w:space="0" w:color="000000"/>
              <w:bottom w:val="single" w:sz="4" w:space="0" w:color="000000"/>
              <w:right w:val="nil"/>
            </w:tcBorders>
            <w:vAlign w:val="center"/>
          </w:tcPr>
          <w:p w14:paraId="39704A5B"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Datant de 1998 </w:t>
            </w:r>
          </w:p>
        </w:tc>
      </w:tr>
      <w:tr w:rsidR="00E0727E" w:rsidRPr="00395AD8" w14:paraId="5E23FC84" w14:textId="77777777" w:rsidTr="00A15EC2">
        <w:trPr>
          <w:trHeight w:val="1555"/>
        </w:trPr>
        <w:tc>
          <w:tcPr>
            <w:tcW w:w="1320" w:type="dxa"/>
            <w:tcBorders>
              <w:top w:val="single" w:sz="4" w:space="0" w:color="000000"/>
              <w:left w:val="nil"/>
              <w:bottom w:val="nil"/>
              <w:right w:val="single" w:sz="4" w:space="0" w:color="000000"/>
            </w:tcBorders>
            <w:vAlign w:val="center"/>
          </w:tcPr>
          <w:p w14:paraId="14819794"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M264/2022 </w:t>
            </w:r>
          </w:p>
        </w:tc>
        <w:tc>
          <w:tcPr>
            <w:tcW w:w="3140" w:type="dxa"/>
            <w:tcBorders>
              <w:top w:val="single" w:sz="4" w:space="0" w:color="000000"/>
              <w:left w:val="single" w:sz="4" w:space="0" w:color="000000"/>
              <w:bottom w:val="nil"/>
              <w:right w:val="single" w:sz="4" w:space="0" w:color="000000"/>
            </w:tcBorders>
          </w:tcPr>
          <w:p w14:paraId="4AA0CF93" w14:textId="77777777" w:rsidR="00E0727E" w:rsidRPr="00395AD8" w:rsidRDefault="00E0727E" w:rsidP="00F65D29">
            <w:pPr>
              <w:rPr>
                <w:rFonts w:ascii="Calibri" w:hAnsi="Calibri" w:cs="Calibri"/>
                <w:sz w:val="22"/>
              </w:rPr>
            </w:pPr>
            <w:r w:rsidRPr="00395AD8">
              <w:rPr>
                <w:rFonts w:ascii="Calibri" w:eastAsia="Arial" w:hAnsi="Calibri" w:cs="Calibri"/>
                <w:sz w:val="22"/>
              </w:rPr>
              <w:t xml:space="preserve">d’une part, transformer avec modification de la répartition des 7 logements (3 x 2 chambres et 3 x studio, 1x 4 chambres) ; supprimer une annexe en façade arrière, déplacer la terrasse de l’entresol au 3ème étage inclus ; modifier la façade avant et apporter des transformations structurelles intérieures ; et d’autre part, placer un balcon au droit de la baie centrale en façade avant au niveau du 3ème étage (mise en conformité) ; </w:t>
            </w:r>
          </w:p>
        </w:tc>
        <w:tc>
          <w:tcPr>
            <w:tcW w:w="1370" w:type="dxa"/>
            <w:tcBorders>
              <w:top w:val="single" w:sz="4" w:space="0" w:color="000000"/>
              <w:left w:val="single" w:sz="4" w:space="0" w:color="000000"/>
              <w:bottom w:val="nil"/>
              <w:right w:val="single" w:sz="4" w:space="0" w:color="000000"/>
            </w:tcBorders>
            <w:vAlign w:val="center"/>
          </w:tcPr>
          <w:p w14:paraId="164806D5"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Délivré - </w:t>
            </w:r>
            <w:bookmarkStart w:id="14" w:name="_Hlk208566986"/>
            <w:r w:rsidRPr="00395AD8">
              <w:rPr>
                <w:rFonts w:ascii="Calibri" w:eastAsia="Arial" w:hAnsi="Calibri" w:cs="Calibri"/>
                <w:b/>
                <w:sz w:val="22"/>
              </w:rPr>
              <w:t xml:space="preserve">Le </w:t>
            </w:r>
          </w:p>
          <w:p w14:paraId="643AD758" w14:textId="77777777" w:rsidR="00E0727E" w:rsidRPr="00395AD8" w:rsidRDefault="00E0727E" w:rsidP="00F65D29">
            <w:pPr>
              <w:ind w:left="2" w:firstLine="0"/>
              <w:rPr>
                <w:rFonts w:ascii="Calibri" w:hAnsi="Calibri" w:cs="Calibri"/>
                <w:sz w:val="22"/>
              </w:rPr>
            </w:pPr>
            <w:r w:rsidRPr="00395AD8">
              <w:rPr>
                <w:rFonts w:ascii="Calibri" w:eastAsia="Arial" w:hAnsi="Calibri" w:cs="Calibri"/>
                <w:b/>
                <w:sz w:val="22"/>
              </w:rPr>
              <w:t>demandeur a renoncé à la mise en œuvre de ce permis d’urbanisme</w:t>
            </w:r>
            <w:r w:rsidRPr="00395AD8">
              <w:rPr>
                <w:rFonts w:ascii="Calibri" w:eastAsia="Arial" w:hAnsi="Calibri" w:cs="Calibri"/>
                <w:sz w:val="22"/>
              </w:rPr>
              <w:t xml:space="preserve"> </w:t>
            </w:r>
            <w:bookmarkEnd w:id="14"/>
          </w:p>
        </w:tc>
        <w:tc>
          <w:tcPr>
            <w:tcW w:w="1318" w:type="dxa"/>
            <w:tcBorders>
              <w:top w:val="single" w:sz="4" w:space="0" w:color="000000"/>
              <w:left w:val="single" w:sz="4" w:space="0" w:color="000000"/>
              <w:bottom w:val="nil"/>
              <w:right w:val="nil"/>
            </w:tcBorders>
            <w:vAlign w:val="center"/>
          </w:tcPr>
          <w:p w14:paraId="40642D20"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23/11/2023 </w:t>
            </w:r>
          </w:p>
        </w:tc>
      </w:tr>
    </w:tbl>
    <w:p w14:paraId="259B3044" w14:textId="77777777" w:rsidR="00E0727E" w:rsidRPr="00395AD8" w:rsidRDefault="00E0727E" w:rsidP="00F65D29">
      <w:pPr>
        <w:rPr>
          <w:rFonts w:ascii="Calibri" w:hAnsi="Calibri" w:cs="Calibri"/>
          <w:sz w:val="22"/>
          <w:szCs w:val="22"/>
        </w:rPr>
      </w:pPr>
      <w:r w:rsidRPr="00395AD8">
        <w:rPr>
          <w:rFonts w:ascii="Calibri" w:eastAsia="Arial" w:hAnsi="Calibri" w:cs="Calibri"/>
          <w:b/>
          <w:sz w:val="22"/>
          <w:szCs w:val="22"/>
        </w:rPr>
        <w:t xml:space="preserve"> </w:t>
      </w:r>
    </w:p>
    <w:p w14:paraId="4D977226" w14:textId="77777777" w:rsidR="00E0727E" w:rsidRPr="00395AD8" w:rsidRDefault="00E0727E" w:rsidP="00F65D29">
      <w:pPr>
        <w:spacing w:line="275" w:lineRule="auto"/>
        <w:ind w:left="-5" w:right="2" w:hanging="10"/>
        <w:rPr>
          <w:rFonts w:ascii="Calibri" w:hAnsi="Calibri" w:cs="Calibri"/>
          <w:sz w:val="22"/>
          <w:szCs w:val="22"/>
        </w:rPr>
      </w:pPr>
      <w:r w:rsidRPr="00395AD8">
        <w:rPr>
          <w:rFonts w:ascii="Calibri" w:eastAsia="Arial" w:hAnsi="Calibri" w:cs="Calibri"/>
          <w:i/>
          <w:sz w:val="22"/>
          <w:szCs w:val="22"/>
        </w:rPr>
        <w:t xml:space="preserve">La description des travaux autorisés et les éventuelles conditions d'octroi sont accessibles, sur demandes, auprès de l'autorité </w:t>
      </w:r>
      <w:proofErr w:type="spellStart"/>
      <w:r w:rsidRPr="00395AD8">
        <w:rPr>
          <w:rFonts w:ascii="Calibri" w:eastAsia="Arial" w:hAnsi="Calibri" w:cs="Calibri"/>
          <w:i/>
          <w:sz w:val="22"/>
          <w:szCs w:val="22"/>
        </w:rPr>
        <w:t>délivrante</w:t>
      </w:r>
      <w:proofErr w:type="spellEnd"/>
      <w:r w:rsidRPr="00395AD8">
        <w:rPr>
          <w:rFonts w:ascii="Calibri" w:eastAsia="Arial" w:hAnsi="Calibri" w:cs="Calibri"/>
          <w:i/>
          <w:sz w:val="22"/>
          <w:szCs w:val="22"/>
        </w:rPr>
        <w:t xml:space="preserve"> (commune ou Région). </w:t>
      </w:r>
    </w:p>
    <w:p w14:paraId="460306A7" w14:textId="77777777" w:rsidR="00E0727E" w:rsidRPr="00395AD8" w:rsidRDefault="00E0727E" w:rsidP="00F65D29">
      <w:pPr>
        <w:spacing w:line="275" w:lineRule="auto"/>
        <w:ind w:left="-5" w:right="2" w:hanging="10"/>
        <w:rPr>
          <w:rFonts w:ascii="Calibri" w:hAnsi="Calibri" w:cs="Calibri"/>
          <w:sz w:val="22"/>
          <w:szCs w:val="22"/>
        </w:rPr>
      </w:pPr>
      <w:r w:rsidRPr="00395AD8">
        <w:rPr>
          <w:rFonts w:ascii="Calibri" w:eastAsia="Arial" w:hAnsi="Calibri" w:cs="Calibri"/>
          <w:i/>
          <w:sz w:val="22"/>
          <w:szCs w:val="22"/>
        </w:rPr>
        <w:t xml:space="preserve">La consultation d'archives a lieu exclusivement sur rendez-vous. Pour ce faire, veuillez prendre contact avec les Archives de la Ville de Bruxelles via mail : archives-archief@brucity.be Vous trouverez toutes les informations nécessaires ainsi que les démarches à suivre sur la page suivante </w:t>
      </w:r>
      <w:hyperlink r:id="rId20">
        <w:r w:rsidRPr="00395AD8">
          <w:rPr>
            <w:rFonts w:ascii="Calibri" w:eastAsia="Arial" w:hAnsi="Calibri" w:cs="Calibri"/>
            <w:i/>
            <w:sz w:val="22"/>
            <w:szCs w:val="22"/>
          </w:rPr>
          <w:t>https://archives.bruxelles.be/</w:t>
        </w:r>
      </w:hyperlink>
      <w:hyperlink r:id="rId21">
        <w:r w:rsidRPr="00395AD8">
          <w:rPr>
            <w:rFonts w:ascii="Calibri" w:eastAsia="Arial" w:hAnsi="Calibri" w:cs="Calibri"/>
            <w:i/>
            <w:sz w:val="22"/>
            <w:szCs w:val="22"/>
          </w:rPr>
          <w:t xml:space="preserve"> </w:t>
        </w:r>
      </w:hyperlink>
      <w:r w:rsidRPr="00395AD8">
        <w:rPr>
          <w:rFonts w:ascii="Calibri" w:eastAsia="Arial" w:hAnsi="Calibri" w:cs="Calibri"/>
          <w:i/>
          <w:sz w:val="22"/>
          <w:szCs w:val="22"/>
        </w:rPr>
        <w:t xml:space="preserve">. Des copies (papier ou numérique) de certains documents peuvent être obtenues moyennant acquittement préalable d'une redevance. </w:t>
      </w:r>
    </w:p>
    <w:p w14:paraId="7D230F41" w14:textId="77777777" w:rsidR="00E0727E" w:rsidRPr="00395AD8" w:rsidRDefault="00E0727E" w:rsidP="00F65D29">
      <w:pPr>
        <w:spacing w:line="266" w:lineRule="auto"/>
        <w:ind w:left="-5" w:hanging="10"/>
        <w:rPr>
          <w:rFonts w:ascii="Calibri" w:hAnsi="Calibri" w:cs="Calibri"/>
          <w:sz w:val="22"/>
          <w:szCs w:val="22"/>
        </w:rPr>
      </w:pPr>
      <w:r w:rsidRPr="00395AD8">
        <w:rPr>
          <w:rFonts w:ascii="Calibri" w:eastAsia="Arial" w:hAnsi="Calibri" w:cs="Calibri"/>
          <w:b/>
          <w:sz w:val="22"/>
          <w:szCs w:val="22"/>
          <w:u w:val="single" w:color="000000"/>
        </w:rPr>
        <w:t>2°) En ce qui concerne la destination urbanistique, la ou les utilisation(s) urbanistique(s) licite(s) de ce bien :</w:t>
      </w:r>
      <w:r w:rsidRPr="00395AD8">
        <w:rPr>
          <w:rFonts w:ascii="Calibri" w:eastAsia="Arial" w:hAnsi="Calibri" w:cs="Calibri"/>
          <w:sz w:val="22"/>
          <w:szCs w:val="22"/>
        </w:rPr>
        <w:t xml:space="preserve"> </w:t>
      </w:r>
    </w:p>
    <w:p w14:paraId="450D219B" w14:textId="77777777" w:rsidR="00E0727E" w:rsidRPr="00395AD8" w:rsidRDefault="00E0727E" w:rsidP="00F65D29">
      <w:pPr>
        <w:spacing w:after="14"/>
        <w:rPr>
          <w:rFonts w:ascii="Calibri" w:hAnsi="Calibri" w:cs="Calibri"/>
          <w:sz w:val="22"/>
          <w:szCs w:val="22"/>
        </w:rPr>
      </w:pPr>
      <w:r w:rsidRPr="00395AD8">
        <w:rPr>
          <w:rFonts w:ascii="Calibri" w:eastAsia="Arial" w:hAnsi="Calibri" w:cs="Calibri"/>
          <w:sz w:val="22"/>
          <w:szCs w:val="22"/>
        </w:rPr>
        <w:t xml:space="preserve"> </w:t>
      </w:r>
    </w:p>
    <w:p w14:paraId="5953362A" w14:textId="2622594C" w:rsidR="00E0727E" w:rsidRPr="00395AD8" w:rsidRDefault="00E0727E" w:rsidP="00F65D29">
      <w:pPr>
        <w:spacing w:after="7" w:line="269" w:lineRule="auto"/>
        <w:ind w:left="10" w:hanging="10"/>
        <w:rPr>
          <w:rFonts w:ascii="Calibri" w:hAnsi="Calibri" w:cs="Calibri"/>
          <w:sz w:val="22"/>
          <w:szCs w:val="22"/>
        </w:rPr>
      </w:pPr>
      <w:r w:rsidRPr="00395AD8">
        <w:rPr>
          <w:rFonts w:ascii="Calibri" w:eastAsia="Arial" w:hAnsi="Calibri" w:cs="Calibri"/>
          <w:sz w:val="22"/>
          <w:szCs w:val="22"/>
        </w:rPr>
        <w:t xml:space="preserve">Ce permis autorise : </w:t>
      </w:r>
      <w:bookmarkStart w:id="15" w:name="_Hlk209435020"/>
      <w:r w:rsidRPr="00395AD8">
        <w:rPr>
          <w:rFonts w:ascii="Calibri" w:eastAsia="Arial" w:hAnsi="Calibri" w:cs="Calibri"/>
          <w:sz w:val="22"/>
          <w:szCs w:val="22"/>
        </w:rPr>
        <w:t xml:space="preserve"> </w:t>
      </w:r>
    </w:p>
    <w:tbl>
      <w:tblPr>
        <w:tblStyle w:val="TableGrid"/>
        <w:tblW w:w="7632" w:type="dxa"/>
        <w:tblInd w:w="0" w:type="dxa"/>
        <w:tblCellMar>
          <w:top w:w="10" w:type="dxa"/>
          <w:left w:w="106" w:type="dxa"/>
          <w:right w:w="115" w:type="dxa"/>
        </w:tblCellMar>
        <w:tblLook w:val="04A0" w:firstRow="1" w:lastRow="0" w:firstColumn="1" w:lastColumn="0" w:noHBand="0" w:noVBand="1"/>
      </w:tblPr>
      <w:tblGrid>
        <w:gridCol w:w="1660"/>
        <w:gridCol w:w="1782"/>
        <w:gridCol w:w="1492"/>
        <w:gridCol w:w="1075"/>
        <w:gridCol w:w="1623"/>
      </w:tblGrid>
      <w:tr w:rsidR="00E0727E" w:rsidRPr="00395AD8" w14:paraId="728596FB" w14:textId="77777777" w:rsidTr="00A15EC2">
        <w:trPr>
          <w:trHeight w:val="361"/>
        </w:trPr>
        <w:tc>
          <w:tcPr>
            <w:tcW w:w="1671" w:type="dxa"/>
            <w:tcBorders>
              <w:top w:val="nil"/>
              <w:left w:val="nil"/>
              <w:bottom w:val="single" w:sz="4" w:space="0" w:color="000000"/>
              <w:right w:val="single" w:sz="4" w:space="0" w:color="000000"/>
            </w:tcBorders>
          </w:tcPr>
          <w:p w14:paraId="6851DE85" w14:textId="77777777" w:rsidR="00E0727E" w:rsidRPr="00395AD8" w:rsidRDefault="00E0727E" w:rsidP="00F65D29">
            <w:pPr>
              <w:ind w:left="2" w:firstLine="0"/>
              <w:rPr>
                <w:rFonts w:ascii="Calibri" w:hAnsi="Calibri" w:cs="Calibri"/>
                <w:sz w:val="22"/>
              </w:rPr>
            </w:pPr>
            <w:r w:rsidRPr="00395AD8">
              <w:rPr>
                <w:rFonts w:ascii="Calibri" w:eastAsia="Arial" w:hAnsi="Calibri" w:cs="Calibri"/>
                <w:b/>
                <w:sz w:val="22"/>
              </w:rPr>
              <w:t xml:space="preserve">Dénomination </w:t>
            </w:r>
          </w:p>
        </w:tc>
        <w:tc>
          <w:tcPr>
            <w:tcW w:w="1796" w:type="dxa"/>
            <w:tcBorders>
              <w:top w:val="nil"/>
              <w:left w:val="single" w:sz="4" w:space="0" w:color="000000"/>
              <w:bottom w:val="single" w:sz="4" w:space="0" w:color="000000"/>
              <w:right w:val="single" w:sz="4" w:space="0" w:color="000000"/>
            </w:tcBorders>
          </w:tcPr>
          <w:p w14:paraId="27D2786C" w14:textId="77777777" w:rsidR="00E0727E" w:rsidRPr="00395AD8" w:rsidRDefault="00E0727E" w:rsidP="00F65D29">
            <w:pPr>
              <w:ind w:left="2" w:firstLine="0"/>
              <w:rPr>
                <w:rFonts w:ascii="Calibri" w:hAnsi="Calibri" w:cs="Calibri"/>
                <w:sz w:val="22"/>
              </w:rPr>
            </w:pPr>
            <w:r w:rsidRPr="00395AD8">
              <w:rPr>
                <w:rFonts w:ascii="Calibri" w:eastAsia="Arial" w:hAnsi="Calibri" w:cs="Calibri"/>
                <w:b/>
                <w:sz w:val="22"/>
              </w:rPr>
              <w:t xml:space="preserve">Localisation </w:t>
            </w:r>
          </w:p>
        </w:tc>
        <w:tc>
          <w:tcPr>
            <w:tcW w:w="1509" w:type="dxa"/>
            <w:tcBorders>
              <w:top w:val="nil"/>
              <w:left w:val="single" w:sz="4" w:space="0" w:color="000000"/>
              <w:bottom w:val="single" w:sz="4" w:space="0" w:color="000000"/>
              <w:right w:val="single" w:sz="4" w:space="0" w:color="000000"/>
            </w:tcBorders>
          </w:tcPr>
          <w:p w14:paraId="5062947C" w14:textId="77777777" w:rsidR="00E0727E" w:rsidRPr="00395AD8" w:rsidRDefault="00E0727E" w:rsidP="00F65D29">
            <w:pPr>
              <w:ind w:firstLine="0"/>
              <w:rPr>
                <w:rFonts w:ascii="Calibri" w:hAnsi="Calibri" w:cs="Calibri"/>
                <w:sz w:val="22"/>
              </w:rPr>
            </w:pPr>
            <w:r w:rsidRPr="00395AD8">
              <w:rPr>
                <w:rFonts w:ascii="Calibri" w:eastAsia="Arial" w:hAnsi="Calibri" w:cs="Calibri"/>
                <w:b/>
                <w:sz w:val="22"/>
              </w:rPr>
              <w:t xml:space="preserve">Destination </w:t>
            </w:r>
          </w:p>
        </w:tc>
        <w:tc>
          <w:tcPr>
            <w:tcW w:w="1022" w:type="dxa"/>
            <w:tcBorders>
              <w:top w:val="nil"/>
              <w:left w:val="single" w:sz="4" w:space="0" w:color="000000"/>
              <w:bottom w:val="single" w:sz="4" w:space="0" w:color="000000"/>
              <w:right w:val="single" w:sz="4" w:space="0" w:color="000000"/>
            </w:tcBorders>
          </w:tcPr>
          <w:p w14:paraId="70E73D4C" w14:textId="77777777" w:rsidR="00E0727E" w:rsidRPr="00395AD8" w:rsidRDefault="00E0727E" w:rsidP="00F65D29">
            <w:pPr>
              <w:ind w:left="2" w:firstLine="0"/>
              <w:rPr>
                <w:rFonts w:ascii="Calibri" w:hAnsi="Calibri" w:cs="Calibri"/>
                <w:sz w:val="22"/>
              </w:rPr>
            </w:pPr>
            <w:r w:rsidRPr="00395AD8">
              <w:rPr>
                <w:rFonts w:ascii="Calibri" w:eastAsia="Arial" w:hAnsi="Calibri" w:cs="Calibri"/>
                <w:b/>
                <w:sz w:val="22"/>
              </w:rPr>
              <w:t xml:space="preserve">Nbre  </w:t>
            </w:r>
          </w:p>
        </w:tc>
        <w:tc>
          <w:tcPr>
            <w:tcW w:w="1634" w:type="dxa"/>
            <w:tcBorders>
              <w:top w:val="nil"/>
              <w:left w:val="single" w:sz="4" w:space="0" w:color="000000"/>
              <w:bottom w:val="single" w:sz="4" w:space="0" w:color="000000"/>
              <w:right w:val="nil"/>
            </w:tcBorders>
          </w:tcPr>
          <w:p w14:paraId="72278E28" w14:textId="77777777" w:rsidR="00E0727E" w:rsidRPr="00395AD8" w:rsidRDefault="00E0727E" w:rsidP="00F65D29">
            <w:pPr>
              <w:ind w:firstLine="0"/>
              <w:rPr>
                <w:rFonts w:ascii="Calibri" w:hAnsi="Calibri" w:cs="Calibri"/>
                <w:sz w:val="22"/>
              </w:rPr>
            </w:pPr>
            <w:r w:rsidRPr="00395AD8">
              <w:rPr>
                <w:rFonts w:ascii="Calibri" w:eastAsia="Arial" w:hAnsi="Calibri" w:cs="Calibri"/>
                <w:b/>
                <w:sz w:val="22"/>
              </w:rPr>
              <w:t xml:space="preserve">Commentaire </w:t>
            </w:r>
          </w:p>
        </w:tc>
      </w:tr>
      <w:tr w:rsidR="00E0727E" w:rsidRPr="00395AD8" w14:paraId="34D8ED84" w14:textId="77777777" w:rsidTr="00A15EC2">
        <w:trPr>
          <w:trHeight w:val="365"/>
        </w:trPr>
        <w:tc>
          <w:tcPr>
            <w:tcW w:w="1671" w:type="dxa"/>
            <w:vMerge w:val="restart"/>
            <w:tcBorders>
              <w:top w:val="single" w:sz="4" w:space="0" w:color="000000"/>
              <w:left w:val="nil"/>
              <w:bottom w:val="nil"/>
              <w:right w:val="single" w:sz="4" w:space="0" w:color="000000"/>
            </w:tcBorders>
          </w:tcPr>
          <w:p w14:paraId="09FDFE2B" w14:textId="77777777" w:rsidR="00E0727E" w:rsidRPr="00395AD8" w:rsidRDefault="00E0727E" w:rsidP="00F65D29">
            <w:pPr>
              <w:ind w:left="2" w:firstLine="0"/>
              <w:rPr>
                <w:rFonts w:ascii="Calibri" w:hAnsi="Calibri" w:cs="Calibri"/>
                <w:sz w:val="22"/>
              </w:rPr>
            </w:pPr>
            <w:r w:rsidRPr="00395AD8">
              <w:rPr>
                <w:rFonts w:ascii="Calibri" w:eastAsia="Arial" w:hAnsi="Calibri" w:cs="Calibri"/>
                <w:sz w:val="22"/>
              </w:rPr>
              <w:t xml:space="preserve">Bâtiment principal </w:t>
            </w:r>
          </w:p>
        </w:tc>
        <w:tc>
          <w:tcPr>
            <w:tcW w:w="1796" w:type="dxa"/>
            <w:vMerge w:val="restart"/>
            <w:tcBorders>
              <w:top w:val="single" w:sz="4" w:space="0" w:color="000000"/>
              <w:left w:val="single" w:sz="4" w:space="0" w:color="000000"/>
              <w:bottom w:val="single" w:sz="4" w:space="0" w:color="000000"/>
              <w:right w:val="single" w:sz="4" w:space="0" w:color="000000"/>
            </w:tcBorders>
          </w:tcPr>
          <w:p w14:paraId="700C6925" w14:textId="77777777" w:rsidR="00E0727E" w:rsidRPr="00395AD8" w:rsidRDefault="00E0727E" w:rsidP="00F65D29">
            <w:pPr>
              <w:ind w:left="2" w:right="899" w:firstLine="0"/>
              <w:rPr>
                <w:rFonts w:ascii="Calibri" w:hAnsi="Calibri" w:cs="Calibri"/>
                <w:sz w:val="22"/>
              </w:rPr>
            </w:pPr>
            <w:r w:rsidRPr="00395AD8">
              <w:rPr>
                <w:rFonts w:ascii="Calibri" w:eastAsia="Arial" w:hAnsi="Calibri" w:cs="Calibri"/>
                <w:sz w:val="22"/>
              </w:rPr>
              <w:t xml:space="preserve">Sous-sol  </w:t>
            </w:r>
          </w:p>
        </w:tc>
        <w:tc>
          <w:tcPr>
            <w:tcW w:w="1509" w:type="dxa"/>
            <w:tcBorders>
              <w:top w:val="single" w:sz="4" w:space="0" w:color="000000"/>
              <w:left w:val="single" w:sz="4" w:space="0" w:color="000000"/>
              <w:bottom w:val="single" w:sz="4" w:space="0" w:color="000000"/>
              <w:right w:val="single" w:sz="4" w:space="0" w:color="000000"/>
            </w:tcBorders>
          </w:tcPr>
          <w:p w14:paraId="272AB31E" w14:textId="77777777" w:rsidR="00E0727E" w:rsidRPr="00395AD8" w:rsidRDefault="00E0727E" w:rsidP="00F65D29">
            <w:pPr>
              <w:rPr>
                <w:rFonts w:ascii="Calibri" w:hAnsi="Calibri" w:cs="Calibri"/>
                <w:sz w:val="22"/>
              </w:rPr>
            </w:pPr>
            <w:r w:rsidRPr="00395AD8">
              <w:rPr>
                <w:rFonts w:ascii="Calibri" w:eastAsia="Arial" w:hAnsi="Calibri" w:cs="Calibri"/>
                <w:sz w:val="22"/>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2C265759" w14:textId="77777777" w:rsidR="00E0727E" w:rsidRPr="00395AD8" w:rsidRDefault="00E0727E" w:rsidP="00F65D29">
            <w:pPr>
              <w:ind w:left="2"/>
              <w:rPr>
                <w:rFonts w:ascii="Calibri" w:hAnsi="Calibri" w:cs="Calibri"/>
                <w:sz w:val="22"/>
              </w:rPr>
            </w:pPr>
            <w:r w:rsidRPr="00395AD8">
              <w:rPr>
                <w:rFonts w:ascii="Calibri" w:eastAsia="Arial" w:hAnsi="Calibri" w:cs="Calibri"/>
                <w:sz w:val="22"/>
              </w:rPr>
              <w:t xml:space="preserve"> </w:t>
            </w:r>
          </w:p>
        </w:tc>
        <w:tc>
          <w:tcPr>
            <w:tcW w:w="1634" w:type="dxa"/>
            <w:tcBorders>
              <w:top w:val="single" w:sz="4" w:space="0" w:color="000000"/>
              <w:left w:val="single" w:sz="4" w:space="0" w:color="000000"/>
              <w:bottom w:val="single" w:sz="4" w:space="0" w:color="000000"/>
              <w:right w:val="nil"/>
            </w:tcBorders>
          </w:tcPr>
          <w:p w14:paraId="55F1B5D1"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locaux de stockage </w:t>
            </w:r>
          </w:p>
        </w:tc>
      </w:tr>
      <w:tr w:rsidR="00E0727E" w:rsidRPr="00395AD8" w14:paraId="7E1A3233" w14:textId="77777777" w:rsidTr="00A15EC2">
        <w:trPr>
          <w:trHeight w:val="365"/>
        </w:trPr>
        <w:tc>
          <w:tcPr>
            <w:tcW w:w="0" w:type="auto"/>
            <w:vMerge/>
            <w:tcBorders>
              <w:top w:val="nil"/>
              <w:left w:val="nil"/>
              <w:bottom w:val="nil"/>
              <w:right w:val="single" w:sz="4" w:space="0" w:color="000000"/>
            </w:tcBorders>
          </w:tcPr>
          <w:p w14:paraId="011CAB96" w14:textId="77777777" w:rsidR="00E0727E" w:rsidRPr="00395AD8" w:rsidRDefault="00E0727E" w:rsidP="00F65D29">
            <w:pPr>
              <w:rPr>
                <w:rFonts w:ascii="Calibri" w:hAnsi="Calibri" w:cs="Calibri"/>
                <w:sz w:val="22"/>
              </w:rPr>
            </w:pPr>
          </w:p>
        </w:tc>
        <w:tc>
          <w:tcPr>
            <w:tcW w:w="0" w:type="auto"/>
            <w:vMerge/>
            <w:tcBorders>
              <w:top w:val="nil"/>
              <w:left w:val="single" w:sz="4" w:space="0" w:color="000000"/>
              <w:bottom w:val="single" w:sz="4" w:space="0" w:color="000000"/>
              <w:right w:val="single" w:sz="4" w:space="0" w:color="000000"/>
            </w:tcBorders>
          </w:tcPr>
          <w:p w14:paraId="43EF49AC" w14:textId="77777777" w:rsidR="00E0727E" w:rsidRPr="00395AD8" w:rsidRDefault="00E0727E" w:rsidP="00F65D29">
            <w:pPr>
              <w:rPr>
                <w:rFonts w:ascii="Calibri" w:hAnsi="Calibri" w:cs="Calibri"/>
                <w:sz w:val="22"/>
              </w:rPr>
            </w:pPr>
          </w:p>
        </w:tc>
        <w:tc>
          <w:tcPr>
            <w:tcW w:w="1509" w:type="dxa"/>
            <w:tcBorders>
              <w:top w:val="single" w:sz="4" w:space="0" w:color="000000"/>
              <w:left w:val="single" w:sz="4" w:space="0" w:color="000000"/>
              <w:bottom w:val="single" w:sz="4" w:space="0" w:color="000000"/>
              <w:right w:val="single" w:sz="4" w:space="0" w:color="000000"/>
            </w:tcBorders>
          </w:tcPr>
          <w:p w14:paraId="4DEA1D75" w14:textId="77777777" w:rsidR="00E0727E" w:rsidRPr="00395AD8" w:rsidRDefault="00E0727E" w:rsidP="00F65D29">
            <w:pPr>
              <w:rPr>
                <w:rFonts w:ascii="Calibri" w:hAnsi="Calibri" w:cs="Calibri"/>
                <w:sz w:val="22"/>
              </w:rPr>
            </w:pPr>
            <w:r w:rsidRPr="00395AD8">
              <w:rPr>
                <w:rFonts w:ascii="Calibri" w:eastAsia="Arial" w:hAnsi="Calibri" w:cs="Calibri"/>
                <w:sz w:val="22"/>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2978EBDE"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1 </w:t>
            </w:r>
          </w:p>
        </w:tc>
        <w:tc>
          <w:tcPr>
            <w:tcW w:w="1634" w:type="dxa"/>
            <w:tcBorders>
              <w:top w:val="single" w:sz="4" w:space="0" w:color="000000"/>
              <w:left w:val="single" w:sz="4" w:space="0" w:color="000000"/>
              <w:bottom w:val="single" w:sz="4" w:space="0" w:color="000000"/>
              <w:right w:val="nil"/>
            </w:tcBorders>
          </w:tcPr>
          <w:p w14:paraId="1EFD7FBD"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local technique </w:t>
            </w:r>
          </w:p>
        </w:tc>
      </w:tr>
      <w:tr w:rsidR="00E0727E" w:rsidRPr="00395AD8" w14:paraId="346C26B9" w14:textId="77777777" w:rsidTr="00A15EC2">
        <w:trPr>
          <w:trHeight w:val="366"/>
        </w:trPr>
        <w:tc>
          <w:tcPr>
            <w:tcW w:w="0" w:type="auto"/>
            <w:vMerge/>
            <w:tcBorders>
              <w:top w:val="nil"/>
              <w:left w:val="nil"/>
              <w:bottom w:val="nil"/>
              <w:right w:val="single" w:sz="4" w:space="0" w:color="000000"/>
            </w:tcBorders>
          </w:tcPr>
          <w:p w14:paraId="4E04C5BD" w14:textId="77777777" w:rsidR="00E0727E" w:rsidRPr="00395AD8" w:rsidRDefault="00E0727E" w:rsidP="00F65D29">
            <w:pPr>
              <w:rPr>
                <w:rFonts w:ascii="Calibri" w:hAnsi="Calibri" w:cs="Calibri"/>
                <w:sz w:val="22"/>
              </w:rPr>
            </w:pPr>
          </w:p>
        </w:tc>
        <w:tc>
          <w:tcPr>
            <w:tcW w:w="1796" w:type="dxa"/>
            <w:tcBorders>
              <w:top w:val="single" w:sz="4" w:space="0" w:color="000000"/>
              <w:left w:val="single" w:sz="4" w:space="0" w:color="000000"/>
              <w:bottom w:val="single" w:sz="4" w:space="0" w:color="000000"/>
              <w:right w:val="single" w:sz="4" w:space="0" w:color="000000"/>
            </w:tcBorders>
          </w:tcPr>
          <w:p w14:paraId="2822BD34" w14:textId="77777777" w:rsidR="00E0727E" w:rsidRPr="00395AD8" w:rsidRDefault="00E0727E" w:rsidP="00F65D29">
            <w:pPr>
              <w:ind w:left="2" w:firstLine="0"/>
              <w:rPr>
                <w:rFonts w:ascii="Calibri" w:hAnsi="Calibri" w:cs="Calibri"/>
                <w:sz w:val="22"/>
              </w:rPr>
            </w:pPr>
            <w:r w:rsidRPr="00395AD8">
              <w:rPr>
                <w:rFonts w:ascii="Calibri" w:eastAsia="Arial" w:hAnsi="Calibri" w:cs="Calibri"/>
                <w:sz w:val="22"/>
              </w:rPr>
              <w:t xml:space="preserve">Rez-de-chaussée </w:t>
            </w:r>
          </w:p>
        </w:tc>
        <w:tc>
          <w:tcPr>
            <w:tcW w:w="1509" w:type="dxa"/>
            <w:tcBorders>
              <w:top w:val="single" w:sz="4" w:space="0" w:color="000000"/>
              <w:left w:val="single" w:sz="4" w:space="0" w:color="000000"/>
              <w:bottom w:val="single" w:sz="4" w:space="0" w:color="000000"/>
              <w:right w:val="single" w:sz="4" w:space="0" w:color="000000"/>
            </w:tcBorders>
          </w:tcPr>
          <w:p w14:paraId="57C129B0"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Commerce </w:t>
            </w:r>
          </w:p>
        </w:tc>
        <w:tc>
          <w:tcPr>
            <w:tcW w:w="1022" w:type="dxa"/>
            <w:tcBorders>
              <w:top w:val="single" w:sz="4" w:space="0" w:color="000000"/>
              <w:left w:val="single" w:sz="4" w:space="0" w:color="000000"/>
              <w:bottom w:val="single" w:sz="4" w:space="0" w:color="000000"/>
              <w:right w:val="single" w:sz="4" w:space="0" w:color="000000"/>
            </w:tcBorders>
          </w:tcPr>
          <w:p w14:paraId="28692ED0"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1 </w:t>
            </w:r>
          </w:p>
        </w:tc>
        <w:tc>
          <w:tcPr>
            <w:tcW w:w="1634" w:type="dxa"/>
            <w:tcBorders>
              <w:top w:val="single" w:sz="4" w:space="0" w:color="000000"/>
              <w:left w:val="single" w:sz="4" w:space="0" w:color="000000"/>
              <w:bottom w:val="single" w:sz="4" w:space="0" w:color="000000"/>
              <w:right w:val="nil"/>
            </w:tcBorders>
          </w:tcPr>
          <w:p w14:paraId="6635AE49" w14:textId="77777777" w:rsidR="00E0727E" w:rsidRPr="00395AD8" w:rsidRDefault="00E0727E" w:rsidP="00F65D29">
            <w:pPr>
              <w:rPr>
                <w:rFonts w:ascii="Calibri" w:hAnsi="Calibri" w:cs="Calibri"/>
                <w:sz w:val="22"/>
              </w:rPr>
            </w:pPr>
            <w:r w:rsidRPr="00395AD8">
              <w:rPr>
                <w:rFonts w:ascii="Calibri" w:eastAsia="Arial" w:hAnsi="Calibri" w:cs="Calibri"/>
                <w:sz w:val="22"/>
              </w:rPr>
              <w:t xml:space="preserve"> </w:t>
            </w:r>
          </w:p>
        </w:tc>
      </w:tr>
      <w:tr w:rsidR="00E0727E" w:rsidRPr="00395AD8" w14:paraId="33F90042" w14:textId="77777777" w:rsidTr="00A15EC2">
        <w:trPr>
          <w:trHeight w:val="363"/>
        </w:trPr>
        <w:tc>
          <w:tcPr>
            <w:tcW w:w="0" w:type="auto"/>
            <w:vMerge/>
            <w:tcBorders>
              <w:top w:val="nil"/>
              <w:left w:val="nil"/>
              <w:bottom w:val="nil"/>
              <w:right w:val="single" w:sz="4" w:space="0" w:color="000000"/>
            </w:tcBorders>
          </w:tcPr>
          <w:p w14:paraId="341658E1" w14:textId="77777777" w:rsidR="00E0727E" w:rsidRPr="00395AD8" w:rsidRDefault="00E0727E" w:rsidP="00F65D29">
            <w:pPr>
              <w:rPr>
                <w:rFonts w:ascii="Calibri" w:hAnsi="Calibri" w:cs="Calibri"/>
                <w:sz w:val="22"/>
              </w:rPr>
            </w:pPr>
          </w:p>
        </w:tc>
        <w:tc>
          <w:tcPr>
            <w:tcW w:w="1796" w:type="dxa"/>
            <w:tcBorders>
              <w:top w:val="single" w:sz="4" w:space="0" w:color="000000"/>
              <w:left w:val="single" w:sz="4" w:space="0" w:color="000000"/>
              <w:bottom w:val="single" w:sz="4" w:space="0" w:color="000000"/>
              <w:right w:val="single" w:sz="4" w:space="0" w:color="000000"/>
            </w:tcBorders>
          </w:tcPr>
          <w:p w14:paraId="585C8920"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Entresol </w:t>
            </w:r>
          </w:p>
        </w:tc>
        <w:tc>
          <w:tcPr>
            <w:tcW w:w="1509" w:type="dxa"/>
            <w:tcBorders>
              <w:top w:val="single" w:sz="4" w:space="0" w:color="000000"/>
              <w:left w:val="single" w:sz="4" w:space="0" w:color="000000"/>
              <w:bottom w:val="single" w:sz="4" w:space="0" w:color="000000"/>
              <w:right w:val="single" w:sz="4" w:space="0" w:color="000000"/>
            </w:tcBorders>
          </w:tcPr>
          <w:p w14:paraId="71058536"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Logement </w:t>
            </w:r>
          </w:p>
        </w:tc>
        <w:tc>
          <w:tcPr>
            <w:tcW w:w="1022" w:type="dxa"/>
            <w:tcBorders>
              <w:top w:val="single" w:sz="4" w:space="0" w:color="000000"/>
              <w:left w:val="single" w:sz="4" w:space="0" w:color="000000"/>
              <w:bottom w:val="single" w:sz="4" w:space="0" w:color="000000"/>
              <w:right w:val="single" w:sz="4" w:space="0" w:color="000000"/>
            </w:tcBorders>
          </w:tcPr>
          <w:p w14:paraId="7BD45ABB"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2 </w:t>
            </w:r>
          </w:p>
        </w:tc>
        <w:tc>
          <w:tcPr>
            <w:tcW w:w="1634" w:type="dxa"/>
            <w:tcBorders>
              <w:top w:val="single" w:sz="4" w:space="0" w:color="000000"/>
              <w:left w:val="single" w:sz="4" w:space="0" w:color="000000"/>
              <w:bottom w:val="single" w:sz="4" w:space="0" w:color="000000"/>
              <w:right w:val="nil"/>
            </w:tcBorders>
          </w:tcPr>
          <w:p w14:paraId="1CA9AA5A"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appartements 1 chambre </w:t>
            </w:r>
          </w:p>
        </w:tc>
      </w:tr>
      <w:tr w:rsidR="00E0727E" w:rsidRPr="00395AD8" w14:paraId="3995258C" w14:textId="77777777" w:rsidTr="00A15EC2">
        <w:trPr>
          <w:trHeight w:val="365"/>
        </w:trPr>
        <w:tc>
          <w:tcPr>
            <w:tcW w:w="0" w:type="auto"/>
            <w:vMerge/>
            <w:tcBorders>
              <w:top w:val="nil"/>
              <w:left w:val="nil"/>
              <w:bottom w:val="nil"/>
              <w:right w:val="single" w:sz="4" w:space="0" w:color="000000"/>
            </w:tcBorders>
          </w:tcPr>
          <w:p w14:paraId="728BBB57" w14:textId="77777777" w:rsidR="00E0727E" w:rsidRPr="00395AD8" w:rsidRDefault="00E0727E" w:rsidP="00F65D29">
            <w:pPr>
              <w:rPr>
                <w:rFonts w:ascii="Calibri" w:hAnsi="Calibri" w:cs="Calibri"/>
                <w:sz w:val="22"/>
              </w:rPr>
            </w:pPr>
          </w:p>
        </w:tc>
        <w:tc>
          <w:tcPr>
            <w:tcW w:w="1796" w:type="dxa"/>
            <w:tcBorders>
              <w:top w:val="single" w:sz="4" w:space="0" w:color="000000"/>
              <w:left w:val="single" w:sz="4" w:space="0" w:color="000000"/>
              <w:bottom w:val="single" w:sz="4" w:space="0" w:color="000000"/>
              <w:right w:val="single" w:sz="4" w:space="0" w:color="000000"/>
            </w:tcBorders>
          </w:tcPr>
          <w:p w14:paraId="759EF0DD"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1er étage </w:t>
            </w:r>
          </w:p>
        </w:tc>
        <w:tc>
          <w:tcPr>
            <w:tcW w:w="1509" w:type="dxa"/>
            <w:tcBorders>
              <w:top w:val="single" w:sz="4" w:space="0" w:color="000000"/>
              <w:left w:val="single" w:sz="4" w:space="0" w:color="000000"/>
              <w:bottom w:val="single" w:sz="4" w:space="0" w:color="000000"/>
              <w:right w:val="single" w:sz="4" w:space="0" w:color="000000"/>
            </w:tcBorders>
          </w:tcPr>
          <w:p w14:paraId="6D8B3CA7"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Logement </w:t>
            </w:r>
          </w:p>
        </w:tc>
        <w:tc>
          <w:tcPr>
            <w:tcW w:w="1022" w:type="dxa"/>
            <w:tcBorders>
              <w:top w:val="single" w:sz="4" w:space="0" w:color="000000"/>
              <w:left w:val="single" w:sz="4" w:space="0" w:color="000000"/>
              <w:bottom w:val="single" w:sz="4" w:space="0" w:color="000000"/>
              <w:right w:val="single" w:sz="4" w:space="0" w:color="000000"/>
            </w:tcBorders>
          </w:tcPr>
          <w:p w14:paraId="11A2C1F1"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2 </w:t>
            </w:r>
          </w:p>
        </w:tc>
        <w:tc>
          <w:tcPr>
            <w:tcW w:w="1634" w:type="dxa"/>
            <w:tcBorders>
              <w:top w:val="single" w:sz="4" w:space="0" w:color="000000"/>
              <w:left w:val="single" w:sz="4" w:space="0" w:color="000000"/>
              <w:bottom w:val="single" w:sz="4" w:space="0" w:color="000000"/>
              <w:right w:val="nil"/>
            </w:tcBorders>
          </w:tcPr>
          <w:p w14:paraId="2BF6E3FD"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appartements 1 chambre </w:t>
            </w:r>
          </w:p>
        </w:tc>
      </w:tr>
      <w:tr w:rsidR="00E0727E" w:rsidRPr="00395AD8" w14:paraId="00F1594A" w14:textId="77777777" w:rsidTr="00A15EC2">
        <w:trPr>
          <w:trHeight w:val="365"/>
        </w:trPr>
        <w:tc>
          <w:tcPr>
            <w:tcW w:w="0" w:type="auto"/>
            <w:vMerge/>
            <w:tcBorders>
              <w:top w:val="nil"/>
              <w:left w:val="nil"/>
              <w:bottom w:val="nil"/>
              <w:right w:val="single" w:sz="4" w:space="0" w:color="000000"/>
            </w:tcBorders>
          </w:tcPr>
          <w:p w14:paraId="29CE2E06" w14:textId="77777777" w:rsidR="00E0727E" w:rsidRPr="00395AD8" w:rsidRDefault="00E0727E" w:rsidP="00F65D29">
            <w:pPr>
              <w:rPr>
                <w:rFonts w:ascii="Calibri" w:hAnsi="Calibri" w:cs="Calibri"/>
                <w:sz w:val="22"/>
              </w:rPr>
            </w:pPr>
          </w:p>
        </w:tc>
        <w:tc>
          <w:tcPr>
            <w:tcW w:w="1796" w:type="dxa"/>
            <w:tcBorders>
              <w:top w:val="single" w:sz="4" w:space="0" w:color="000000"/>
              <w:left w:val="single" w:sz="4" w:space="0" w:color="000000"/>
              <w:bottom w:val="single" w:sz="4" w:space="0" w:color="000000"/>
              <w:right w:val="single" w:sz="4" w:space="0" w:color="000000"/>
            </w:tcBorders>
          </w:tcPr>
          <w:p w14:paraId="65C85E90"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2ème étage </w:t>
            </w:r>
          </w:p>
        </w:tc>
        <w:tc>
          <w:tcPr>
            <w:tcW w:w="1509" w:type="dxa"/>
            <w:tcBorders>
              <w:top w:val="single" w:sz="4" w:space="0" w:color="000000"/>
              <w:left w:val="single" w:sz="4" w:space="0" w:color="000000"/>
              <w:bottom w:val="single" w:sz="4" w:space="0" w:color="000000"/>
              <w:right w:val="single" w:sz="4" w:space="0" w:color="000000"/>
            </w:tcBorders>
          </w:tcPr>
          <w:p w14:paraId="52E0B7F7"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Logement </w:t>
            </w:r>
          </w:p>
        </w:tc>
        <w:tc>
          <w:tcPr>
            <w:tcW w:w="1022" w:type="dxa"/>
            <w:tcBorders>
              <w:top w:val="single" w:sz="4" w:space="0" w:color="000000"/>
              <w:left w:val="single" w:sz="4" w:space="0" w:color="000000"/>
              <w:bottom w:val="single" w:sz="4" w:space="0" w:color="000000"/>
              <w:right w:val="single" w:sz="4" w:space="0" w:color="000000"/>
            </w:tcBorders>
          </w:tcPr>
          <w:p w14:paraId="11FE7006"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2 </w:t>
            </w:r>
          </w:p>
        </w:tc>
        <w:tc>
          <w:tcPr>
            <w:tcW w:w="1634" w:type="dxa"/>
            <w:tcBorders>
              <w:top w:val="single" w:sz="4" w:space="0" w:color="000000"/>
              <w:left w:val="single" w:sz="4" w:space="0" w:color="000000"/>
              <w:bottom w:val="single" w:sz="4" w:space="0" w:color="000000"/>
              <w:right w:val="nil"/>
            </w:tcBorders>
          </w:tcPr>
          <w:p w14:paraId="691C623B"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appartements 1 chambre </w:t>
            </w:r>
          </w:p>
        </w:tc>
      </w:tr>
      <w:tr w:rsidR="00E0727E" w:rsidRPr="00395AD8" w14:paraId="078FBBF8" w14:textId="77777777" w:rsidTr="00A15EC2">
        <w:trPr>
          <w:trHeight w:val="365"/>
        </w:trPr>
        <w:tc>
          <w:tcPr>
            <w:tcW w:w="0" w:type="auto"/>
            <w:vMerge/>
            <w:tcBorders>
              <w:top w:val="nil"/>
              <w:left w:val="nil"/>
              <w:bottom w:val="nil"/>
              <w:right w:val="single" w:sz="4" w:space="0" w:color="000000"/>
            </w:tcBorders>
          </w:tcPr>
          <w:p w14:paraId="45FB15EB" w14:textId="77777777" w:rsidR="00E0727E" w:rsidRPr="00395AD8" w:rsidRDefault="00E0727E" w:rsidP="00F65D29">
            <w:pPr>
              <w:rPr>
                <w:rFonts w:ascii="Calibri" w:hAnsi="Calibri" w:cs="Calibri"/>
                <w:sz w:val="22"/>
              </w:rPr>
            </w:pPr>
          </w:p>
        </w:tc>
        <w:tc>
          <w:tcPr>
            <w:tcW w:w="1796" w:type="dxa"/>
            <w:vMerge w:val="restart"/>
            <w:tcBorders>
              <w:top w:val="single" w:sz="4" w:space="0" w:color="000000"/>
              <w:left w:val="single" w:sz="4" w:space="0" w:color="000000"/>
              <w:bottom w:val="nil"/>
              <w:right w:val="single" w:sz="4" w:space="0" w:color="000000"/>
            </w:tcBorders>
          </w:tcPr>
          <w:p w14:paraId="4C84AE64" w14:textId="77777777" w:rsidR="00E0727E" w:rsidRPr="00395AD8" w:rsidRDefault="00E0727E" w:rsidP="00F65D29">
            <w:pPr>
              <w:ind w:left="2" w:firstLine="0"/>
              <w:rPr>
                <w:rFonts w:ascii="Calibri" w:hAnsi="Calibri" w:cs="Calibri"/>
                <w:sz w:val="22"/>
              </w:rPr>
            </w:pPr>
            <w:r w:rsidRPr="00395AD8">
              <w:rPr>
                <w:rFonts w:ascii="Calibri" w:eastAsia="Arial" w:hAnsi="Calibri" w:cs="Calibri"/>
                <w:sz w:val="22"/>
              </w:rPr>
              <w:t xml:space="preserve">3ème étage </w:t>
            </w:r>
          </w:p>
          <w:p w14:paraId="1923055A" w14:textId="77777777" w:rsidR="00E0727E" w:rsidRPr="00395AD8" w:rsidRDefault="00E0727E" w:rsidP="00F65D29">
            <w:pPr>
              <w:ind w:left="2"/>
              <w:rPr>
                <w:rFonts w:ascii="Calibri" w:hAnsi="Calibri" w:cs="Calibri"/>
                <w:sz w:val="22"/>
              </w:rPr>
            </w:pPr>
            <w:r w:rsidRPr="00395AD8">
              <w:rPr>
                <w:rFonts w:ascii="Calibri" w:eastAsia="Arial" w:hAnsi="Calibri" w:cs="Calibri"/>
                <w:sz w:val="22"/>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6F910B0F"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Logement </w:t>
            </w:r>
          </w:p>
        </w:tc>
        <w:tc>
          <w:tcPr>
            <w:tcW w:w="1022" w:type="dxa"/>
            <w:tcBorders>
              <w:top w:val="single" w:sz="4" w:space="0" w:color="000000"/>
              <w:left w:val="single" w:sz="4" w:space="0" w:color="000000"/>
              <w:bottom w:val="single" w:sz="4" w:space="0" w:color="000000"/>
              <w:right w:val="single" w:sz="4" w:space="0" w:color="000000"/>
            </w:tcBorders>
          </w:tcPr>
          <w:p w14:paraId="2A623596"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1 </w:t>
            </w:r>
          </w:p>
        </w:tc>
        <w:tc>
          <w:tcPr>
            <w:tcW w:w="1634" w:type="dxa"/>
            <w:tcBorders>
              <w:top w:val="single" w:sz="4" w:space="0" w:color="000000"/>
              <w:left w:val="single" w:sz="4" w:space="0" w:color="000000"/>
              <w:bottom w:val="single" w:sz="4" w:space="0" w:color="000000"/>
              <w:right w:val="nil"/>
            </w:tcBorders>
          </w:tcPr>
          <w:p w14:paraId="14AE8E24"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appartements 1 chambre </w:t>
            </w:r>
          </w:p>
        </w:tc>
      </w:tr>
      <w:tr w:rsidR="00E0727E" w:rsidRPr="00395AD8" w14:paraId="7C3D39A6" w14:textId="77777777" w:rsidTr="00A15EC2">
        <w:trPr>
          <w:trHeight w:val="361"/>
        </w:trPr>
        <w:tc>
          <w:tcPr>
            <w:tcW w:w="0" w:type="auto"/>
            <w:vMerge/>
            <w:tcBorders>
              <w:top w:val="nil"/>
              <w:left w:val="nil"/>
              <w:bottom w:val="nil"/>
              <w:right w:val="single" w:sz="4" w:space="0" w:color="000000"/>
            </w:tcBorders>
          </w:tcPr>
          <w:p w14:paraId="302AD81C" w14:textId="77777777" w:rsidR="00E0727E" w:rsidRPr="00395AD8" w:rsidRDefault="00E0727E" w:rsidP="00F65D29">
            <w:pPr>
              <w:rPr>
                <w:rFonts w:ascii="Calibri" w:hAnsi="Calibri" w:cs="Calibri"/>
                <w:sz w:val="22"/>
              </w:rPr>
            </w:pPr>
          </w:p>
        </w:tc>
        <w:tc>
          <w:tcPr>
            <w:tcW w:w="0" w:type="auto"/>
            <w:vMerge/>
            <w:tcBorders>
              <w:top w:val="nil"/>
              <w:left w:val="single" w:sz="4" w:space="0" w:color="000000"/>
              <w:bottom w:val="nil"/>
              <w:right w:val="single" w:sz="4" w:space="0" w:color="000000"/>
            </w:tcBorders>
          </w:tcPr>
          <w:p w14:paraId="76B17ACB" w14:textId="77777777" w:rsidR="00E0727E" w:rsidRPr="00395AD8" w:rsidRDefault="00E0727E" w:rsidP="00F65D29">
            <w:pPr>
              <w:rPr>
                <w:rFonts w:ascii="Calibri" w:hAnsi="Calibri" w:cs="Calibri"/>
                <w:sz w:val="22"/>
              </w:rPr>
            </w:pPr>
          </w:p>
        </w:tc>
        <w:tc>
          <w:tcPr>
            <w:tcW w:w="1509" w:type="dxa"/>
            <w:tcBorders>
              <w:top w:val="single" w:sz="4" w:space="0" w:color="000000"/>
              <w:left w:val="single" w:sz="4" w:space="0" w:color="000000"/>
              <w:bottom w:val="nil"/>
              <w:right w:val="single" w:sz="4" w:space="0" w:color="000000"/>
            </w:tcBorders>
          </w:tcPr>
          <w:p w14:paraId="11C0A8AC"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Logement </w:t>
            </w:r>
          </w:p>
        </w:tc>
        <w:tc>
          <w:tcPr>
            <w:tcW w:w="1022" w:type="dxa"/>
            <w:tcBorders>
              <w:top w:val="single" w:sz="4" w:space="0" w:color="000000"/>
              <w:left w:val="single" w:sz="4" w:space="0" w:color="000000"/>
              <w:bottom w:val="nil"/>
              <w:right w:val="single" w:sz="4" w:space="0" w:color="000000"/>
            </w:tcBorders>
          </w:tcPr>
          <w:p w14:paraId="271389C1"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1 </w:t>
            </w:r>
          </w:p>
        </w:tc>
        <w:tc>
          <w:tcPr>
            <w:tcW w:w="1634" w:type="dxa"/>
            <w:tcBorders>
              <w:top w:val="single" w:sz="4" w:space="0" w:color="000000"/>
              <w:left w:val="single" w:sz="4" w:space="0" w:color="000000"/>
              <w:bottom w:val="nil"/>
              <w:right w:val="nil"/>
            </w:tcBorders>
          </w:tcPr>
          <w:p w14:paraId="33987E97" w14:textId="77777777" w:rsidR="00E0727E" w:rsidRPr="00395AD8" w:rsidRDefault="00E0727E" w:rsidP="00F65D29">
            <w:pPr>
              <w:ind w:firstLine="0"/>
              <w:rPr>
                <w:rFonts w:ascii="Calibri" w:hAnsi="Calibri" w:cs="Calibri"/>
                <w:sz w:val="22"/>
              </w:rPr>
            </w:pPr>
            <w:r w:rsidRPr="00395AD8">
              <w:rPr>
                <w:rFonts w:ascii="Calibri" w:eastAsia="Arial" w:hAnsi="Calibri" w:cs="Calibri"/>
                <w:sz w:val="22"/>
              </w:rPr>
              <w:t xml:space="preserve">studio </w:t>
            </w:r>
          </w:p>
        </w:tc>
      </w:tr>
    </w:tbl>
    <w:p w14:paraId="53D98A7E" w14:textId="77777777" w:rsidR="00E0727E" w:rsidRPr="00395AD8" w:rsidRDefault="00E0727E" w:rsidP="00F65D29">
      <w:pPr>
        <w:ind w:left="428"/>
        <w:rPr>
          <w:rFonts w:ascii="Calibri" w:hAnsi="Calibri" w:cs="Calibri"/>
          <w:sz w:val="22"/>
          <w:szCs w:val="22"/>
        </w:rPr>
      </w:pPr>
      <w:r w:rsidRPr="00395AD8">
        <w:rPr>
          <w:rFonts w:ascii="Calibri" w:eastAsia="Arial" w:hAnsi="Calibri" w:cs="Calibri"/>
          <w:sz w:val="22"/>
          <w:szCs w:val="22"/>
        </w:rPr>
        <w:t xml:space="preserve"> </w:t>
      </w:r>
    </w:p>
    <w:bookmarkEnd w:id="15"/>
    <w:p w14:paraId="5BA2E0E8" w14:textId="77777777" w:rsidR="00E0727E" w:rsidRPr="00395AD8" w:rsidRDefault="00E0727E" w:rsidP="00F65D29">
      <w:pPr>
        <w:spacing w:after="14"/>
        <w:ind w:left="428"/>
        <w:rPr>
          <w:rFonts w:ascii="Calibri" w:hAnsi="Calibri" w:cs="Calibri"/>
          <w:sz w:val="22"/>
          <w:szCs w:val="22"/>
        </w:rPr>
      </w:pPr>
      <w:r w:rsidRPr="00395AD8">
        <w:rPr>
          <w:rFonts w:ascii="Calibri" w:eastAsia="Arial" w:hAnsi="Calibri" w:cs="Calibri"/>
          <w:sz w:val="22"/>
          <w:szCs w:val="22"/>
        </w:rPr>
        <w:t xml:space="preserve"> </w:t>
      </w:r>
    </w:p>
    <w:p w14:paraId="129B1C05" w14:textId="77777777" w:rsidR="00E0727E" w:rsidRPr="00395AD8" w:rsidRDefault="00E0727E" w:rsidP="00F65D29">
      <w:pPr>
        <w:spacing w:line="266" w:lineRule="auto"/>
        <w:ind w:left="-5" w:hanging="10"/>
        <w:rPr>
          <w:rFonts w:ascii="Calibri" w:hAnsi="Calibri" w:cs="Calibri"/>
          <w:sz w:val="22"/>
          <w:szCs w:val="22"/>
        </w:rPr>
      </w:pPr>
      <w:r w:rsidRPr="00395AD8">
        <w:rPr>
          <w:rFonts w:ascii="Calibri" w:eastAsia="Arial" w:hAnsi="Calibri" w:cs="Calibri"/>
          <w:b/>
          <w:sz w:val="22"/>
          <w:szCs w:val="22"/>
          <w:u w:val="single" w:color="000000"/>
        </w:rPr>
        <w:t>3°) En ce qui concerne les constats d’infraction :</w:t>
      </w:r>
      <w:r w:rsidRPr="00395AD8">
        <w:rPr>
          <w:rFonts w:ascii="Calibri" w:eastAsia="Arial" w:hAnsi="Calibri" w:cs="Calibri"/>
          <w:b/>
          <w:sz w:val="22"/>
          <w:szCs w:val="22"/>
        </w:rPr>
        <w:t xml:space="preserve"> </w:t>
      </w:r>
      <w:r w:rsidRPr="00395AD8">
        <w:rPr>
          <w:rFonts w:ascii="Calibri" w:hAnsi="Calibri" w:cs="Calibri"/>
          <w:sz w:val="22"/>
          <w:szCs w:val="22"/>
        </w:rPr>
        <w:t>/</w:t>
      </w:r>
    </w:p>
    <w:p w14:paraId="73030096" w14:textId="3BC48432" w:rsidR="00E0727E" w:rsidRPr="00395AD8" w:rsidRDefault="00E0727E" w:rsidP="00F65D29">
      <w:pPr>
        <w:ind w:left="-5" w:hanging="10"/>
        <w:rPr>
          <w:rFonts w:ascii="Calibri" w:hAnsi="Calibri" w:cs="Calibri"/>
          <w:sz w:val="22"/>
          <w:szCs w:val="22"/>
        </w:rPr>
      </w:pPr>
      <w:r w:rsidRPr="00395AD8">
        <w:rPr>
          <w:rFonts w:ascii="Calibri" w:eastAsia="Arial" w:hAnsi="Calibri" w:cs="Calibri"/>
          <w:b/>
          <w:sz w:val="22"/>
          <w:szCs w:val="22"/>
          <w:u w:val="single" w:color="000000"/>
        </w:rPr>
        <w:t>Remarques :</w:t>
      </w:r>
      <w:r w:rsidRPr="00395AD8">
        <w:rPr>
          <w:rFonts w:ascii="Calibri" w:eastAsia="Arial" w:hAnsi="Calibri" w:cs="Calibri"/>
          <w:b/>
          <w:sz w:val="22"/>
          <w:szCs w:val="22"/>
        </w:rPr>
        <w:t xml:space="preserve"> </w:t>
      </w:r>
    </w:p>
    <w:p w14:paraId="553A6B1C" w14:textId="77777777" w:rsidR="00E0727E" w:rsidRPr="00395AD8" w:rsidRDefault="00E0727E" w:rsidP="00F65D29">
      <w:pPr>
        <w:widowControl/>
        <w:numPr>
          <w:ilvl w:val="0"/>
          <w:numId w:val="15"/>
        </w:numPr>
        <w:spacing w:after="38" w:line="258" w:lineRule="auto"/>
        <w:ind w:hanging="428"/>
        <w:rPr>
          <w:rFonts w:ascii="Calibri" w:hAnsi="Calibri" w:cs="Calibri"/>
          <w:sz w:val="22"/>
          <w:szCs w:val="22"/>
        </w:rPr>
      </w:pPr>
      <w:r w:rsidRPr="00395AD8">
        <w:rPr>
          <w:rFonts w:ascii="Calibri" w:eastAsia="Arial" w:hAnsi="Calibri" w:cs="Calibri"/>
          <w:sz w:val="22"/>
          <w:szCs w:val="22"/>
        </w:rPr>
        <w:t xml:space="preserve">Les renseignements urbanistiques fournis sont valables à la date du présent courrier. Une modification ultérieure de la législation ou la fourniture de nouvelles preuves d’occupation peuvent avoir pour conséquence de modifier les informations fournies.  </w:t>
      </w:r>
    </w:p>
    <w:p w14:paraId="3D2BEB50" w14:textId="77777777" w:rsidR="00E0727E" w:rsidRPr="00395AD8" w:rsidRDefault="00E0727E" w:rsidP="00F65D29">
      <w:pPr>
        <w:widowControl/>
        <w:numPr>
          <w:ilvl w:val="0"/>
          <w:numId w:val="15"/>
        </w:numPr>
        <w:spacing w:after="38" w:line="258" w:lineRule="auto"/>
        <w:ind w:hanging="428"/>
        <w:rPr>
          <w:rFonts w:ascii="Calibri" w:hAnsi="Calibri" w:cs="Calibri"/>
          <w:sz w:val="22"/>
          <w:szCs w:val="22"/>
        </w:rPr>
      </w:pPr>
      <w:r w:rsidRPr="00395AD8">
        <w:rPr>
          <w:rFonts w:ascii="Calibri" w:eastAsia="Arial" w:hAnsi="Calibri" w:cs="Calibri"/>
          <w:sz w:val="22"/>
          <w:szCs w:val="22"/>
        </w:rPr>
        <w:t>Le présent document ne dispense pas de se rendre titulaire du permis d'urbanisme pour l'exécution de travaux ou l'accomplissement d'actes énumérés à l'article 98, § 1 du Code Bruxellois de l’Aménagement du Territoire (</w:t>
      </w:r>
      <w:proofErr w:type="spellStart"/>
      <w:r w:rsidRPr="00395AD8">
        <w:rPr>
          <w:rFonts w:ascii="Calibri" w:eastAsia="Arial" w:hAnsi="Calibri" w:cs="Calibri"/>
          <w:sz w:val="22"/>
          <w:szCs w:val="22"/>
        </w:rPr>
        <w:t>CoBAT</w:t>
      </w:r>
      <w:proofErr w:type="spellEnd"/>
      <w:r w:rsidRPr="00395AD8">
        <w:rPr>
          <w:rFonts w:ascii="Calibri" w:eastAsia="Arial" w:hAnsi="Calibri" w:cs="Calibri"/>
          <w:sz w:val="22"/>
          <w:szCs w:val="22"/>
        </w:rPr>
        <w:t xml:space="preserve">) ou par un règlement d’urbanisme conformément à l'article 98, § 2 du même Code, ou du permis de lotir exigé par l'article 103 du même Code. </w:t>
      </w:r>
    </w:p>
    <w:p w14:paraId="58EF233E" w14:textId="77777777" w:rsidR="00E0727E" w:rsidRPr="00395AD8" w:rsidRDefault="00E0727E" w:rsidP="00F65D29">
      <w:pPr>
        <w:widowControl/>
        <w:numPr>
          <w:ilvl w:val="0"/>
          <w:numId w:val="15"/>
        </w:numPr>
        <w:spacing w:after="15" w:line="292" w:lineRule="auto"/>
        <w:ind w:hanging="428"/>
        <w:rPr>
          <w:rFonts w:ascii="Calibri" w:hAnsi="Calibri" w:cs="Calibri"/>
          <w:sz w:val="22"/>
          <w:szCs w:val="22"/>
        </w:rPr>
      </w:pPr>
      <w:r w:rsidRPr="00395AD8">
        <w:rPr>
          <w:rFonts w:ascii="Calibri" w:eastAsia="Arial" w:hAnsi="Calibri" w:cs="Calibri"/>
          <w:sz w:val="22"/>
          <w:szCs w:val="22"/>
        </w:rPr>
        <w:t xml:space="preserve">Toute personne peut prendre connaissance auprès du service urbanisme de la commune du contenu des demandes de certificat ou de permis d'urbanisme ou de lotir introduites ou des certificats et permis délivrés, et obtenir copie des éléments communicables en vertu de l’ordonnance du 18 mars 2004 sur l'accès à l'information relative à l'environnement et à l'aménagement du territoire dans la Région de Bruxelles-Capitale. </w:t>
      </w:r>
    </w:p>
    <w:p w14:paraId="6927F0CA" w14:textId="77777777" w:rsidR="00E0727E" w:rsidRPr="00395AD8" w:rsidRDefault="00E0727E" w:rsidP="00F65D29">
      <w:pPr>
        <w:widowControl/>
        <w:numPr>
          <w:ilvl w:val="0"/>
          <w:numId w:val="15"/>
        </w:numPr>
        <w:spacing w:after="15" w:line="292" w:lineRule="auto"/>
        <w:ind w:hanging="428"/>
        <w:rPr>
          <w:rFonts w:ascii="Calibri" w:hAnsi="Calibri" w:cs="Calibri"/>
          <w:sz w:val="22"/>
          <w:szCs w:val="22"/>
        </w:rPr>
      </w:pPr>
      <w:r w:rsidRPr="00395AD8">
        <w:rPr>
          <w:rFonts w:ascii="Calibri" w:eastAsia="Arial" w:hAnsi="Calibri" w:cs="Calibri"/>
          <w:sz w:val="22"/>
          <w:szCs w:val="22"/>
        </w:rPr>
        <w:t xml:space="preserve">Des copies ou extraits des projets de plans ou des plans approuvés, des permis de lotir non périmés, des plans d'alignement et des règlements d'urbanisme peuvent être obtenus auprès de l'administration communale. Celle-ci est susceptible de demander des frais relatifs à la délivrance de ces documents. </w:t>
      </w:r>
    </w:p>
    <w:p w14:paraId="0120BEA1" w14:textId="6FBA4FA3" w:rsidR="00E0727E" w:rsidRPr="00F65D29" w:rsidRDefault="00E0727E" w:rsidP="00F65D29">
      <w:pPr>
        <w:widowControl/>
        <w:numPr>
          <w:ilvl w:val="0"/>
          <w:numId w:val="15"/>
        </w:numPr>
        <w:spacing w:after="38" w:line="258" w:lineRule="auto"/>
        <w:ind w:hanging="428"/>
        <w:rPr>
          <w:rFonts w:ascii="Calibri" w:hAnsi="Calibri" w:cs="Calibri"/>
          <w:sz w:val="22"/>
          <w:szCs w:val="22"/>
        </w:rPr>
      </w:pPr>
      <w:r w:rsidRPr="00395AD8">
        <w:rPr>
          <w:rFonts w:ascii="Calibri" w:eastAsia="Arial" w:hAnsi="Calibri" w:cs="Calibri"/>
          <w:sz w:val="22"/>
          <w:szCs w:val="22"/>
        </w:rPr>
        <w:t xml:space="preserve">Le descriptif sommaire n’engage en rien la commune dès lors que celle-ci n’intervient pas dans son élaboration. </w:t>
      </w:r>
      <w:r w:rsidRPr="00F65D29">
        <w:rPr>
          <w:rFonts w:ascii="Calibri" w:eastAsia="Arial" w:hAnsi="Calibri" w:cs="Calibri"/>
          <w:sz w:val="22"/>
          <w:szCs w:val="22"/>
        </w:rPr>
        <w:t xml:space="preserve"> </w:t>
      </w:r>
    </w:p>
    <w:p w14:paraId="3CF16C28" w14:textId="7D1051FE" w:rsidR="00E0727E" w:rsidRPr="00395AD8" w:rsidRDefault="00E0727E" w:rsidP="00F65D29">
      <w:pPr>
        <w:ind w:left="-5" w:hanging="10"/>
        <w:rPr>
          <w:rFonts w:ascii="Calibri" w:hAnsi="Calibri" w:cs="Calibri"/>
          <w:sz w:val="22"/>
          <w:szCs w:val="22"/>
        </w:rPr>
      </w:pPr>
      <w:r w:rsidRPr="00395AD8">
        <w:rPr>
          <w:rFonts w:ascii="Calibri" w:eastAsia="Arial" w:hAnsi="Calibri" w:cs="Calibri"/>
          <w:b/>
          <w:sz w:val="22"/>
          <w:szCs w:val="22"/>
          <w:u w:val="single" w:color="000000"/>
        </w:rPr>
        <w:t>Observations complémentaires :</w:t>
      </w:r>
      <w:r w:rsidRPr="00395AD8">
        <w:rPr>
          <w:rFonts w:ascii="Calibri" w:eastAsia="Arial" w:hAnsi="Calibri" w:cs="Calibri"/>
          <w:b/>
          <w:sz w:val="22"/>
          <w:szCs w:val="22"/>
        </w:rPr>
        <w:t xml:space="preserve"> </w:t>
      </w:r>
      <w:r w:rsidRPr="00395AD8">
        <w:rPr>
          <w:rFonts w:ascii="Calibri" w:eastAsia="Arial" w:hAnsi="Calibri" w:cs="Calibri"/>
          <w:sz w:val="22"/>
          <w:szCs w:val="22"/>
        </w:rPr>
        <w:t xml:space="preserve"> </w:t>
      </w:r>
    </w:p>
    <w:p w14:paraId="14CF20D0" w14:textId="77777777" w:rsidR="00E0727E" w:rsidRPr="00395AD8" w:rsidRDefault="00E0727E" w:rsidP="00F65D29">
      <w:pPr>
        <w:widowControl/>
        <w:numPr>
          <w:ilvl w:val="0"/>
          <w:numId w:val="16"/>
        </w:numPr>
        <w:spacing w:after="38" w:line="258" w:lineRule="auto"/>
        <w:ind w:right="788" w:hanging="428"/>
        <w:rPr>
          <w:rFonts w:ascii="Calibri" w:hAnsi="Calibri" w:cs="Calibri"/>
          <w:sz w:val="22"/>
          <w:szCs w:val="22"/>
        </w:rPr>
      </w:pPr>
      <w:r w:rsidRPr="00395AD8">
        <w:rPr>
          <w:rFonts w:ascii="Calibri" w:eastAsia="Arial" w:hAnsi="Calibri" w:cs="Calibri"/>
          <w:sz w:val="22"/>
          <w:szCs w:val="22"/>
        </w:rPr>
        <w:t xml:space="preserve">Nous attirons votre attention sur le fait que la situation existante n’est à considérer comme régulière que pour autant que les travaux aient été réalisés conformément au(x) permis d’urbanisme délivré(s) et qu'aucun acte ou travaux n’ait été effectué sans permis d’urbanisme alors qu’un tel permis eût été nécessaire en application des dispositions du Code Bruxellois de l’Aménagement du Territoire ou de textes antérieurs équivalents. </w:t>
      </w:r>
    </w:p>
    <w:p w14:paraId="692A7CB7" w14:textId="77777777" w:rsidR="00E0727E" w:rsidRPr="00395AD8" w:rsidRDefault="00E0727E" w:rsidP="00F65D29">
      <w:pPr>
        <w:widowControl/>
        <w:numPr>
          <w:ilvl w:val="0"/>
          <w:numId w:val="16"/>
        </w:numPr>
        <w:spacing w:after="38" w:line="258" w:lineRule="auto"/>
        <w:ind w:right="788" w:hanging="428"/>
        <w:rPr>
          <w:rFonts w:ascii="Calibri" w:hAnsi="Calibri" w:cs="Calibri"/>
          <w:sz w:val="22"/>
          <w:szCs w:val="22"/>
        </w:rPr>
      </w:pPr>
      <w:r w:rsidRPr="00395AD8">
        <w:rPr>
          <w:rFonts w:ascii="Calibri" w:eastAsia="Arial" w:hAnsi="Calibri" w:cs="Calibri"/>
          <w:sz w:val="22"/>
          <w:szCs w:val="22"/>
        </w:rPr>
        <w:t xml:space="preserve">Si la situation décrite ci-dessus diverge de la situation existante de fait, nous vous invitons : - </w:t>
      </w:r>
      <w:r w:rsidRPr="00395AD8">
        <w:rPr>
          <w:rFonts w:ascii="Calibri" w:eastAsia="Arial" w:hAnsi="Calibri" w:cs="Calibri"/>
          <w:sz w:val="22"/>
          <w:szCs w:val="22"/>
        </w:rPr>
        <w:tab/>
        <w:t xml:space="preserve">soit à introduire un permis d’urbanisme afin de régulariser, autant que faire se peut, la situation existante, </w:t>
      </w:r>
    </w:p>
    <w:p w14:paraId="1DFF5851" w14:textId="77777777" w:rsidR="00E0727E" w:rsidRPr="00395AD8" w:rsidRDefault="00E0727E" w:rsidP="00F65D29">
      <w:pPr>
        <w:spacing w:line="258" w:lineRule="auto"/>
        <w:ind w:left="788" w:hanging="360"/>
        <w:rPr>
          <w:rFonts w:ascii="Calibri" w:hAnsi="Calibri" w:cs="Calibri"/>
          <w:sz w:val="22"/>
          <w:szCs w:val="22"/>
        </w:rPr>
      </w:pPr>
      <w:r w:rsidRPr="00395AD8">
        <w:rPr>
          <w:rFonts w:ascii="Calibri" w:eastAsia="Arial" w:hAnsi="Calibri" w:cs="Calibri"/>
          <w:sz w:val="22"/>
          <w:szCs w:val="22"/>
        </w:rPr>
        <w:t xml:space="preserve">- soit à nous transmettre des éléments de preuve susceptibles de lever toute ambiguïté sur celle-ci. En effet, en vertu de la circulaire ministérielle n° 008 du 17/02/1995 relative à la délivrance des renseignements urbanistiques, il revient au demandeur de produire les éléments de preuve à l’appui de sa demande, et ce par toutes voies de droit. </w:t>
      </w:r>
    </w:p>
    <w:p w14:paraId="5A8081B7" w14:textId="35EDAE02" w:rsidR="00E0727E" w:rsidRPr="00395AD8" w:rsidRDefault="00E0727E" w:rsidP="00F65D29">
      <w:pPr>
        <w:spacing w:line="258" w:lineRule="auto"/>
        <w:ind w:firstLine="0"/>
        <w:rPr>
          <w:rFonts w:ascii="Calibri" w:hAnsi="Calibri" w:cs="Calibri"/>
          <w:sz w:val="22"/>
          <w:szCs w:val="22"/>
        </w:rPr>
      </w:pPr>
      <w:r w:rsidRPr="00395AD8">
        <w:rPr>
          <w:rFonts w:ascii="Calibri" w:eastAsia="Arial" w:hAnsi="Calibri" w:cs="Calibri"/>
          <w:sz w:val="22"/>
          <w:szCs w:val="22"/>
        </w:rPr>
        <w:t>À cet égard, nous attirons votre attention sur le fait que depuis le 01/07/1992 toute modification de destination d’un bien ou d’une partie d’un bien, et depuis le 01/12/1993 toute modification du nombre ou de la répartition des logements dans un immeuble d’habitation, doivent faire l’objet d’une demande de permis d’urbanisme.  Les modifications de destination et les divisions réalisées avant ces dates respectives ne sont réglementaires que si elles n’étaient pas accompagnées de travaux nécessitant l’obtention d’un permis d’urbanisme. »</w:t>
      </w:r>
    </w:p>
    <w:p w14:paraId="01AA4601" w14:textId="77777777" w:rsidR="00E0727E" w:rsidRPr="00395AD8" w:rsidRDefault="00E0727E" w:rsidP="00E0727E">
      <w:pPr>
        <w:jc w:val="left"/>
        <w:rPr>
          <w:rFonts w:ascii="Calibri" w:hAnsi="Calibri" w:cs="Calibri"/>
          <w:b/>
          <w:sz w:val="22"/>
          <w:szCs w:val="22"/>
          <w:u w:val="single"/>
        </w:rPr>
      </w:pPr>
    </w:p>
    <w:p w14:paraId="79BCE7D5" w14:textId="1003DD8F" w:rsidR="0075741C" w:rsidRPr="00395AD8" w:rsidRDefault="0075741C" w:rsidP="00E0727E">
      <w:pPr>
        <w:pStyle w:val="Paragraphedeliste"/>
        <w:numPr>
          <w:ilvl w:val="0"/>
          <w:numId w:val="2"/>
        </w:numPr>
        <w:jc w:val="left"/>
        <w:rPr>
          <w:rFonts w:ascii="Calibri" w:hAnsi="Calibri" w:cs="Calibri"/>
          <w:b/>
          <w:caps/>
          <w:sz w:val="22"/>
          <w:szCs w:val="22"/>
          <w:u w:val="single"/>
          <w:lang w:eastAsia="en-US"/>
        </w:rPr>
      </w:pPr>
      <w:r w:rsidRPr="00395AD8">
        <w:rPr>
          <w:rFonts w:ascii="Calibri" w:hAnsi="Calibri" w:cs="Calibri"/>
          <w:b/>
          <w:sz w:val="22"/>
          <w:szCs w:val="22"/>
          <w:u w:val="single"/>
        </w:rPr>
        <w:t>Ordonnance</w:t>
      </w:r>
      <w:r w:rsidRPr="00395AD8">
        <w:rPr>
          <w:rFonts w:ascii="Calibri" w:hAnsi="Calibri" w:cs="Calibri"/>
          <w:b/>
          <w:caps/>
          <w:sz w:val="22"/>
          <w:szCs w:val="22"/>
          <w:u w:val="single"/>
        </w:rPr>
        <w:t xml:space="preserve"> relative à la gestion et à l’assainissement du sol</w:t>
      </w:r>
    </w:p>
    <w:p w14:paraId="5F16C8F1" w14:textId="77777777" w:rsidR="0075741C" w:rsidRPr="00395AD8" w:rsidRDefault="0075741C" w:rsidP="00BA79BE">
      <w:pPr>
        <w:tabs>
          <w:tab w:val="left" w:pos="-2574"/>
          <w:tab w:val="left" w:pos="-1854"/>
          <w:tab w:val="left" w:pos="-1134"/>
          <w:tab w:val="left" w:pos="-98"/>
          <w:tab w:val="left" w:pos="552"/>
        </w:tabs>
        <w:ind w:right="-1" w:firstLine="709"/>
        <w:rPr>
          <w:rFonts w:ascii="Calibri" w:hAnsi="Calibri" w:cs="Calibri"/>
          <w:sz w:val="22"/>
          <w:szCs w:val="22"/>
        </w:rPr>
      </w:pPr>
      <w:r w:rsidRPr="00395AD8">
        <w:rPr>
          <w:rFonts w:ascii="Calibri" w:hAnsi="Calibri" w:cs="Calibri"/>
          <w:sz w:val="22"/>
          <w:szCs w:val="22"/>
        </w:rPr>
        <w:t>Le comparant déclare avoir été informé des dispositions contenues dans l’Ordonnance du 5 mars 2009 relative à la gestion et à l’assainissement du sol.</w:t>
      </w:r>
      <w:r w:rsidRPr="00395AD8">
        <w:rPr>
          <w:rFonts w:ascii="Calibri" w:hAnsi="Calibri" w:cs="Calibri"/>
          <w:sz w:val="22"/>
          <w:szCs w:val="22"/>
        </w:rPr>
        <w:tab/>
      </w:r>
    </w:p>
    <w:p w14:paraId="0827BB6B" w14:textId="77777777" w:rsidR="0075741C" w:rsidRPr="00395AD8" w:rsidRDefault="0075741C" w:rsidP="00BA79BE">
      <w:pPr>
        <w:tabs>
          <w:tab w:val="left" w:pos="-2574"/>
          <w:tab w:val="left" w:pos="-1854"/>
          <w:tab w:val="left" w:pos="-1134"/>
          <w:tab w:val="left" w:pos="-98"/>
          <w:tab w:val="left" w:pos="552"/>
        </w:tabs>
        <w:ind w:right="-1" w:firstLine="709"/>
        <w:rPr>
          <w:rFonts w:ascii="Calibri" w:hAnsi="Calibri" w:cs="Calibri"/>
          <w:sz w:val="22"/>
          <w:szCs w:val="22"/>
        </w:rPr>
      </w:pPr>
      <w:r w:rsidRPr="00395AD8">
        <w:rPr>
          <w:rFonts w:ascii="Calibri" w:hAnsi="Calibri" w:cs="Calibri"/>
          <w:sz w:val="22"/>
          <w:szCs w:val="22"/>
        </w:rPr>
        <w:t>Le comparant déclare, après avoir pris connaissance de la liste des activités à risque au sens de l'Ordonnance précitée, qu'à sa connaissance aucune de ces activités n’est ou n’a été exercée sur le terrain objet de la présente convention.</w:t>
      </w:r>
    </w:p>
    <w:p w14:paraId="099D02E9" w14:textId="163D7F34" w:rsidR="005A24C4" w:rsidRPr="00395AD8" w:rsidRDefault="0075741C" w:rsidP="005A24C4">
      <w:pPr>
        <w:tabs>
          <w:tab w:val="left" w:pos="-2574"/>
          <w:tab w:val="left" w:pos="-1854"/>
          <w:tab w:val="left" w:pos="-1134"/>
          <w:tab w:val="left" w:pos="-98"/>
          <w:tab w:val="left" w:pos="552"/>
        </w:tabs>
        <w:ind w:right="-1" w:firstLine="709"/>
        <w:rPr>
          <w:rFonts w:ascii="Calibri" w:hAnsi="Calibri" w:cs="Calibri"/>
          <w:sz w:val="22"/>
          <w:szCs w:val="22"/>
        </w:rPr>
      </w:pPr>
      <w:r w:rsidRPr="00395AD8">
        <w:rPr>
          <w:rFonts w:ascii="Calibri" w:hAnsi="Calibri" w:cs="Calibri"/>
          <w:sz w:val="22"/>
          <w:szCs w:val="22"/>
        </w:rPr>
        <w:t xml:space="preserve">Il a été demandé à Bruxelles Environnement si le bien </w:t>
      </w:r>
      <w:proofErr w:type="spellStart"/>
      <w:r w:rsidRPr="00395AD8">
        <w:rPr>
          <w:rFonts w:ascii="Calibri" w:hAnsi="Calibri" w:cs="Calibri"/>
          <w:sz w:val="22"/>
          <w:szCs w:val="22"/>
        </w:rPr>
        <w:t>prédécrit</w:t>
      </w:r>
      <w:proofErr w:type="spellEnd"/>
      <w:r w:rsidRPr="00395AD8">
        <w:rPr>
          <w:rFonts w:ascii="Calibri" w:hAnsi="Calibri" w:cs="Calibri"/>
          <w:sz w:val="22"/>
          <w:szCs w:val="22"/>
        </w:rPr>
        <w:t xml:space="preserve"> est repris ou non à l’inventaire et le cas échéant, de lui fournir les informations nécessaires.  </w:t>
      </w:r>
    </w:p>
    <w:p w14:paraId="7818397F" w14:textId="79009220" w:rsidR="0075741C" w:rsidRPr="00395AD8" w:rsidRDefault="0075741C" w:rsidP="00BA79BE">
      <w:pPr>
        <w:tabs>
          <w:tab w:val="left" w:pos="-2574"/>
          <w:tab w:val="left" w:pos="-1854"/>
          <w:tab w:val="left" w:pos="-1134"/>
          <w:tab w:val="left" w:pos="-98"/>
          <w:tab w:val="left" w:pos="552"/>
        </w:tabs>
        <w:ind w:right="-1" w:firstLine="709"/>
        <w:rPr>
          <w:rFonts w:ascii="Calibri" w:hAnsi="Calibri" w:cs="Calibri"/>
          <w:sz w:val="22"/>
          <w:szCs w:val="22"/>
        </w:rPr>
      </w:pPr>
      <w:r w:rsidRPr="00395AD8">
        <w:rPr>
          <w:rFonts w:ascii="Calibri" w:hAnsi="Calibri" w:cs="Calibri"/>
          <w:sz w:val="22"/>
          <w:szCs w:val="22"/>
        </w:rPr>
        <w:t>Dans ses réponses en date du</w:t>
      </w:r>
      <w:r w:rsidR="005A24C4" w:rsidRPr="00395AD8">
        <w:rPr>
          <w:rFonts w:ascii="Calibri" w:hAnsi="Calibri" w:cs="Calibri"/>
          <w:sz w:val="22"/>
          <w:szCs w:val="22"/>
        </w:rPr>
        <w:t xml:space="preserve"> </w:t>
      </w:r>
      <w:r w:rsidR="00F65D29">
        <w:rPr>
          <w:rFonts w:ascii="Calibri" w:hAnsi="Calibri" w:cs="Calibri"/>
          <w:sz w:val="22"/>
          <w:szCs w:val="22"/>
        </w:rPr>
        <w:t>24 septembre 2025</w:t>
      </w:r>
      <w:r w:rsidR="0033272B" w:rsidRPr="00395AD8">
        <w:rPr>
          <w:rFonts w:ascii="Calibri" w:hAnsi="Calibri" w:cs="Calibri"/>
          <w:sz w:val="22"/>
          <w:szCs w:val="22"/>
        </w:rPr>
        <w:t xml:space="preserve"> </w:t>
      </w:r>
      <w:r w:rsidRPr="00395AD8">
        <w:rPr>
          <w:rFonts w:ascii="Calibri" w:hAnsi="Calibri" w:cs="Calibri"/>
          <w:sz w:val="22"/>
          <w:szCs w:val="22"/>
        </w:rPr>
        <w:t>ce dernier lui a indiqué que :</w:t>
      </w:r>
    </w:p>
    <w:p w14:paraId="4C7D6130" w14:textId="6ACC732B" w:rsidR="005A24C4" w:rsidRPr="00395AD8" w:rsidRDefault="005A24C4" w:rsidP="005A24C4">
      <w:pPr>
        <w:ind w:firstLine="709"/>
        <w:outlineLvl w:val="0"/>
        <w:rPr>
          <w:rFonts w:ascii="Calibri" w:hAnsi="Calibri" w:cs="Calibri"/>
          <w:b/>
          <w:i/>
          <w:sz w:val="22"/>
          <w:szCs w:val="22"/>
        </w:rPr>
      </w:pPr>
      <w:r w:rsidRPr="00395AD8">
        <w:rPr>
          <w:rFonts w:ascii="Calibri" w:hAnsi="Calibri" w:cs="Calibri"/>
          <w:sz w:val="22"/>
          <w:szCs w:val="22"/>
        </w:rPr>
        <w:t xml:space="preserve">Cette attestation stipule textuellement ce qui suit : </w:t>
      </w:r>
      <w:r w:rsidRPr="00395AD8">
        <w:rPr>
          <w:rFonts w:ascii="Calibri" w:hAnsi="Calibri" w:cs="Calibri"/>
          <w:b/>
          <w:i/>
          <w:sz w:val="22"/>
          <w:szCs w:val="22"/>
        </w:rPr>
        <w:t>« La parcelle n’est actuellement pas inscrite à l’inventaire de l’état du sol ».</w:t>
      </w:r>
    </w:p>
    <w:p w14:paraId="674C2F49" w14:textId="2D9F1F38" w:rsidR="0075741C" w:rsidRPr="00395AD8" w:rsidRDefault="0075741C" w:rsidP="004F2A9C">
      <w:pPr>
        <w:ind w:right="-1" w:firstLine="709"/>
        <w:rPr>
          <w:rFonts w:ascii="Calibri" w:hAnsi="Calibri" w:cs="Calibri"/>
          <w:sz w:val="22"/>
          <w:szCs w:val="22"/>
        </w:rPr>
      </w:pPr>
      <w:r w:rsidRPr="00395AD8">
        <w:rPr>
          <w:rFonts w:ascii="Calibri" w:hAnsi="Calibri" w:cs="Calibri"/>
          <w:iCs/>
          <w:sz w:val="22"/>
          <w:szCs w:val="22"/>
        </w:rPr>
        <w:t>Le comparant déclare qu’il ne détient pas d’information supplémentaire susceptible de modifier le contenu de ces attestations du sol.</w:t>
      </w:r>
    </w:p>
    <w:p w14:paraId="70BEFD5A" w14:textId="77777777" w:rsidR="0075741C" w:rsidRPr="00395AD8" w:rsidRDefault="0075741C" w:rsidP="00BA79BE">
      <w:pPr>
        <w:ind w:right="-1" w:firstLine="720"/>
        <w:rPr>
          <w:rFonts w:ascii="Calibri" w:hAnsi="Calibri" w:cs="Calibri"/>
          <w:iCs/>
          <w:sz w:val="22"/>
          <w:szCs w:val="22"/>
        </w:rPr>
      </w:pPr>
      <w:r w:rsidRPr="00395AD8">
        <w:rPr>
          <w:rFonts w:ascii="Calibri" w:hAnsi="Calibri" w:cs="Calibri"/>
          <w:iCs/>
          <w:sz w:val="22"/>
          <w:szCs w:val="22"/>
        </w:rPr>
        <w:t>Le comparant déclare également :</w:t>
      </w:r>
    </w:p>
    <w:p w14:paraId="6A0A4CDF" w14:textId="77777777" w:rsidR="0075741C" w:rsidRPr="00395AD8" w:rsidRDefault="0075741C" w:rsidP="00BA79BE">
      <w:pPr>
        <w:ind w:right="-1" w:firstLine="720"/>
        <w:rPr>
          <w:rFonts w:ascii="Calibri" w:hAnsi="Calibri" w:cs="Calibri"/>
          <w:iCs/>
          <w:sz w:val="22"/>
          <w:szCs w:val="22"/>
        </w:rPr>
      </w:pPr>
      <w:r w:rsidRPr="00395AD8">
        <w:rPr>
          <w:rFonts w:ascii="Calibri" w:hAnsi="Calibri" w:cs="Calibri"/>
          <w:iCs/>
          <w:sz w:val="22"/>
          <w:szCs w:val="22"/>
        </w:rPr>
        <w:t xml:space="preserve">- ne pas avoir connaissance qu’un permis d’environnement aurait été délivré pour tout ou partie du bien. </w:t>
      </w:r>
    </w:p>
    <w:p w14:paraId="41930A26" w14:textId="6D78BF9A" w:rsidR="004859FB" w:rsidRPr="00395AD8" w:rsidRDefault="0075741C" w:rsidP="00BA79BE">
      <w:pPr>
        <w:ind w:right="-1" w:firstLine="720"/>
        <w:rPr>
          <w:rFonts w:ascii="Calibri" w:hAnsi="Calibri" w:cs="Calibri"/>
          <w:iCs/>
          <w:sz w:val="22"/>
          <w:szCs w:val="22"/>
        </w:rPr>
      </w:pPr>
      <w:r w:rsidRPr="00395AD8">
        <w:rPr>
          <w:rFonts w:ascii="Calibri" w:hAnsi="Calibri" w:cs="Calibri"/>
          <w:iCs/>
          <w:sz w:val="22"/>
          <w:szCs w:val="22"/>
        </w:rPr>
        <w:t>- qu’aucune reconnaissance de l’état du sol dans le sens de l'Ordonnance n’a été effectuée sur le bien objet des présentes et que par conséquent aucune garantie ne peut être donnée quant à la nature du sol et son état de pollution éventuel.</w:t>
      </w:r>
    </w:p>
    <w:p w14:paraId="69F814D9" w14:textId="122387EE" w:rsidR="0075741C" w:rsidRPr="00395AD8" w:rsidRDefault="0075741C" w:rsidP="004C34A3">
      <w:pPr>
        <w:pStyle w:val="Paragraphedeliste"/>
        <w:numPr>
          <w:ilvl w:val="0"/>
          <w:numId w:val="2"/>
        </w:numPr>
        <w:tabs>
          <w:tab w:val="left" w:pos="-1440"/>
          <w:tab w:val="left" w:pos="-720"/>
          <w:tab w:val="left" w:pos="1134"/>
        </w:tabs>
        <w:ind w:right="-1"/>
        <w:rPr>
          <w:rFonts w:ascii="Calibri" w:hAnsi="Calibri" w:cs="Calibri"/>
          <w:b/>
          <w:sz w:val="22"/>
          <w:szCs w:val="22"/>
          <w:u w:val="single"/>
        </w:rPr>
      </w:pPr>
      <w:r w:rsidRPr="00395AD8">
        <w:rPr>
          <w:rFonts w:ascii="Calibri" w:hAnsi="Calibri" w:cs="Calibri"/>
          <w:b/>
          <w:sz w:val="22"/>
          <w:szCs w:val="22"/>
          <w:u w:val="single"/>
        </w:rPr>
        <w:t>C</w:t>
      </w:r>
      <w:r w:rsidR="004F2A9C" w:rsidRPr="00395AD8">
        <w:rPr>
          <w:rFonts w:ascii="Calibri" w:hAnsi="Calibri" w:cs="Calibri"/>
          <w:b/>
          <w:sz w:val="22"/>
          <w:szCs w:val="22"/>
          <w:u w:val="single"/>
        </w:rPr>
        <w:t>ertificat de performance énergétique</w:t>
      </w:r>
    </w:p>
    <w:p w14:paraId="6D44AF42" w14:textId="77777777" w:rsidR="0075741C" w:rsidRPr="00395AD8" w:rsidRDefault="0075741C" w:rsidP="00BA79BE">
      <w:pPr>
        <w:ind w:right="-1" w:firstLine="720"/>
        <w:rPr>
          <w:rFonts w:ascii="Calibri" w:hAnsi="Calibri" w:cs="Calibri"/>
          <w:bCs/>
          <w:iCs/>
          <w:sz w:val="22"/>
          <w:szCs w:val="22"/>
        </w:rPr>
      </w:pPr>
      <w:r w:rsidRPr="00395AD8">
        <w:rPr>
          <w:rFonts w:ascii="Calibri" w:hAnsi="Calibri" w:cs="Calibri"/>
          <w:bCs/>
          <w:iCs/>
          <w:sz w:val="22"/>
          <w:szCs w:val="22"/>
        </w:rPr>
        <w:t>Le comparant déclare avoir été informé par le notaire instrumentant de l’existence de l’ordonnance du 7 juin 2007, relative à la performance énergétique et au climat intérieur des bâtiments, ainsi que de l’Arrêté du Gouvernement de la Région de Bruxelles-Capitale du 17 février 2011 relatif au certificat PEB établi par un certificateur pour les habitations individuelles.</w:t>
      </w:r>
    </w:p>
    <w:p w14:paraId="7F045C6D" w14:textId="77777777" w:rsidR="0075741C" w:rsidRPr="00395AD8" w:rsidRDefault="0075741C" w:rsidP="00BA79BE">
      <w:pPr>
        <w:ind w:right="-1" w:firstLine="720"/>
        <w:rPr>
          <w:rFonts w:ascii="Calibri" w:hAnsi="Calibri" w:cs="Calibri"/>
          <w:bCs/>
          <w:iCs/>
          <w:sz w:val="22"/>
          <w:szCs w:val="22"/>
        </w:rPr>
      </w:pPr>
      <w:r w:rsidRPr="00395AD8">
        <w:rPr>
          <w:rFonts w:ascii="Calibri" w:hAnsi="Calibri" w:cs="Calibri"/>
          <w:bCs/>
          <w:iCs/>
          <w:sz w:val="22"/>
          <w:szCs w:val="22"/>
        </w:rPr>
        <w:t>Pour les futures ventes d’appartements ou de logements, le comparant déclare savoir qu’il doit disposer d’un certificat de performance énergétique bâtiments résidentiels, et avoir été mis au courant des sanctions prévues en cas de non-respect de cette obligation.</w:t>
      </w:r>
    </w:p>
    <w:p w14:paraId="655ABFB3" w14:textId="68920693" w:rsidR="0075741C" w:rsidRPr="00395AD8" w:rsidRDefault="0075741C" w:rsidP="00BA79BE">
      <w:pPr>
        <w:tabs>
          <w:tab w:val="left" w:pos="-720"/>
        </w:tabs>
        <w:ind w:right="-1" w:firstLine="709"/>
        <w:rPr>
          <w:rFonts w:ascii="Calibri" w:hAnsi="Calibri" w:cs="Calibri"/>
          <w:bCs/>
          <w:sz w:val="22"/>
          <w:szCs w:val="22"/>
        </w:rPr>
      </w:pPr>
      <w:r w:rsidRPr="00395AD8">
        <w:rPr>
          <w:rFonts w:ascii="Calibri" w:hAnsi="Calibri" w:cs="Calibri"/>
          <w:bCs/>
          <w:sz w:val="22"/>
          <w:szCs w:val="22"/>
        </w:rPr>
        <w:t>Le notaire instrumentant invite néanmoins le comparant à prendre toutes les informations relatives à cette législation auprès de Bruxelles-Environnement.</w:t>
      </w:r>
    </w:p>
    <w:p w14:paraId="65792AD7" w14:textId="555BBDB4" w:rsidR="0075741C" w:rsidRPr="00395AD8" w:rsidRDefault="0075741C" w:rsidP="004C34A3">
      <w:pPr>
        <w:pStyle w:val="Paragraphedeliste"/>
        <w:numPr>
          <w:ilvl w:val="0"/>
          <w:numId w:val="2"/>
        </w:numPr>
        <w:tabs>
          <w:tab w:val="left" w:pos="-1440"/>
          <w:tab w:val="left" w:pos="-720"/>
          <w:tab w:val="left" w:pos="1134"/>
        </w:tabs>
        <w:ind w:right="-1"/>
        <w:rPr>
          <w:rFonts w:ascii="Calibri" w:hAnsi="Calibri" w:cs="Calibri"/>
          <w:b/>
          <w:bCs/>
          <w:sz w:val="22"/>
          <w:szCs w:val="22"/>
          <w:u w:val="single"/>
        </w:rPr>
      </w:pPr>
      <w:r w:rsidRPr="00395AD8">
        <w:rPr>
          <w:rFonts w:ascii="Calibri" w:hAnsi="Calibri" w:cs="Calibri"/>
          <w:b/>
          <w:sz w:val="22"/>
          <w:szCs w:val="22"/>
          <w:u w:val="single"/>
        </w:rPr>
        <w:t>I</w:t>
      </w:r>
      <w:r w:rsidR="004F2A9C" w:rsidRPr="00395AD8">
        <w:rPr>
          <w:rFonts w:ascii="Calibri" w:hAnsi="Calibri" w:cs="Calibri"/>
          <w:b/>
          <w:sz w:val="22"/>
          <w:szCs w:val="22"/>
          <w:u w:val="single"/>
        </w:rPr>
        <w:t>nstallation</w:t>
      </w:r>
      <w:r w:rsidR="004F2A9C" w:rsidRPr="00395AD8">
        <w:rPr>
          <w:rFonts w:ascii="Calibri" w:hAnsi="Calibri" w:cs="Calibri"/>
          <w:b/>
          <w:bCs/>
          <w:sz w:val="22"/>
          <w:szCs w:val="22"/>
          <w:u w:val="single"/>
        </w:rPr>
        <w:t xml:space="preserve"> électrique </w:t>
      </w:r>
    </w:p>
    <w:p w14:paraId="746D5AC3" w14:textId="77777777" w:rsidR="0075741C" w:rsidRPr="00395AD8" w:rsidRDefault="0075741C" w:rsidP="00BA79BE">
      <w:pPr>
        <w:ind w:right="-1" w:firstLine="720"/>
        <w:rPr>
          <w:rFonts w:ascii="Calibri" w:hAnsi="Calibri" w:cs="Calibri"/>
          <w:bCs/>
          <w:sz w:val="22"/>
          <w:szCs w:val="22"/>
        </w:rPr>
      </w:pPr>
      <w:r w:rsidRPr="00395AD8">
        <w:rPr>
          <w:rFonts w:ascii="Calibri" w:hAnsi="Calibri" w:cs="Calibri"/>
          <w:bCs/>
          <w:sz w:val="22"/>
          <w:szCs w:val="22"/>
        </w:rPr>
        <w:t>Le comparant déclare avoir été informé par le notaire instrumentant de l’existence de Règlement général sur les Installations électriques du 08 septembre 2019.</w:t>
      </w:r>
    </w:p>
    <w:p w14:paraId="223FD0D2" w14:textId="1391250A" w:rsidR="0075741C" w:rsidRDefault="0075741C" w:rsidP="00BA79BE">
      <w:pPr>
        <w:pStyle w:val="Geenafstand"/>
        <w:ind w:right="-1" w:firstLine="709"/>
        <w:jc w:val="both"/>
        <w:rPr>
          <w:rFonts w:cs="Calibri"/>
          <w:bCs/>
          <w:lang w:val="fr-BE"/>
        </w:rPr>
      </w:pPr>
      <w:r w:rsidRPr="00395AD8">
        <w:rPr>
          <w:rFonts w:cs="Calibri"/>
          <w:lang w:val="fr-BE"/>
        </w:rPr>
        <w:t xml:space="preserve">Le comparant déclare que </w:t>
      </w:r>
      <w:r w:rsidRPr="00395AD8">
        <w:rPr>
          <w:rFonts w:cs="Calibri"/>
          <w:bCs/>
          <w:lang w:val="fr-BE"/>
        </w:rPr>
        <w:t>certains lots de la présente copropriété constituent des unités d’habitations</w:t>
      </w:r>
      <w:r w:rsidRPr="00395AD8">
        <w:rPr>
          <w:rFonts w:cs="Calibri"/>
          <w:lang w:val="fr-BE"/>
        </w:rPr>
        <w:t xml:space="preserve"> dans le sens du chapitre 8.4. section 8.4.2. du livre I du 08 septembre 2019 du Règlement Général sur les installations électrique (RGIE).</w:t>
      </w:r>
      <w:r w:rsidRPr="00395AD8">
        <w:rPr>
          <w:rFonts w:cs="Calibri"/>
          <w:bCs/>
          <w:lang w:val="fr-BE"/>
        </w:rPr>
        <w:t xml:space="preserve"> Le comparant remettra aux futurs acquéreurs un exemplaire du procès-verbal de contrôle de l’installation électrique.</w:t>
      </w:r>
    </w:p>
    <w:p w14:paraId="3A7E51A6" w14:textId="55038BAE" w:rsidR="0075741C" w:rsidRPr="00395AD8" w:rsidRDefault="004F2A9C" w:rsidP="004C34A3">
      <w:pPr>
        <w:pStyle w:val="Paragraphedeliste"/>
        <w:numPr>
          <w:ilvl w:val="0"/>
          <w:numId w:val="2"/>
        </w:numPr>
        <w:tabs>
          <w:tab w:val="left" w:pos="-1440"/>
          <w:tab w:val="left" w:pos="-720"/>
          <w:tab w:val="left" w:pos="1134"/>
        </w:tabs>
        <w:ind w:left="709" w:right="-1" w:firstLine="0"/>
        <w:rPr>
          <w:rFonts w:ascii="Calibri" w:hAnsi="Calibri" w:cs="Calibri"/>
          <w:b/>
          <w:sz w:val="22"/>
          <w:szCs w:val="22"/>
          <w:u w:val="single"/>
        </w:rPr>
      </w:pPr>
      <w:r w:rsidRPr="00395AD8">
        <w:rPr>
          <w:rFonts w:ascii="Calibri" w:hAnsi="Calibri" w:cs="Calibri"/>
          <w:b/>
          <w:sz w:val="22"/>
          <w:szCs w:val="22"/>
          <w:u w:val="single"/>
        </w:rPr>
        <w:t>Arrêté royal du 25 janvier 2001 concernant les chantiers temporaires et mobiles</w:t>
      </w:r>
    </w:p>
    <w:p w14:paraId="7E3C8A05" w14:textId="69E644F0" w:rsidR="00764712" w:rsidRPr="00395AD8" w:rsidRDefault="0075741C" w:rsidP="008232A6">
      <w:pPr>
        <w:tabs>
          <w:tab w:val="left" w:pos="720"/>
        </w:tabs>
        <w:autoSpaceDE w:val="0"/>
        <w:ind w:right="-1" w:firstLine="709"/>
        <w:rPr>
          <w:rFonts w:ascii="Calibri" w:hAnsi="Calibri" w:cs="Calibri"/>
          <w:sz w:val="22"/>
          <w:szCs w:val="22"/>
        </w:rPr>
      </w:pPr>
      <w:r w:rsidRPr="00395AD8">
        <w:rPr>
          <w:rFonts w:ascii="Calibri" w:hAnsi="Calibri" w:cs="Calibri"/>
          <w:sz w:val="22"/>
          <w:szCs w:val="22"/>
        </w:rPr>
        <w:tab/>
        <w:t>En application de l'arrêté royal du 25 janvier 2001 concernant les chantiers temporaires ou mobiles, le comparant précise que le dossier d’intervention ultérieur concernant les travaux exécutés dans les parties communes devra être conservé par le syndic de l'immeuble.</w:t>
      </w:r>
    </w:p>
    <w:p w14:paraId="786AC8E0" w14:textId="1DAC2316" w:rsidR="003257BC" w:rsidRPr="00395AD8" w:rsidRDefault="0075741C" w:rsidP="004C34A3">
      <w:pPr>
        <w:pStyle w:val="Paragraphedeliste"/>
        <w:numPr>
          <w:ilvl w:val="0"/>
          <w:numId w:val="2"/>
        </w:numPr>
        <w:tabs>
          <w:tab w:val="left" w:pos="-1440"/>
          <w:tab w:val="left" w:pos="-720"/>
          <w:tab w:val="left" w:pos="1134"/>
        </w:tabs>
        <w:ind w:right="-1"/>
        <w:rPr>
          <w:rFonts w:ascii="Calibri" w:hAnsi="Calibri" w:cs="Calibri"/>
          <w:i/>
          <w:sz w:val="22"/>
          <w:szCs w:val="22"/>
        </w:rPr>
      </w:pPr>
      <w:r w:rsidRPr="00395AD8">
        <w:rPr>
          <w:rFonts w:ascii="Calibri" w:hAnsi="Calibri" w:cs="Calibri"/>
          <w:b/>
          <w:sz w:val="22"/>
          <w:szCs w:val="22"/>
          <w:u w:val="single"/>
        </w:rPr>
        <w:t>C</w:t>
      </w:r>
      <w:r w:rsidR="00706907" w:rsidRPr="00395AD8">
        <w:rPr>
          <w:rFonts w:ascii="Calibri" w:hAnsi="Calibri" w:cs="Calibri"/>
          <w:b/>
          <w:sz w:val="22"/>
          <w:szCs w:val="22"/>
          <w:u w:val="single"/>
        </w:rPr>
        <w:t>onditions spéciales et servitudes</w:t>
      </w:r>
      <w:r w:rsidR="00706907" w:rsidRPr="00395AD8">
        <w:rPr>
          <w:rFonts w:ascii="Calibri" w:hAnsi="Calibri" w:cs="Calibri"/>
          <w:i/>
          <w:sz w:val="22"/>
          <w:szCs w:val="22"/>
        </w:rPr>
        <w:t xml:space="preserve"> </w:t>
      </w:r>
    </w:p>
    <w:p w14:paraId="1A70004E" w14:textId="297DDED5" w:rsidR="0075741C" w:rsidRPr="00395AD8" w:rsidRDefault="00706907" w:rsidP="009A75B3">
      <w:pPr>
        <w:spacing w:line="252" w:lineRule="auto"/>
        <w:ind w:right="-1" w:firstLine="709"/>
        <w:rPr>
          <w:rFonts w:ascii="Calibri" w:hAnsi="Calibri" w:cs="Calibri"/>
          <w:i/>
          <w:sz w:val="22"/>
          <w:szCs w:val="22"/>
        </w:rPr>
      </w:pPr>
      <w:r w:rsidRPr="00395AD8">
        <w:rPr>
          <w:rFonts w:ascii="Calibri" w:hAnsi="Calibri" w:cs="Calibri"/>
          <w:b/>
          <w:bCs/>
          <w:sz w:val="22"/>
          <w:szCs w:val="22"/>
          <w:u w:val="single"/>
        </w:rPr>
        <w:t xml:space="preserve">Servitudes conventionnelles ou par destination du </w:t>
      </w:r>
      <w:r w:rsidR="00FB3F13" w:rsidRPr="00395AD8">
        <w:rPr>
          <w:rFonts w:ascii="Calibri" w:hAnsi="Calibri" w:cs="Calibri"/>
          <w:b/>
          <w:bCs/>
          <w:sz w:val="22"/>
          <w:szCs w:val="22"/>
          <w:u w:val="single"/>
        </w:rPr>
        <w:t>père</w:t>
      </w:r>
      <w:r w:rsidRPr="00395AD8">
        <w:rPr>
          <w:rFonts w:ascii="Calibri" w:hAnsi="Calibri" w:cs="Calibri"/>
          <w:b/>
          <w:bCs/>
          <w:sz w:val="22"/>
          <w:szCs w:val="22"/>
          <w:u w:val="single"/>
        </w:rPr>
        <w:t xml:space="preserve"> de famille</w:t>
      </w:r>
    </w:p>
    <w:p w14:paraId="55C8792A" w14:textId="77777777" w:rsidR="0075741C" w:rsidRPr="00395AD8" w:rsidRDefault="0075741C" w:rsidP="00BA79BE">
      <w:pPr>
        <w:autoSpaceDE w:val="0"/>
        <w:ind w:right="-1" w:firstLine="720"/>
        <w:rPr>
          <w:rFonts w:ascii="Calibri" w:hAnsi="Calibri" w:cs="Calibri"/>
          <w:sz w:val="22"/>
          <w:szCs w:val="22"/>
          <w:u w:val="single"/>
        </w:rPr>
      </w:pPr>
      <w:r w:rsidRPr="00395AD8">
        <w:rPr>
          <w:rFonts w:ascii="Calibri" w:hAnsi="Calibri" w:cs="Calibri"/>
          <w:sz w:val="22"/>
          <w:szCs w:val="22"/>
          <w:u w:val="single"/>
        </w:rPr>
        <w:t>1. Généralités</w:t>
      </w:r>
    </w:p>
    <w:p w14:paraId="06DD2F61" w14:textId="77777777" w:rsidR="0075741C" w:rsidRPr="00395AD8" w:rsidRDefault="0075741C" w:rsidP="00BA79BE">
      <w:pPr>
        <w:autoSpaceDE w:val="0"/>
        <w:ind w:right="-1" w:firstLine="709"/>
        <w:rPr>
          <w:rFonts w:ascii="Calibri" w:hAnsi="Calibri" w:cs="Calibri"/>
          <w:sz w:val="22"/>
          <w:szCs w:val="22"/>
        </w:rPr>
      </w:pPr>
      <w:r w:rsidRPr="00395AD8">
        <w:rPr>
          <w:rFonts w:ascii="Calibri" w:hAnsi="Calibri" w:cs="Calibri"/>
          <w:sz w:val="22"/>
          <w:szCs w:val="22"/>
        </w:rPr>
        <w:t>La division de l'immeuble, tel que décrit et figuré aux plans ci-annexés, provoquera l'établissement entre les différents lots privatifs d'un état de choses qui constituera une servitude si les lots appartiennent à des propriétaires différents.</w:t>
      </w:r>
    </w:p>
    <w:p w14:paraId="6E6F5E06" w14:textId="22257C61" w:rsidR="0075741C" w:rsidRPr="00395AD8" w:rsidRDefault="0075741C" w:rsidP="00BA79BE">
      <w:pPr>
        <w:autoSpaceDE w:val="0"/>
        <w:ind w:right="-1"/>
        <w:rPr>
          <w:rFonts w:ascii="Calibri" w:hAnsi="Calibri" w:cs="Calibri"/>
          <w:sz w:val="22"/>
          <w:szCs w:val="22"/>
        </w:rPr>
      </w:pPr>
      <w:r w:rsidRPr="00395AD8">
        <w:rPr>
          <w:rFonts w:ascii="Calibri" w:hAnsi="Calibri" w:cs="Calibri"/>
          <w:sz w:val="22"/>
          <w:szCs w:val="22"/>
        </w:rPr>
        <w:t xml:space="preserve">Les servitudes ainsi créées prendront effectivement naissance dès que les fonds dominant ou servant appartiendront chacun à un propriétaire différent ; elles trouvent leur fondement dans la convention des parties ou la destination du père de famille consacrée </w:t>
      </w:r>
      <w:r w:rsidR="00DD167D" w:rsidRPr="00395AD8">
        <w:rPr>
          <w:rFonts w:ascii="Calibri" w:hAnsi="Calibri" w:cs="Calibri"/>
          <w:sz w:val="22"/>
          <w:szCs w:val="22"/>
        </w:rPr>
        <w:t>par les articles 3.119 du Code civil (692 et suivants du Code civil ancien).</w:t>
      </w:r>
    </w:p>
    <w:p w14:paraId="4176F874" w14:textId="77777777" w:rsidR="0075741C" w:rsidRPr="00395AD8" w:rsidRDefault="0075741C" w:rsidP="00BA79BE">
      <w:pPr>
        <w:autoSpaceDE w:val="0"/>
        <w:ind w:right="-1" w:firstLine="709"/>
        <w:rPr>
          <w:rFonts w:ascii="Calibri" w:hAnsi="Calibri" w:cs="Calibri"/>
          <w:sz w:val="22"/>
          <w:szCs w:val="22"/>
        </w:rPr>
      </w:pPr>
      <w:r w:rsidRPr="00395AD8">
        <w:rPr>
          <w:rFonts w:ascii="Calibri" w:hAnsi="Calibri" w:cs="Calibri"/>
          <w:sz w:val="22"/>
          <w:szCs w:val="22"/>
        </w:rPr>
        <w:t>Il en est notamment ainsi :</w:t>
      </w:r>
    </w:p>
    <w:p w14:paraId="0C263FC1" w14:textId="77777777" w:rsidR="0075741C" w:rsidRPr="00395AD8" w:rsidRDefault="0075741C" w:rsidP="00BA79BE">
      <w:pPr>
        <w:autoSpaceDE w:val="0"/>
        <w:ind w:right="-1" w:firstLine="709"/>
        <w:rPr>
          <w:rFonts w:ascii="Calibri" w:hAnsi="Calibri" w:cs="Calibri"/>
          <w:sz w:val="22"/>
          <w:szCs w:val="22"/>
        </w:rPr>
      </w:pPr>
      <w:r w:rsidRPr="00395AD8">
        <w:rPr>
          <w:rFonts w:ascii="Calibri" w:hAnsi="Calibri" w:cs="Calibri"/>
          <w:sz w:val="22"/>
          <w:szCs w:val="22"/>
        </w:rPr>
        <w:tab/>
        <w:t>- des vues et jours d'un lot sur l'autre ;</w:t>
      </w:r>
    </w:p>
    <w:p w14:paraId="326878C6" w14:textId="77777777" w:rsidR="0075741C" w:rsidRPr="00395AD8" w:rsidRDefault="0075741C" w:rsidP="00BA79BE">
      <w:pPr>
        <w:autoSpaceDE w:val="0"/>
        <w:ind w:right="-1" w:firstLine="709"/>
        <w:rPr>
          <w:rFonts w:ascii="Calibri" w:hAnsi="Calibri" w:cs="Calibri"/>
          <w:sz w:val="22"/>
          <w:szCs w:val="22"/>
        </w:rPr>
      </w:pPr>
      <w:r w:rsidRPr="00395AD8">
        <w:rPr>
          <w:rFonts w:ascii="Calibri" w:hAnsi="Calibri" w:cs="Calibri"/>
          <w:sz w:val="22"/>
          <w:szCs w:val="22"/>
        </w:rPr>
        <w:tab/>
        <w:t>- du passage d'un fonds sur l'autre des conduits et canalisations de toute nature (eaux pluviales et résiduaires-gaz-électricité-téléphone) servant à l'un ou l'autre lot, ce passage pouvant s'exercer en sous-sol, au niveau du sol et au-dessus de celui-ci ;</w:t>
      </w:r>
    </w:p>
    <w:p w14:paraId="6CEE1D77" w14:textId="77777777" w:rsidR="0075741C" w:rsidRPr="00395AD8" w:rsidRDefault="0075741C" w:rsidP="00BA79BE">
      <w:pPr>
        <w:autoSpaceDE w:val="0"/>
        <w:ind w:right="-1" w:firstLine="709"/>
        <w:rPr>
          <w:rFonts w:ascii="Calibri" w:hAnsi="Calibri" w:cs="Calibri"/>
          <w:sz w:val="22"/>
          <w:szCs w:val="22"/>
        </w:rPr>
      </w:pPr>
      <w:r w:rsidRPr="00395AD8">
        <w:rPr>
          <w:rFonts w:ascii="Calibri" w:hAnsi="Calibri" w:cs="Calibri"/>
          <w:sz w:val="22"/>
          <w:szCs w:val="22"/>
        </w:rPr>
        <w:tab/>
        <w:t>- et de façon générale de toutes les servitudes établies sur un lot au profit d'un autre que révéleront les plans ou leur exécution ou encore l'usage des lieux.</w:t>
      </w:r>
    </w:p>
    <w:p w14:paraId="36493761" w14:textId="3FBDB673" w:rsidR="0075741C" w:rsidRPr="00395AD8" w:rsidRDefault="006D06C4" w:rsidP="00BA79BE">
      <w:pPr>
        <w:autoSpaceDE w:val="0"/>
        <w:ind w:right="-1" w:firstLine="720"/>
        <w:rPr>
          <w:rFonts w:ascii="Calibri" w:hAnsi="Calibri" w:cs="Calibri"/>
          <w:sz w:val="22"/>
          <w:szCs w:val="22"/>
        </w:rPr>
      </w:pPr>
      <w:r w:rsidRPr="00395AD8">
        <w:rPr>
          <w:rFonts w:ascii="Calibri" w:hAnsi="Calibri" w:cs="Calibri"/>
          <w:sz w:val="22"/>
          <w:szCs w:val="22"/>
          <w:u w:val="single"/>
        </w:rPr>
        <w:t>2</w:t>
      </w:r>
      <w:r w:rsidR="0075741C" w:rsidRPr="00395AD8">
        <w:rPr>
          <w:rFonts w:ascii="Calibri" w:hAnsi="Calibri" w:cs="Calibri"/>
          <w:sz w:val="22"/>
          <w:szCs w:val="22"/>
          <w:u w:val="single"/>
        </w:rPr>
        <w:t>. Servitude de tour d’échelle</w:t>
      </w:r>
      <w:r w:rsidR="0075741C" w:rsidRPr="00395AD8">
        <w:rPr>
          <w:rFonts w:ascii="Calibri" w:hAnsi="Calibri" w:cs="Calibri"/>
          <w:sz w:val="22"/>
          <w:szCs w:val="22"/>
        </w:rPr>
        <w:t xml:space="preserve"> </w:t>
      </w:r>
    </w:p>
    <w:p w14:paraId="4B6EA862" w14:textId="30DA3501" w:rsidR="00FB3F13" w:rsidRPr="00395AD8" w:rsidRDefault="0075741C" w:rsidP="00BA79BE">
      <w:pPr>
        <w:autoSpaceDE w:val="0"/>
        <w:ind w:right="-1" w:firstLine="720"/>
        <w:rPr>
          <w:rFonts w:ascii="Calibri" w:hAnsi="Calibri" w:cs="Calibri"/>
          <w:sz w:val="22"/>
          <w:szCs w:val="22"/>
        </w:rPr>
      </w:pPr>
      <w:r w:rsidRPr="00395AD8">
        <w:rPr>
          <w:rFonts w:ascii="Calibri" w:hAnsi="Calibri" w:cs="Calibri"/>
          <w:sz w:val="22"/>
          <w:szCs w:val="22"/>
        </w:rPr>
        <w:t>Les lots sont grevés d’une servitude de tour d’échelle aux fins de permettre l’accès, l’appui ou la suspension de tous dispositifs, en ce compris mais non limité aux échelles, échafaudages, grues, appareils de levage, aux fins de l’entretien et de la réparation des éléments constructifs des différents lots</w:t>
      </w:r>
      <w:r w:rsidR="00FB3F13" w:rsidRPr="00395AD8">
        <w:rPr>
          <w:rFonts w:ascii="Calibri" w:hAnsi="Calibri" w:cs="Calibri"/>
          <w:sz w:val="22"/>
          <w:szCs w:val="22"/>
        </w:rPr>
        <w:t>.</w:t>
      </w:r>
    </w:p>
    <w:p w14:paraId="28495C5A" w14:textId="4F939C50" w:rsidR="000D5528" w:rsidRPr="00395AD8" w:rsidRDefault="006D06C4" w:rsidP="00BA79BE">
      <w:pPr>
        <w:autoSpaceDE w:val="0"/>
        <w:ind w:right="-1" w:firstLine="720"/>
        <w:rPr>
          <w:rFonts w:ascii="Calibri" w:hAnsi="Calibri" w:cs="Calibri"/>
          <w:sz w:val="22"/>
          <w:szCs w:val="22"/>
        </w:rPr>
      </w:pPr>
      <w:r w:rsidRPr="00395AD8">
        <w:rPr>
          <w:rFonts w:ascii="Calibri" w:hAnsi="Calibri" w:cs="Calibri"/>
          <w:sz w:val="22"/>
          <w:szCs w:val="22"/>
          <w:u w:val="single"/>
        </w:rPr>
        <w:t>3</w:t>
      </w:r>
      <w:r w:rsidR="0075741C" w:rsidRPr="00395AD8">
        <w:rPr>
          <w:rFonts w:ascii="Calibri" w:hAnsi="Calibri" w:cs="Calibri"/>
          <w:sz w:val="22"/>
          <w:szCs w:val="22"/>
          <w:u w:val="single"/>
        </w:rPr>
        <w:t>. Servitude issues du titre de propriété du vendeur</w:t>
      </w:r>
      <w:r w:rsidR="0075741C" w:rsidRPr="00395AD8">
        <w:rPr>
          <w:rFonts w:ascii="Calibri" w:hAnsi="Calibri" w:cs="Calibri"/>
          <w:sz w:val="22"/>
          <w:szCs w:val="22"/>
        </w:rPr>
        <w:t xml:space="preserve"> :</w:t>
      </w:r>
    </w:p>
    <w:p w14:paraId="2794A5C1" w14:textId="3D57E9EB" w:rsidR="00CB7FB8" w:rsidRPr="00395AD8" w:rsidRDefault="0075741C" w:rsidP="00CB7FB8">
      <w:pPr>
        <w:pStyle w:val="Corpsdetexte"/>
        <w:rPr>
          <w:rFonts w:ascii="Calibri" w:hAnsi="Calibri" w:cs="Calibri"/>
          <w:b w:val="0"/>
          <w:bCs/>
          <w:sz w:val="22"/>
          <w:szCs w:val="22"/>
        </w:rPr>
      </w:pPr>
      <w:r w:rsidRPr="00395AD8">
        <w:rPr>
          <w:rFonts w:ascii="Calibri" w:hAnsi="Calibri" w:cs="Calibri"/>
          <w:b w:val="0"/>
          <w:bCs/>
          <w:sz w:val="22"/>
          <w:szCs w:val="22"/>
        </w:rPr>
        <w:t>Le titre de propriété</w:t>
      </w:r>
      <w:r w:rsidR="00E0727E" w:rsidRPr="00395AD8">
        <w:rPr>
          <w:rFonts w:ascii="Calibri" w:hAnsi="Calibri" w:cs="Calibri"/>
          <w:b w:val="0"/>
          <w:bCs/>
          <w:sz w:val="22"/>
          <w:szCs w:val="22"/>
        </w:rPr>
        <w:t xml:space="preserve"> </w:t>
      </w:r>
      <w:r w:rsidRPr="00395AD8">
        <w:rPr>
          <w:rFonts w:ascii="Calibri" w:hAnsi="Calibri" w:cs="Calibri"/>
          <w:b w:val="0"/>
          <w:bCs/>
          <w:sz w:val="22"/>
          <w:szCs w:val="22"/>
        </w:rPr>
        <w:t xml:space="preserve"> </w:t>
      </w:r>
      <w:r w:rsidR="00E0727E" w:rsidRPr="00F65D29">
        <w:rPr>
          <w:rFonts w:ascii="Calibri" w:hAnsi="Calibri" w:cs="Calibri"/>
          <w:b w:val="0"/>
          <w:bCs/>
          <w:sz w:val="22"/>
          <w:szCs w:val="22"/>
        </w:rPr>
        <w:t xml:space="preserve">à savoir, l’acte reçu du 23 août 2021 reçu par le notaire Gérard Debouche à Feluy à l’intervention du notaire Olivier de CLIPPELE à Bruxelles, lequel ne reprend </w:t>
      </w:r>
      <w:r w:rsidR="00E0727E" w:rsidRPr="00F65D29">
        <w:rPr>
          <w:rFonts w:ascii="Calibri" w:hAnsi="Calibri" w:cs="Calibri"/>
          <w:b w:val="0"/>
          <w:bCs/>
          <w:sz w:val="22"/>
          <w:szCs w:val="22"/>
          <w:u w:val="single"/>
        </w:rPr>
        <w:t>aucune</w:t>
      </w:r>
      <w:r w:rsidR="00E0727E" w:rsidRPr="00F65D29">
        <w:rPr>
          <w:rFonts w:ascii="Calibri" w:hAnsi="Calibri" w:cs="Calibri"/>
          <w:b w:val="0"/>
          <w:bCs/>
          <w:sz w:val="22"/>
          <w:szCs w:val="22"/>
        </w:rPr>
        <w:t xml:space="preserve"> condition spéciale</w:t>
      </w:r>
      <w:r w:rsidR="00E0727E" w:rsidRPr="00395AD8">
        <w:rPr>
          <w:rFonts w:ascii="Calibri" w:hAnsi="Calibri" w:cs="Calibri"/>
          <w:sz w:val="22"/>
          <w:szCs w:val="22"/>
        </w:rPr>
        <w:t xml:space="preserve"> </w:t>
      </w:r>
      <w:r w:rsidRPr="00395AD8">
        <w:rPr>
          <w:rFonts w:ascii="Calibri" w:hAnsi="Calibri" w:cs="Calibri"/>
          <w:b w:val="0"/>
          <w:bCs/>
          <w:sz w:val="22"/>
          <w:szCs w:val="22"/>
        </w:rPr>
        <w:t>dont question ci-avant à l’origine de propriété</w:t>
      </w:r>
      <w:r w:rsidR="0033272B" w:rsidRPr="00395AD8">
        <w:rPr>
          <w:rFonts w:ascii="Calibri" w:hAnsi="Calibri" w:cs="Calibri"/>
          <w:b w:val="0"/>
          <w:bCs/>
          <w:sz w:val="22"/>
          <w:szCs w:val="22"/>
        </w:rPr>
        <w:t xml:space="preserve"> ne relève pas de conditions spéciales. </w:t>
      </w:r>
    </w:p>
    <w:p w14:paraId="5870CAE1" w14:textId="270D4AD4" w:rsidR="00764712" w:rsidRPr="00395AD8" w:rsidRDefault="0075741C" w:rsidP="008232A6">
      <w:pPr>
        <w:autoSpaceDE w:val="0"/>
        <w:ind w:right="-1" w:firstLine="720"/>
        <w:rPr>
          <w:rFonts w:ascii="Calibri" w:hAnsi="Calibri" w:cs="Calibri"/>
          <w:sz w:val="22"/>
          <w:szCs w:val="22"/>
        </w:rPr>
      </w:pPr>
      <w:r w:rsidRPr="00395AD8">
        <w:rPr>
          <w:rFonts w:ascii="Calibri" w:hAnsi="Calibri" w:cs="Calibri"/>
          <w:b/>
          <w:bCs/>
          <w:sz w:val="22"/>
          <w:szCs w:val="22"/>
          <w:u w:val="single"/>
        </w:rPr>
        <w:t>CET EXPOSE FAIT</w:t>
      </w:r>
      <w:r w:rsidRPr="00395AD8">
        <w:rPr>
          <w:rFonts w:ascii="Calibri" w:hAnsi="Calibri" w:cs="Calibri"/>
          <w:sz w:val="22"/>
          <w:szCs w:val="22"/>
        </w:rPr>
        <w:t>, le comparant nous a requis d’acter en la forme authentique l’acte de base et le règlement de copropriété qui forment ensemble les statuts de l’immeuble, ainsi que le règlement d’ordre intérieur.</w:t>
      </w:r>
    </w:p>
    <w:p w14:paraId="43FC73BE" w14:textId="77777777" w:rsidR="008232A6" w:rsidRPr="00395AD8" w:rsidRDefault="008232A6" w:rsidP="008232A6">
      <w:pPr>
        <w:autoSpaceDE w:val="0"/>
        <w:ind w:right="-1" w:firstLine="720"/>
        <w:rPr>
          <w:rFonts w:ascii="Calibri" w:hAnsi="Calibri" w:cs="Calibri"/>
          <w:sz w:val="22"/>
          <w:szCs w:val="22"/>
        </w:rPr>
      </w:pPr>
    </w:p>
    <w:tbl>
      <w:tblPr>
        <w:tblStyle w:val="Grilledutableau"/>
        <w:tblW w:w="0" w:type="auto"/>
        <w:tblInd w:w="0" w:type="dxa"/>
        <w:tblLook w:val="04A0" w:firstRow="1" w:lastRow="0" w:firstColumn="1" w:lastColumn="0" w:noHBand="0" w:noVBand="1"/>
      </w:tblPr>
      <w:tblGrid>
        <w:gridCol w:w="7927"/>
      </w:tblGrid>
      <w:tr w:rsidR="00263268" w:rsidRPr="00395AD8" w14:paraId="4264AC31" w14:textId="77777777" w:rsidTr="00263268">
        <w:tc>
          <w:tcPr>
            <w:tcW w:w="7927" w:type="dxa"/>
            <w:shd w:val="clear" w:color="auto" w:fill="BFBFBF" w:themeFill="background1" w:themeFillShade="BF"/>
          </w:tcPr>
          <w:p w14:paraId="70532FFB" w14:textId="53B206E1" w:rsidR="00263268" w:rsidRPr="00395AD8" w:rsidRDefault="00263268" w:rsidP="00263268">
            <w:pPr>
              <w:tabs>
                <w:tab w:val="left" w:pos="-1440"/>
              </w:tabs>
              <w:ind w:right="-1" w:firstLine="0"/>
              <w:jc w:val="center"/>
              <w:rPr>
                <w:rFonts w:ascii="Calibri" w:hAnsi="Calibri" w:cs="Calibri"/>
                <w:b/>
                <w:sz w:val="22"/>
                <w:szCs w:val="22"/>
              </w:rPr>
            </w:pPr>
            <w:bookmarkStart w:id="16" w:name="_Hlk82078581"/>
            <w:r w:rsidRPr="00395AD8">
              <w:rPr>
                <w:rFonts w:ascii="Calibri" w:hAnsi="Calibri" w:cs="Calibri"/>
                <w:b/>
                <w:sz w:val="22"/>
                <w:szCs w:val="22"/>
              </w:rPr>
              <w:t>TITRE I - ACTE DE BASE</w:t>
            </w:r>
          </w:p>
        </w:tc>
      </w:tr>
      <w:bookmarkEnd w:id="16"/>
    </w:tbl>
    <w:p w14:paraId="324A08FD" w14:textId="77777777" w:rsidR="00F228FA" w:rsidRPr="00395AD8" w:rsidRDefault="00F228FA" w:rsidP="00BA79BE">
      <w:pPr>
        <w:tabs>
          <w:tab w:val="left" w:pos="-1440"/>
        </w:tabs>
        <w:ind w:right="-1" w:firstLine="709"/>
        <w:rPr>
          <w:rFonts w:ascii="Calibri" w:hAnsi="Calibri" w:cs="Calibri"/>
          <w:b/>
          <w:sz w:val="22"/>
          <w:szCs w:val="22"/>
          <w:u w:val="single"/>
        </w:rPr>
      </w:pPr>
    </w:p>
    <w:p w14:paraId="4E1B7E2B" w14:textId="42A730D7" w:rsidR="000F0911" w:rsidRPr="00395AD8" w:rsidRDefault="003A0EB3" w:rsidP="005E15AF">
      <w:pPr>
        <w:ind w:right="-1" w:firstLine="0"/>
        <w:jc w:val="center"/>
        <w:rPr>
          <w:rFonts w:ascii="Calibri" w:hAnsi="Calibri" w:cs="Calibri"/>
          <w:b/>
          <w:sz w:val="22"/>
          <w:szCs w:val="22"/>
        </w:rPr>
      </w:pPr>
      <w:r w:rsidRPr="00395AD8">
        <w:rPr>
          <w:rFonts w:ascii="Calibri" w:hAnsi="Calibri" w:cs="Calibri"/>
          <w:b/>
          <w:sz w:val="22"/>
          <w:szCs w:val="22"/>
        </w:rPr>
        <w:t xml:space="preserve">CHAPITRE I - </w:t>
      </w:r>
      <w:r w:rsidR="00263268" w:rsidRPr="00395AD8">
        <w:rPr>
          <w:rFonts w:ascii="Calibri" w:hAnsi="Calibri" w:cs="Calibri"/>
          <w:b/>
          <w:sz w:val="22"/>
          <w:szCs w:val="22"/>
        </w:rPr>
        <w:t>Description de l'ensemble immobilier mise sous le régime de la copropriété forcée</w:t>
      </w:r>
    </w:p>
    <w:p w14:paraId="348BB4B6" w14:textId="3ABC9B44" w:rsidR="009E0680" w:rsidRPr="00395AD8" w:rsidRDefault="003A0EB3" w:rsidP="009E0680">
      <w:pPr>
        <w:pStyle w:val="Paragraphedeliste"/>
        <w:numPr>
          <w:ilvl w:val="0"/>
          <w:numId w:val="1"/>
        </w:numPr>
        <w:tabs>
          <w:tab w:val="left" w:pos="1134"/>
        </w:tabs>
        <w:ind w:left="0" w:right="-1" w:firstLine="709"/>
        <w:rPr>
          <w:rFonts w:ascii="Calibri" w:hAnsi="Calibri" w:cs="Calibri"/>
          <w:sz w:val="22"/>
          <w:szCs w:val="22"/>
          <w:u w:val="single"/>
        </w:rPr>
      </w:pPr>
      <w:r w:rsidRPr="00395AD8">
        <w:rPr>
          <w:rFonts w:ascii="Calibri" w:hAnsi="Calibri" w:cs="Calibri"/>
          <w:sz w:val="22"/>
          <w:szCs w:val="22"/>
          <w:u w:val="single"/>
        </w:rPr>
        <w:t xml:space="preserve">Description de l'ensemble immobilier </w:t>
      </w:r>
      <w:bookmarkStart w:id="17" w:name="_Hlk82005259"/>
    </w:p>
    <w:bookmarkEnd w:id="17"/>
    <w:p w14:paraId="0865B61A" w14:textId="77777777" w:rsidR="00E0727E" w:rsidRPr="00395AD8" w:rsidRDefault="00E0727E" w:rsidP="00E0727E">
      <w:pPr>
        <w:rPr>
          <w:rFonts w:ascii="Calibri" w:hAnsi="Calibri" w:cs="Calibri"/>
          <w:sz w:val="22"/>
          <w:szCs w:val="22"/>
          <w:lang w:val="fr-FR"/>
        </w:rPr>
      </w:pPr>
      <w:r w:rsidRPr="00395AD8">
        <w:rPr>
          <w:rFonts w:ascii="Calibri" w:hAnsi="Calibri" w:cs="Calibri"/>
          <w:b/>
          <w:sz w:val="22"/>
          <w:szCs w:val="22"/>
          <w:u w:val="single"/>
          <w:lang w:val="fr-FR"/>
        </w:rPr>
        <w:t xml:space="preserve">VILLE DE BRUXELLES- dixième division </w:t>
      </w:r>
    </w:p>
    <w:p w14:paraId="4107A876" w14:textId="7BCBCD9E" w:rsidR="00E0727E" w:rsidRPr="00395AD8" w:rsidRDefault="00E0727E" w:rsidP="00E0727E">
      <w:pPr>
        <w:rPr>
          <w:rFonts w:ascii="Calibri" w:hAnsi="Calibri" w:cs="Calibri"/>
          <w:sz w:val="22"/>
          <w:szCs w:val="22"/>
          <w:lang w:val="fr-FR"/>
        </w:rPr>
      </w:pPr>
      <w:r w:rsidRPr="00395AD8">
        <w:rPr>
          <w:rFonts w:ascii="Calibri" w:hAnsi="Calibri" w:cs="Calibri"/>
          <w:sz w:val="22"/>
          <w:szCs w:val="22"/>
          <w:lang w:val="fr-FR"/>
        </w:rPr>
        <w:t xml:space="preserve">Une maison de commerce, avec toutes dépendances et terrain sise </w:t>
      </w:r>
      <w:r w:rsidR="00F65D29">
        <w:rPr>
          <w:rFonts w:ascii="Calibri" w:hAnsi="Calibri" w:cs="Calibri"/>
          <w:b/>
          <w:bCs/>
          <w:sz w:val="22"/>
          <w:szCs w:val="22"/>
          <w:lang w:val="fr-FR"/>
        </w:rPr>
        <w:t>B</w:t>
      </w:r>
      <w:r w:rsidRPr="00395AD8">
        <w:rPr>
          <w:rFonts w:ascii="Calibri" w:hAnsi="Calibri" w:cs="Calibri"/>
          <w:b/>
          <w:bCs/>
          <w:sz w:val="22"/>
          <w:szCs w:val="22"/>
          <w:lang w:val="fr-FR"/>
        </w:rPr>
        <w:t>oulevard Maurice Lemonnier 63/65,</w:t>
      </w:r>
      <w:r w:rsidRPr="00395AD8">
        <w:rPr>
          <w:rFonts w:ascii="Calibri" w:hAnsi="Calibri" w:cs="Calibri"/>
          <w:sz w:val="22"/>
          <w:szCs w:val="22"/>
          <w:lang w:val="fr-FR"/>
        </w:rPr>
        <w:t xml:space="preserve"> cadastrée suivant titre et extrait récent de la matrice cadastrale datant d'il y a moins d'un an section </w:t>
      </w:r>
      <w:proofErr w:type="spellStart"/>
      <w:r w:rsidRPr="00395AD8">
        <w:rPr>
          <w:rFonts w:ascii="Calibri" w:hAnsi="Calibri" w:cs="Calibri"/>
          <w:sz w:val="22"/>
          <w:szCs w:val="22"/>
          <w:lang w:val="fr-FR"/>
        </w:rPr>
        <w:t>L</w:t>
      </w:r>
      <w:proofErr w:type="spellEnd"/>
      <w:r w:rsidRPr="00395AD8">
        <w:rPr>
          <w:rFonts w:ascii="Calibri" w:hAnsi="Calibri" w:cs="Calibri"/>
          <w:sz w:val="22"/>
          <w:szCs w:val="22"/>
          <w:lang w:val="fr-FR"/>
        </w:rPr>
        <w:t xml:space="preserve"> numéro 2109C P0000 pour une superficie de deux ares quatre centiares (2a 4ca).</w:t>
      </w:r>
    </w:p>
    <w:p w14:paraId="5DD6865D" w14:textId="77777777" w:rsidR="00E0727E" w:rsidRPr="00395AD8" w:rsidRDefault="00E0727E" w:rsidP="00E0727E">
      <w:pPr>
        <w:rPr>
          <w:rFonts w:ascii="Calibri" w:hAnsi="Calibri" w:cs="Calibri"/>
          <w:sz w:val="22"/>
          <w:szCs w:val="22"/>
          <w:lang w:val="fr-FR"/>
        </w:rPr>
      </w:pPr>
      <w:r w:rsidRPr="00395AD8">
        <w:rPr>
          <w:rFonts w:ascii="Calibri" w:hAnsi="Calibri" w:cs="Calibri"/>
          <w:sz w:val="22"/>
          <w:szCs w:val="22"/>
          <w:u w:val="single"/>
          <w:lang w:val="fr-FR"/>
        </w:rPr>
        <w:t xml:space="preserve">Revenu cadastral non indexé: </w:t>
      </w:r>
      <w:r w:rsidRPr="00395AD8">
        <w:rPr>
          <w:rFonts w:ascii="Calibri" w:hAnsi="Calibri" w:cs="Calibri"/>
          <w:sz w:val="22"/>
          <w:szCs w:val="22"/>
          <w:lang w:val="fr-FR"/>
        </w:rPr>
        <w:t>six mille huit cent quatre-vingt-six euros (€ 6.886,00)</w:t>
      </w:r>
    </w:p>
    <w:p w14:paraId="3B5EF3D2" w14:textId="4AAB3070" w:rsidR="00F228FA" w:rsidRPr="00395AD8" w:rsidRDefault="003A0EB3" w:rsidP="00764712">
      <w:pPr>
        <w:tabs>
          <w:tab w:val="left" w:pos="1134"/>
        </w:tabs>
        <w:ind w:right="-1" w:firstLine="709"/>
        <w:rPr>
          <w:rFonts w:ascii="Calibri" w:hAnsi="Calibri" w:cs="Calibri"/>
          <w:i/>
          <w:iCs/>
          <w:sz w:val="22"/>
          <w:szCs w:val="22"/>
        </w:rPr>
      </w:pPr>
      <w:r w:rsidRPr="00395AD8">
        <w:rPr>
          <w:rFonts w:ascii="Calibri" w:hAnsi="Calibri" w:cs="Calibri"/>
          <w:sz w:val="22"/>
          <w:szCs w:val="22"/>
        </w:rPr>
        <w:t>II</w:t>
      </w:r>
      <w:r w:rsidRPr="00395AD8">
        <w:rPr>
          <w:rFonts w:ascii="Calibri" w:hAnsi="Calibri" w:cs="Calibri"/>
          <w:sz w:val="22"/>
          <w:szCs w:val="22"/>
        </w:rPr>
        <w:tab/>
      </w:r>
      <w:r w:rsidRPr="00395AD8">
        <w:rPr>
          <w:rFonts w:ascii="Calibri" w:hAnsi="Calibri" w:cs="Calibri"/>
          <w:sz w:val="22"/>
          <w:szCs w:val="22"/>
          <w:u w:val="single"/>
        </w:rPr>
        <w:t xml:space="preserve">Origine de propriété </w:t>
      </w:r>
      <w:r w:rsidR="00F228FA" w:rsidRPr="00395AD8">
        <w:rPr>
          <w:rFonts w:ascii="Calibri" w:hAnsi="Calibri" w:cs="Calibri"/>
          <w:i/>
          <w:iCs/>
          <w:sz w:val="22"/>
          <w:szCs w:val="22"/>
        </w:rPr>
        <w:t xml:space="preserve">Cf. ci-avant. </w:t>
      </w:r>
    </w:p>
    <w:p w14:paraId="4FE8BEB5" w14:textId="77777777" w:rsidR="003A0EB3" w:rsidRPr="00395AD8" w:rsidRDefault="003A0EB3" w:rsidP="003179AB">
      <w:pPr>
        <w:tabs>
          <w:tab w:val="left" w:pos="1134"/>
        </w:tabs>
        <w:ind w:right="-1" w:firstLine="709"/>
        <w:rPr>
          <w:rFonts w:ascii="Calibri" w:hAnsi="Calibri" w:cs="Calibri"/>
          <w:sz w:val="22"/>
          <w:szCs w:val="22"/>
          <w:u w:val="single"/>
        </w:rPr>
      </w:pPr>
      <w:r w:rsidRPr="00395AD8">
        <w:rPr>
          <w:rFonts w:ascii="Calibri" w:hAnsi="Calibri" w:cs="Calibri"/>
          <w:sz w:val="22"/>
          <w:szCs w:val="22"/>
        </w:rPr>
        <w:t>III.</w:t>
      </w:r>
      <w:r w:rsidRPr="00395AD8">
        <w:rPr>
          <w:rFonts w:ascii="Calibri" w:hAnsi="Calibri" w:cs="Calibri"/>
          <w:sz w:val="22"/>
          <w:szCs w:val="22"/>
        </w:rPr>
        <w:tab/>
      </w:r>
      <w:r w:rsidRPr="00395AD8">
        <w:rPr>
          <w:rFonts w:ascii="Calibri" w:hAnsi="Calibri" w:cs="Calibri"/>
          <w:sz w:val="22"/>
          <w:szCs w:val="22"/>
          <w:u w:val="single"/>
        </w:rPr>
        <w:t>Mise sous le régime de la copropriété forcée</w:t>
      </w:r>
    </w:p>
    <w:p w14:paraId="2EE9165F" w14:textId="77777777" w:rsidR="003A0EB3" w:rsidRPr="00395AD8" w:rsidRDefault="003A0EB3" w:rsidP="003179AB">
      <w:pPr>
        <w:ind w:right="-1" w:firstLine="709"/>
        <w:rPr>
          <w:rFonts w:ascii="Calibri" w:hAnsi="Calibri" w:cs="Calibri"/>
          <w:sz w:val="22"/>
          <w:szCs w:val="22"/>
        </w:rPr>
      </w:pPr>
      <w:r w:rsidRPr="00395AD8">
        <w:rPr>
          <w:rFonts w:ascii="Calibri" w:hAnsi="Calibri" w:cs="Calibri"/>
          <w:sz w:val="22"/>
          <w:szCs w:val="22"/>
        </w:rPr>
        <w:t>Le comparant déclare vouloir placer le bien sous le régime de la copropriété forcée et opérer ainsi la division juridique de la propriété de sorte que le bien sera divisé sur base des plans ci-annexés :</w:t>
      </w:r>
    </w:p>
    <w:p w14:paraId="3F0C1493" w14:textId="5198D194" w:rsidR="003A0EB3" w:rsidRPr="00395AD8" w:rsidRDefault="003A0EB3" w:rsidP="003179AB">
      <w:pPr>
        <w:ind w:right="-1" w:firstLine="709"/>
        <w:rPr>
          <w:rFonts w:ascii="Calibri" w:hAnsi="Calibri" w:cs="Calibri"/>
          <w:sz w:val="22"/>
          <w:szCs w:val="22"/>
        </w:rPr>
      </w:pPr>
      <w:r w:rsidRPr="00395AD8">
        <w:rPr>
          <w:rFonts w:ascii="Calibri" w:hAnsi="Calibri" w:cs="Calibri"/>
          <w:sz w:val="22"/>
          <w:szCs w:val="22"/>
        </w:rPr>
        <w:t>-</w:t>
      </w:r>
      <w:r w:rsidRPr="00395AD8">
        <w:rPr>
          <w:rFonts w:ascii="Calibri" w:hAnsi="Calibri" w:cs="Calibri"/>
          <w:sz w:val="22"/>
          <w:szCs w:val="22"/>
        </w:rPr>
        <w:tab/>
        <w:t xml:space="preserve">d'une part, </w:t>
      </w:r>
      <w:r w:rsidRPr="00395AD8">
        <w:rPr>
          <w:rFonts w:ascii="Calibri" w:hAnsi="Calibri" w:cs="Calibri"/>
          <w:sz w:val="22"/>
          <w:szCs w:val="22"/>
          <w:u w:val="single"/>
        </w:rPr>
        <w:t>en parties privatives</w:t>
      </w:r>
      <w:r w:rsidRPr="00395AD8">
        <w:rPr>
          <w:rFonts w:ascii="Calibri" w:hAnsi="Calibri" w:cs="Calibri"/>
          <w:sz w:val="22"/>
          <w:szCs w:val="22"/>
        </w:rPr>
        <w:t xml:space="preserve"> appelées</w:t>
      </w:r>
      <w:r w:rsidR="00B55D0B" w:rsidRPr="00395AD8">
        <w:rPr>
          <w:rFonts w:ascii="Calibri" w:hAnsi="Calibri" w:cs="Calibri"/>
          <w:sz w:val="22"/>
          <w:szCs w:val="22"/>
        </w:rPr>
        <w:t xml:space="preserve"> </w:t>
      </w:r>
      <w:r w:rsidR="00F65D29">
        <w:rPr>
          <w:rFonts w:ascii="Calibri" w:hAnsi="Calibri" w:cs="Calibri"/>
          <w:sz w:val="22"/>
          <w:szCs w:val="22"/>
        </w:rPr>
        <w:t>"</w:t>
      </w:r>
      <w:r w:rsidR="00F65D29" w:rsidRPr="00F65D29">
        <w:rPr>
          <w:rFonts w:ascii="Calibri" w:hAnsi="Calibri" w:cs="Calibri"/>
          <w:b/>
          <w:bCs/>
          <w:sz w:val="22"/>
          <w:szCs w:val="22"/>
        </w:rPr>
        <w:t>commerce</w:t>
      </w:r>
      <w:r w:rsidR="00F65D29">
        <w:rPr>
          <w:rFonts w:ascii="Calibri" w:hAnsi="Calibri" w:cs="Calibri"/>
          <w:sz w:val="22"/>
          <w:szCs w:val="22"/>
        </w:rPr>
        <w:t>",</w:t>
      </w:r>
      <w:r w:rsidR="00F65D29" w:rsidRPr="00395AD8">
        <w:rPr>
          <w:rFonts w:ascii="Calibri" w:hAnsi="Calibri" w:cs="Calibri"/>
          <w:sz w:val="22"/>
          <w:szCs w:val="22"/>
        </w:rPr>
        <w:t xml:space="preserve"> </w:t>
      </w:r>
      <w:r w:rsidR="00F65D29" w:rsidRPr="00395AD8">
        <w:rPr>
          <w:rFonts w:ascii="Calibri" w:hAnsi="Calibri" w:cs="Calibri"/>
          <w:b/>
          <w:bCs/>
          <w:sz w:val="22"/>
          <w:szCs w:val="22"/>
        </w:rPr>
        <w:t>logement</w:t>
      </w:r>
      <w:r w:rsidRPr="00395AD8">
        <w:rPr>
          <w:rFonts w:ascii="Calibri" w:hAnsi="Calibri" w:cs="Calibri"/>
          <w:sz w:val="22"/>
          <w:szCs w:val="22"/>
        </w:rPr>
        <w:t>"</w:t>
      </w:r>
      <w:r w:rsidR="00F228FA" w:rsidRPr="00395AD8">
        <w:rPr>
          <w:rFonts w:ascii="Calibri" w:hAnsi="Calibri" w:cs="Calibri"/>
          <w:sz w:val="22"/>
          <w:szCs w:val="22"/>
        </w:rPr>
        <w:t>, "</w:t>
      </w:r>
      <w:r w:rsidR="00F228FA" w:rsidRPr="00395AD8">
        <w:rPr>
          <w:rFonts w:ascii="Calibri" w:hAnsi="Calibri" w:cs="Calibri"/>
          <w:b/>
          <w:bCs/>
          <w:sz w:val="22"/>
          <w:szCs w:val="22"/>
        </w:rPr>
        <w:t>cave</w:t>
      </w:r>
      <w:r w:rsidR="00F228FA" w:rsidRPr="00395AD8">
        <w:rPr>
          <w:rFonts w:ascii="Calibri" w:hAnsi="Calibri" w:cs="Calibri"/>
          <w:sz w:val="22"/>
          <w:szCs w:val="22"/>
        </w:rPr>
        <w:t xml:space="preserve">", </w:t>
      </w:r>
      <w:r w:rsidRPr="00395AD8">
        <w:rPr>
          <w:rFonts w:ascii="Calibri" w:hAnsi="Calibri" w:cs="Calibri"/>
          <w:sz w:val="22"/>
          <w:szCs w:val="22"/>
        </w:rPr>
        <w:t xml:space="preserve">qui seront la propriété exclusive de chaque </w:t>
      </w:r>
      <w:r w:rsidR="00F228FA" w:rsidRPr="00395AD8">
        <w:rPr>
          <w:rFonts w:ascii="Calibri" w:hAnsi="Calibri" w:cs="Calibri"/>
          <w:sz w:val="22"/>
          <w:szCs w:val="22"/>
        </w:rPr>
        <w:t>propriétaire ;</w:t>
      </w:r>
    </w:p>
    <w:p w14:paraId="441DDE74" w14:textId="77777777" w:rsidR="00F228FA" w:rsidRPr="00395AD8" w:rsidRDefault="003A0EB3" w:rsidP="003179AB">
      <w:pPr>
        <w:ind w:right="-1" w:firstLine="709"/>
        <w:rPr>
          <w:rFonts w:ascii="Calibri" w:hAnsi="Calibri" w:cs="Calibri"/>
          <w:sz w:val="22"/>
          <w:szCs w:val="22"/>
        </w:rPr>
      </w:pPr>
      <w:r w:rsidRPr="00395AD8">
        <w:rPr>
          <w:rFonts w:ascii="Calibri" w:hAnsi="Calibri" w:cs="Calibri"/>
          <w:sz w:val="22"/>
          <w:szCs w:val="22"/>
        </w:rPr>
        <w:t>-</w:t>
      </w:r>
      <w:r w:rsidRPr="00395AD8">
        <w:rPr>
          <w:rFonts w:ascii="Calibri" w:hAnsi="Calibri" w:cs="Calibri"/>
          <w:sz w:val="22"/>
          <w:szCs w:val="22"/>
        </w:rPr>
        <w:tab/>
        <w:t xml:space="preserve">d'autre part, en parties communes qui seront la propriété commune et indivisible de l'ensemble des copropriétaires. </w:t>
      </w:r>
    </w:p>
    <w:p w14:paraId="4D7E31FB" w14:textId="0E99DB15" w:rsidR="003A0EB3" w:rsidRPr="00395AD8" w:rsidRDefault="003A0EB3" w:rsidP="003179AB">
      <w:pPr>
        <w:ind w:right="-1" w:firstLine="709"/>
        <w:rPr>
          <w:rFonts w:ascii="Calibri" w:hAnsi="Calibri" w:cs="Calibri"/>
          <w:sz w:val="22"/>
          <w:szCs w:val="22"/>
        </w:rPr>
      </w:pPr>
      <w:r w:rsidRPr="00395AD8">
        <w:rPr>
          <w:rFonts w:ascii="Calibri" w:hAnsi="Calibri" w:cs="Calibri"/>
          <w:sz w:val="22"/>
          <w:szCs w:val="22"/>
        </w:rPr>
        <w:t xml:space="preserve">Elles seront divisées </w:t>
      </w:r>
      <w:r w:rsidRPr="00395AD8">
        <w:rPr>
          <w:rFonts w:ascii="Calibri" w:hAnsi="Calibri" w:cs="Calibri"/>
          <w:b/>
          <w:bCs/>
          <w:sz w:val="22"/>
          <w:szCs w:val="22"/>
          <w:u w:val="single"/>
        </w:rPr>
        <w:t xml:space="preserve">en </w:t>
      </w:r>
      <w:r w:rsidR="00AA1308" w:rsidRPr="00395AD8">
        <w:rPr>
          <w:rFonts w:ascii="Calibri" w:hAnsi="Calibri" w:cs="Calibri"/>
          <w:b/>
          <w:bCs/>
          <w:sz w:val="22"/>
          <w:szCs w:val="22"/>
          <w:u w:val="single"/>
        </w:rPr>
        <w:t>1.000</w:t>
      </w:r>
      <w:r w:rsidRPr="00395AD8">
        <w:rPr>
          <w:rFonts w:ascii="Calibri" w:hAnsi="Calibri" w:cs="Calibri"/>
          <w:b/>
          <w:bCs/>
          <w:sz w:val="22"/>
          <w:szCs w:val="22"/>
          <w:u w:val="single"/>
        </w:rPr>
        <w:t>/</w:t>
      </w:r>
      <w:r w:rsidR="00AA1308" w:rsidRPr="00395AD8">
        <w:rPr>
          <w:rFonts w:ascii="Calibri" w:hAnsi="Calibri" w:cs="Calibri"/>
          <w:b/>
          <w:bCs/>
          <w:sz w:val="22"/>
          <w:szCs w:val="22"/>
          <w:u w:val="single"/>
        </w:rPr>
        <w:t>1.000</w:t>
      </w:r>
      <w:r w:rsidRPr="00395AD8">
        <w:rPr>
          <w:rFonts w:ascii="Calibri" w:hAnsi="Calibri" w:cs="Calibri"/>
          <w:b/>
          <w:bCs/>
          <w:sz w:val="22"/>
          <w:szCs w:val="22"/>
          <w:u w:val="single"/>
        </w:rPr>
        <w:t>millièmes indivis</w:t>
      </w:r>
      <w:r w:rsidRPr="00395AD8">
        <w:rPr>
          <w:rFonts w:ascii="Calibri" w:hAnsi="Calibri" w:cs="Calibri"/>
          <w:sz w:val="22"/>
          <w:szCs w:val="22"/>
        </w:rPr>
        <w:t xml:space="preserve"> rattachés à titre d'accessoires inséparables aux parties privatives.</w:t>
      </w:r>
    </w:p>
    <w:p w14:paraId="7D503735" w14:textId="496C2658" w:rsidR="003A0EB3" w:rsidRPr="00F65D29" w:rsidRDefault="003A0EB3" w:rsidP="003179AB">
      <w:pPr>
        <w:ind w:right="-1" w:firstLine="709"/>
        <w:rPr>
          <w:rFonts w:ascii="Calibri" w:hAnsi="Calibri" w:cs="Calibri"/>
          <w:sz w:val="22"/>
          <w:szCs w:val="22"/>
        </w:rPr>
      </w:pPr>
      <w:r w:rsidRPr="00395AD8">
        <w:rPr>
          <w:rFonts w:ascii="Calibri" w:hAnsi="Calibri" w:cs="Calibri"/>
          <w:sz w:val="22"/>
          <w:szCs w:val="22"/>
        </w:rPr>
        <w:t xml:space="preserve">Par l'effet de cette déclaration, il est créé des lots privatifs formant des biens juridiquement distincts susceptibles de faire l'objet de constitutions de droits réels, de </w:t>
      </w:r>
      <w:r w:rsidRPr="00F65D29">
        <w:rPr>
          <w:rFonts w:ascii="Calibri" w:hAnsi="Calibri" w:cs="Calibri"/>
          <w:sz w:val="22"/>
          <w:szCs w:val="22"/>
        </w:rPr>
        <w:t>mutations entre vifs ou pour cause de mort, et de tous autres contrats.</w:t>
      </w:r>
    </w:p>
    <w:p w14:paraId="5507C945" w14:textId="25C0AD7F" w:rsidR="00F65D29" w:rsidRPr="00F65D29" w:rsidRDefault="00F65D29" w:rsidP="003179AB">
      <w:pPr>
        <w:ind w:right="-1" w:firstLine="709"/>
        <w:rPr>
          <w:rFonts w:ascii="Calibri" w:hAnsi="Calibri" w:cs="Calibri"/>
          <w:b/>
          <w:bCs/>
          <w:sz w:val="22"/>
          <w:szCs w:val="22"/>
        </w:rPr>
      </w:pPr>
      <w:r w:rsidRPr="00F65D29">
        <w:rPr>
          <w:rFonts w:ascii="Calibri" w:hAnsi="Calibri" w:cs="Calibri"/>
          <w:b/>
          <w:bCs/>
          <w:sz w:val="22"/>
          <w:szCs w:val="22"/>
        </w:rPr>
        <w:t>La présente division a été effectuée en 20 lots privatifs (11 caves, 1 commerce et 8 logements), avec parties communes dont les descriptions suivent.</w:t>
      </w:r>
    </w:p>
    <w:p w14:paraId="0962E1F8" w14:textId="7A76CC66" w:rsidR="003A0EB3" w:rsidRPr="00395AD8" w:rsidRDefault="003A0EB3" w:rsidP="003179AB">
      <w:pPr>
        <w:ind w:right="-1" w:firstLine="709"/>
        <w:rPr>
          <w:rFonts w:ascii="Calibri" w:hAnsi="Calibri" w:cs="Calibri"/>
          <w:sz w:val="22"/>
          <w:szCs w:val="22"/>
        </w:rPr>
      </w:pPr>
      <w:r w:rsidRPr="00F65D29">
        <w:rPr>
          <w:rFonts w:ascii="Calibri" w:hAnsi="Calibri" w:cs="Calibri"/>
          <w:sz w:val="22"/>
          <w:szCs w:val="22"/>
        </w:rPr>
        <w:t>Les parties communes</w:t>
      </w:r>
      <w:r w:rsidRPr="00395AD8">
        <w:rPr>
          <w:rFonts w:ascii="Calibri" w:hAnsi="Calibri" w:cs="Calibri"/>
          <w:sz w:val="22"/>
          <w:szCs w:val="22"/>
        </w:rPr>
        <w:t xml:space="preserve"> appartiennent indivisément aux propriétaires dans la proportion de leur quote-part dans la copropriété telle qu'indiquée ci-après. En conséquence, elles n'appartiennent pas à l'association des copropriétaires. Les actes relatifs uniquement aux parties communes et plus précisément les actes modificatifs des statuts de copropriété seront </w:t>
      </w:r>
      <w:r w:rsidR="00AA1308" w:rsidRPr="00395AD8">
        <w:rPr>
          <w:rFonts w:ascii="Calibri" w:hAnsi="Calibri" w:cs="Calibri"/>
          <w:sz w:val="22"/>
          <w:szCs w:val="22"/>
        </w:rPr>
        <w:t>transcrits exclusivement</w:t>
      </w:r>
      <w:r w:rsidRPr="00395AD8">
        <w:rPr>
          <w:rFonts w:ascii="Calibri" w:hAnsi="Calibri" w:cs="Calibri"/>
          <w:sz w:val="22"/>
          <w:szCs w:val="22"/>
        </w:rPr>
        <w:t xml:space="preserve"> au nom de l'association des copropriétaires.</w:t>
      </w:r>
    </w:p>
    <w:p w14:paraId="3183A85C" w14:textId="77777777" w:rsidR="003A0EB3" w:rsidRPr="00395AD8" w:rsidRDefault="003A0EB3" w:rsidP="003179AB">
      <w:pPr>
        <w:ind w:right="-1" w:firstLine="709"/>
        <w:rPr>
          <w:rFonts w:ascii="Calibri" w:hAnsi="Calibri" w:cs="Calibri"/>
          <w:sz w:val="22"/>
          <w:szCs w:val="22"/>
        </w:rPr>
      </w:pPr>
      <w:r w:rsidRPr="00395AD8">
        <w:rPr>
          <w:rFonts w:ascii="Calibri" w:hAnsi="Calibri" w:cs="Calibri"/>
          <w:sz w:val="22"/>
          <w:szCs w:val="22"/>
        </w:rPr>
        <w:t>Il en résulte que toute aliénation amiable ou judiciaire ou toute constitution de droits réels grevant un lot privatif emportera non seulement aliénation ou charge de la propriété privative mais aussi de la quote-part des parties communes qui y est inséparablement attachée.</w:t>
      </w:r>
    </w:p>
    <w:p w14:paraId="4BC275CA" w14:textId="479956E8" w:rsidR="00AA1308" w:rsidRPr="00395AD8" w:rsidRDefault="00AA1308" w:rsidP="00BA79BE">
      <w:pPr>
        <w:ind w:right="-1" w:firstLine="0"/>
        <w:rPr>
          <w:rFonts w:ascii="Calibri" w:hAnsi="Calibri" w:cs="Calibri"/>
          <w:b/>
          <w:sz w:val="22"/>
          <w:szCs w:val="22"/>
        </w:rPr>
      </w:pPr>
    </w:p>
    <w:p w14:paraId="22DE8CEB" w14:textId="09FDF672" w:rsidR="003A0EB3" w:rsidRPr="00395AD8" w:rsidRDefault="003A0EB3" w:rsidP="000F0911">
      <w:pPr>
        <w:ind w:right="-1" w:firstLine="0"/>
        <w:jc w:val="center"/>
        <w:rPr>
          <w:rFonts w:ascii="Calibri" w:hAnsi="Calibri" w:cs="Calibri"/>
          <w:b/>
          <w:sz w:val="22"/>
          <w:szCs w:val="22"/>
        </w:rPr>
      </w:pPr>
      <w:r w:rsidRPr="00395AD8">
        <w:rPr>
          <w:rFonts w:ascii="Calibri" w:hAnsi="Calibri" w:cs="Calibri"/>
          <w:b/>
          <w:sz w:val="22"/>
          <w:szCs w:val="22"/>
        </w:rPr>
        <w:t xml:space="preserve">CHAPITRE II - </w:t>
      </w:r>
      <w:r w:rsidR="000F0911" w:rsidRPr="00395AD8">
        <w:rPr>
          <w:rFonts w:ascii="Calibri" w:hAnsi="Calibri" w:cs="Calibri"/>
          <w:b/>
          <w:sz w:val="22"/>
          <w:szCs w:val="22"/>
        </w:rPr>
        <w:t xml:space="preserve">Description des parties </w:t>
      </w:r>
      <w:r w:rsidR="003E748E" w:rsidRPr="00395AD8">
        <w:rPr>
          <w:rFonts w:ascii="Calibri" w:hAnsi="Calibri" w:cs="Calibri"/>
          <w:b/>
          <w:sz w:val="22"/>
          <w:szCs w:val="22"/>
        </w:rPr>
        <w:t xml:space="preserve">communes </w:t>
      </w:r>
      <w:r w:rsidR="000F0911" w:rsidRPr="00395AD8">
        <w:rPr>
          <w:rFonts w:ascii="Calibri" w:hAnsi="Calibri" w:cs="Calibri"/>
          <w:b/>
          <w:sz w:val="22"/>
          <w:szCs w:val="22"/>
        </w:rPr>
        <w:t xml:space="preserve">et des parties </w:t>
      </w:r>
      <w:r w:rsidR="003E748E" w:rsidRPr="00395AD8">
        <w:rPr>
          <w:rFonts w:ascii="Calibri" w:hAnsi="Calibri" w:cs="Calibri"/>
          <w:b/>
          <w:sz w:val="22"/>
          <w:szCs w:val="22"/>
        </w:rPr>
        <w:t xml:space="preserve">privatives </w:t>
      </w:r>
      <w:r w:rsidR="000F0911" w:rsidRPr="00395AD8">
        <w:rPr>
          <w:rFonts w:ascii="Calibri" w:hAnsi="Calibri" w:cs="Calibri"/>
          <w:b/>
          <w:sz w:val="22"/>
          <w:szCs w:val="22"/>
        </w:rPr>
        <w:t>- fixation de la quote-part des parties communes afférente à chaque partie privative</w:t>
      </w:r>
    </w:p>
    <w:p w14:paraId="6EE420E5" w14:textId="77777777" w:rsidR="00E0727E" w:rsidRPr="00395AD8" w:rsidRDefault="00E0727E" w:rsidP="000F0911">
      <w:pPr>
        <w:ind w:right="-1" w:firstLine="0"/>
        <w:jc w:val="center"/>
        <w:rPr>
          <w:rFonts w:ascii="Calibri" w:hAnsi="Calibri" w:cs="Calibri"/>
          <w:b/>
          <w:sz w:val="22"/>
          <w:szCs w:val="22"/>
        </w:rPr>
      </w:pPr>
    </w:p>
    <w:p w14:paraId="4ED0CF63" w14:textId="40CED4D9" w:rsidR="003A0EB3" w:rsidRPr="00395AD8" w:rsidRDefault="003A0EB3" w:rsidP="000F0911">
      <w:pPr>
        <w:ind w:right="-1" w:firstLine="709"/>
        <w:rPr>
          <w:rFonts w:ascii="Calibri" w:hAnsi="Calibri" w:cs="Calibri"/>
          <w:sz w:val="22"/>
          <w:szCs w:val="22"/>
        </w:rPr>
      </w:pPr>
      <w:r w:rsidRPr="00395AD8">
        <w:rPr>
          <w:rFonts w:ascii="Calibri" w:hAnsi="Calibri" w:cs="Calibri"/>
          <w:sz w:val="22"/>
          <w:szCs w:val="22"/>
        </w:rPr>
        <w:t xml:space="preserve">Le comparant nous déclare qu'il résulte des plans annexés que : </w:t>
      </w:r>
    </w:p>
    <w:p w14:paraId="59C852C9" w14:textId="77777777" w:rsidR="00E0727E" w:rsidRPr="00395AD8" w:rsidRDefault="00E0727E" w:rsidP="000F0911">
      <w:pPr>
        <w:ind w:right="-1" w:firstLine="709"/>
        <w:rPr>
          <w:rFonts w:ascii="Calibri" w:hAnsi="Calibri" w:cs="Calibri"/>
          <w:sz w:val="22"/>
          <w:szCs w:val="22"/>
        </w:rPr>
      </w:pPr>
    </w:p>
    <w:p w14:paraId="3BB0F5C3" w14:textId="77777777" w:rsidR="003A0EB3" w:rsidRPr="00F65D29" w:rsidRDefault="003A0EB3" w:rsidP="000F0911">
      <w:pPr>
        <w:ind w:right="-1" w:firstLine="709"/>
        <w:rPr>
          <w:rFonts w:ascii="Calibri" w:hAnsi="Calibri" w:cs="Calibri"/>
          <w:b/>
          <w:sz w:val="22"/>
          <w:szCs w:val="22"/>
          <w:u w:val="single"/>
        </w:rPr>
      </w:pPr>
      <w:r w:rsidRPr="00F65D29">
        <w:rPr>
          <w:rFonts w:ascii="Calibri" w:hAnsi="Calibri" w:cs="Calibri"/>
          <w:b/>
          <w:sz w:val="22"/>
          <w:szCs w:val="22"/>
          <w:u w:val="single"/>
        </w:rPr>
        <w:t>I. Généralités</w:t>
      </w:r>
    </w:p>
    <w:p w14:paraId="1FFBC783" w14:textId="24CD1893" w:rsidR="00E0727E" w:rsidRPr="00395AD8" w:rsidRDefault="003A0EB3" w:rsidP="00F65D29">
      <w:pPr>
        <w:ind w:right="-1" w:firstLine="709"/>
        <w:rPr>
          <w:rFonts w:ascii="Calibri" w:hAnsi="Calibri" w:cs="Calibri"/>
          <w:sz w:val="22"/>
          <w:szCs w:val="22"/>
        </w:rPr>
      </w:pPr>
      <w:r w:rsidRPr="00F65D29">
        <w:rPr>
          <w:rFonts w:ascii="Calibri" w:hAnsi="Calibri" w:cs="Calibri"/>
          <w:sz w:val="22"/>
          <w:szCs w:val="22"/>
        </w:rPr>
        <w:t>Ce bien comprend :</w:t>
      </w:r>
      <w:r w:rsidR="00B929FA" w:rsidRPr="00F65D29">
        <w:rPr>
          <w:rFonts w:ascii="Calibri" w:hAnsi="Calibri" w:cs="Calibri"/>
          <w:sz w:val="22"/>
          <w:szCs w:val="22"/>
        </w:rPr>
        <w:t>U</w:t>
      </w:r>
      <w:r w:rsidRPr="00F65D29">
        <w:rPr>
          <w:rFonts w:ascii="Calibri" w:hAnsi="Calibri" w:cs="Calibri"/>
          <w:sz w:val="22"/>
          <w:szCs w:val="22"/>
        </w:rPr>
        <w:t>ne zone destinée à la bâtisse</w:t>
      </w:r>
    </w:p>
    <w:p w14:paraId="3157724E" w14:textId="09B3951D" w:rsidR="00395AD8" w:rsidRPr="00F65D29" w:rsidRDefault="003E748E" w:rsidP="00F65D29">
      <w:pPr>
        <w:pStyle w:val="Paragraphedeliste"/>
        <w:numPr>
          <w:ilvl w:val="0"/>
          <w:numId w:val="1"/>
        </w:numPr>
        <w:tabs>
          <w:tab w:val="left" w:pos="1134"/>
        </w:tabs>
        <w:ind w:right="-1"/>
        <w:rPr>
          <w:rFonts w:ascii="Calibri" w:hAnsi="Calibri" w:cs="Calibri"/>
          <w:b/>
          <w:bCs/>
          <w:sz w:val="22"/>
          <w:szCs w:val="22"/>
          <w:u w:val="single"/>
        </w:rPr>
      </w:pPr>
      <w:r w:rsidRPr="00395AD8">
        <w:rPr>
          <w:rFonts w:ascii="Calibri" w:hAnsi="Calibri" w:cs="Calibri"/>
          <w:b/>
          <w:bCs/>
          <w:sz w:val="22"/>
          <w:szCs w:val="22"/>
          <w:u w:val="single"/>
        </w:rPr>
        <w:t xml:space="preserve">Description des parties communes </w:t>
      </w:r>
    </w:p>
    <w:p w14:paraId="4072402F" w14:textId="77777777" w:rsidR="00395AD8" w:rsidRPr="00395AD8" w:rsidRDefault="00395AD8" w:rsidP="00395AD8">
      <w:pPr>
        <w:widowControl/>
        <w:autoSpaceDE w:val="0"/>
        <w:autoSpaceDN w:val="0"/>
        <w:adjustRightInd w:val="0"/>
        <w:spacing w:after="11"/>
        <w:ind w:firstLine="720"/>
        <w:jc w:val="left"/>
        <w:rPr>
          <w:rFonts w:asciiTheme="minorHAnsi" w:hAnsiTheme="minorHAnsi" w:cstheme="minorHAnsi"/>
          <w:b/>
          <w:bCs/>
          <w:snapToGrid/>
          <w:color w:val="000000"/>
          <w:sz w:val="22"/>
          <w:szCs w:val="22"/>
          <w:u w:val="single"/>
        </w:rPr>
      </w:pPr>
      <w:r w:rsidRPr="00395AD8">
        <w:rPr>
          <w:rFonts w:asciiTheme="minorHAnsi" w:hAnsiTheme="minorHAnsi" w:cstheme="minorHAnsi"/>
          <w:b/>
          <w:bCs/>
          <w:snapToGrid/>
          <w:color w:val="000000"/>
          <w:sz w:val="22"/>
          <w:szCs w:val="22"/>
          <w:u w:val="single"/>
        </w:rPr>
        <w:t xml:space="preserve">Au niveau du sous-sol : </w:t>
      </w:r>
    </w:p>
    <w:p w14:paraId="711FD1B3" w14:textId="77777777" w:rsidR="00395AD8" w:rsidRDefault="00395AD8" w:rsidP="00E46BC6">
      <w:pPr>
        <w:pStyle w:val="Paragraphedeliste"/>
        <w:widowControl/>
        <w:numPr>
          <w:ilvl w:val="0"/>
          <w:numId w:val="17"/>
        </w:numPr>
        <w:autoSpaceDE w:val="0"/>
        <w:autoSpaceDN w:val="0"/>
        <w:adjustRightInd w:val="0"/>
        <w:spacing w:after="11"/>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La volée d’escalier entre le sous-sol et le rez-de-chaussée ainsi que son hall d’accès ; </w:t>
      </w:r>
    </w:p>
    <w:p w14:paraId="04150DB3" w14:textId="77777777" w:rsidR="00395AD8" w:rsidRDefault="00395AD8" w:rsidP="00E46BC6">
      <w:pPr>
        <w:pStyle w:val="Paragraphedeliste"/>
        <w:widowControl/>
        <w:numPr>
          <w:ilvl w:val="0"/>
          <w:numId w:val="17"/>
        </w:numPr>
        <w:autoSpaceDE w:val="0"/>
        <w:autoSpaceDN w:val="0"/>
        <w:adjustRightInd w:val="0"/>
        <w:spacing w:after="11"/>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Les dégagements donnant accès aux caves privatives et locaux communs ; </w:t>
      </w:r>
    </w:p>
    <w:p w14:paraId="6152FC08" w14:textId="77777777" w:rsidR="00395AD8" w:rsidRDefault="00395AD8" w:rsidP="00E46BC6">
      <w:pPr>
        <w:pStyle w:val="Paragraphedeliste"/>
        <w:widowControl/>
        <w:numPr>
          <w:ilvl w:val="0"/>
          <w:numId w:val="17"/>
        </w:numPr>
        <w:autoSpaceDE w:val="0"/>
        <w:autoSpaceDN w:val="0"/>
        <w:adjustRightInd w:val="0"/>
        <w:spacing w:after="11"/>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 Les deux caves à compteurs ; </w:t>
      </w:r>
    </w:p>
    <w:p w14:paraId="2A021748" w14:textId="77777777" w:rsidR="00395AD8" w:rsidRDefault="00395AD8" w:rsidP="00E46BC6">
      <w:pPr>
        <w:pStyle w:val="Paragraphedeliste"/>
        <w:widowControl/>
        <w:numPr>
          <w:ilvl w:val="0"/>
          <w:numId w:val="17"/>
        </w:numPr>
        <w:autoSpaceDE w:val="0"/>
        <w:autoSpaceDN w:val="0"/>
        <w:adjustRightInd w:val="0"/>
        <w:spacing w:after="11"/>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 Le local chaufferie ; </w:t>
      </w:r>
    </w:p>
    <w:p w14:paraId="390F4EDB" w14:textId="13E3ECDA" w:rsidR="00395AD8" w:rsidRPr="00395AD8" w:rsidRDefault="00395AD8" w:rsidP="00E46BC6">
      <w:pPr>
        <w:pStyle w:val="Paragraphedeliste"/>
        <w:widowControl/>
        <w:numPr>
          <w:ilvl w:val="0"/>
          <w:numId w:val="17"/>
        </w:numPr>
        <w:autoSpaceDE w:val="0"/>
        <w:autoSpaceDN w:val="0"/>
        <w:adjustRightInd w:val="0"/>
        <w:spacing w:after="11"/>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 Les gaines techniques éventuelles à usage d’au minimum deux lots ; </w:t>
      </w:r>
    </w:p>
    <w:p w14:paraId="1B50F749" w14:textId="77777777" w:rsidR="00395AD8" w:rsidRPr="00395AD8" w:rsidRDefault="00395AD8" w:rsidP="00395AD8">
      <w:pPr>
        <w:widowControl/>
        <w:autoSpaceDE w:val="0"/>
        <w:autoSpaceDN w:val="0"/>
        <w:adjustRightInd w:val="0"/>
        <w:ind w:firstLine="0"/>
        <w:jc w:val="left"/>
        <w:rPr>
          <w:rFonts w:asciiTheme="minorHAnsi" w:hAnsiTheme="minorHAnsi" w:cstheme="minorHAnsi"/>
          <w:snapToGrid/>
          <w:color w:val="000000"/>
          <w:sz w:val="22"/>
          <w:szCs w:val="22"/>
        </w:rPr>
      </w:pPr>
    </w:p>
    <w:p w14:paraId="0C2B6930" w14:textId="2D43F802" w:rsidR="00395AD8" w:rsidRPr="00395AD8" w:rsidRDefault="00395AD8" w:rsidP="00395AD8">
      <w:pPr>
        <w:widowControl/>
        <w:autoSpaceDE w:val="0"/>
        <w:autoSpaceDN w:val="0"/>
        <w:adjustRightInd w:val="0"/>
        <w:spacing w:after="13"/>
        <w:ind w:firstLine="720"/>
        <w:jc w:val="left"/>
        <w:rPr>
          <w:rFonts w:asciiTheme="minorHAnsi" w:hAnsiTheme="minorHAnsi" w:cstheme="minorHAnsi"/>
          <w:b/>
          <w:bCs/>
          <w:snapToGrid/>
          <w:color w:val="000000"/>
          <w:sz w:val="22"/>
          <w:szCs w:val="22"/>
          <w:u w:val="single"/>
        </w:rPr>
      </w:pPr>
      <w:r w:rsidRPr="00395AD8">
        <w:rPr>
          <w:rFonts w:asciiTheme="minorHAnsi" w:hAnsiTheme="minorHAnsi" w:cstheme="minorHAnsi"/>
          <w:b/>
          <w:bCs/>
          <w:snapToGrid/>
          <w:color w:val="000000"/>
          <w:sz w:val="22"/>
          <w:szCs w:val="22"/>
          <w:u w:val="single"/>
        </w:rPr>
        <w:t xml:space="preserve">Au niveau du rez-de-chaussée : </w:t>
      </w:r>
    </w:p>
    <w:p w14:paraId="4877A6B2" w14:textId="77777777" w:rsidR="00395AD8" w:rsidRDefault="00395AD8" w:rsidP="00E46BC6">
      <w:pPr>
        <w:pStyle w:val="Paragraphedeliste"/>
        <w:widowControl/>
        <w:numPr>
          <w:ilvl w:val="0"/>
          <w:numId w:val="18"/>
        </w:numPr>
        <w:autoSpaceDE w:val="0"/>
        <w:autoSpaceDN w:val="0"/>
        <w:adjustRightInd w:val="0"/>
        <w:spacing w:after="13"/>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Le porche extérieur ; </w:t>
      </w:r>
    </w:p>
    <w:p w14:paraId="7B7C13C0" w14:textId="77777777" w:rsidR="00395AD8" w:rsidRDefault="00395AD8" w:rsidP="00E46BC6">
      <w:pPr>
        <w:pStyle w:val="Paragraphedeliste"/>
        <w:widowControl/>
        <w:numPr>
          <w:ilvl w:val="0"/>
          <w:numId w:val="18"/>
        </w:numPr>
        <w:autoSpaceDE w:val="0"/>
        <w:autoSpaceDN w:val="0"/>
        <w:adjustRightInd w:val="0"/>
        <w:spacing w:after="13"/>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Le hall d’entrée de l’immeuble avec sa porte d’accès et le dégagement qui suit ; </w:t>
      </w:r>
    </w:p>
    <w:p w14:paraId="0477B473" w14:textId="77777777" w:rsidR="00395AD8" w:rsidRDefault="00395AD8" w:rsidP="00E46BC6">
      <w:pPr>
        <w:pStyle w:val="Paragraphedeliste"/>
        <w:widowControl/>
        <w:numPr>
          <w:ilvl w:val="0"/>
          <w:numId w:val="18"/>
        </w:numPr>
        <w:autoSpaceDE w:val="0"/>
        <w:autoSpaceDN w:val="0"/>
        <w:adjustRightInd w:val="0"/>
        <w:spacing w:after="13"/>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Le hall et sa cage d’escaliers ; </w:t>
      </w:r>
    </w:p>
    <w:p w14:paraId="4FCABFEF" w14:textId="65EE5D21" w:rsidR="00395AD8" w:rsidRPr="00395AD8" w:rsidRDefault="00395AD8" w:rsidP="00E46BC6">
      <w:pPr>
        <w:pStyle w:val="Paragraphedeliste"/>
        <w:widowControl/>
        <w:numPr>
          <w:ilvl w:val="0"/>
          <w:numId w:val="18"/>
        </w:numPr>
        <w:autoSpaceDE w:val="0"/>
        <w:autoSpaceDN w:val="0"/>
        <w:adjustRightInd w:val="0"/>
        <w:spacing w:after="13"/>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 Les gaines techniques éventuelles à usage d’au minimum deux lots ; </w:t>
      </w:r>
    </w:p>
    <w:p w14:paraId="3032203F" w14:textId="77777777" w:rsidR="00395AD8" w:rsidRPr="00395AD8" w:rsidRDefault="00395AD8" w:rsidP="00395AD8">
      <w:pPr>
        <w:widowControl/>
        <w:autoSpaceDE w:val="0"/>
        <w:autoSpaceDN w:val="0"/>
        <w:adjustRightInd w:val="0"/>
        <w:ind w:firstLine="0"/>
        <w:jc w:val="left"/>
        <w:rPr>
          <w:rFonts w:asciiTheme="minorHAnsi" w:hAnsiTheme="minorHAnsi" w:cstheme="minorHAnsi"/>
          <w:snapToGrid/>
          <w:color w:val="000000"/>
          <w:sz w:val="22"/>
          <w:szCs w:val="22"/>
        </w:rPr>
      </w:pPr>
    </w:p>
    <w:p w14:paraId="0E0BE45C" w14:textId="6350F962" w:rsidR="00395AD8" w:rsidRPr="00395AD8" w:rsidRDefault="00395AD8" w:rsidP="00395AD8">
      <w:pPr>
        <w:widowControl/>
        <w:autoSpaceDE w:val="0"/>
        <w:autoSpaceDN w:val="0"/>
        <w:adjustRightInd w:val="0"/>
        <w:spacing w:after="12"/>
        <w:ind w:firstLine="720"/>
        <w:jc w:val="left"/>
        <w:rPr>
          <w:rFonts w:asciiTheme="minorHAnsi" w:hAnsiTheme="minorHAnsi" w:cstheme="minorHAnsi"/>
          <w:b/>
          <w:bCs/>
          <w:snapToGrid/>
          <w:color w:val="000000"/>
          <w:sz w:val="22"/>
          <w:szCs w:val="22"/>
          <w:u w:val="single"/>
        </w:rPr>
      </w:pPr>
      <w:r w:rsidRPr="00395AD8">
        <w:rPr>
          <w:rFonts w:asciiTheme="minorHAnsi" w:hAnsiTheme="minorHAnsi" w:cstheme="minorHAnsi"/>
          <w:b/>
          <w:bCs/>
          <w:snapToGrid/>
          <w:color w:val="000000"/>
          <w:sz w:val="22"/>
          <w:szCs w:val="22"/>
          <w:u w:val="single"/>
        </w:rPr>
        <w:t xml:space="preserve">Au niveau de l’entresol : </w:t>
      </w:r>
    </w:p>
    <w:p w14:paraId="10C64C79" w14:textId="77777777" w:rsidR="00395AD8" w:rsidRPr="00395AD8" w:rsidRDefault="00395AD8" w:rsidP="00E46BC6">
      <w:pPr>
        <w:pStyle w:val="Paragraphedeliste"/>
        <w:widowControl/>
        <w:numPr>
          <w:ilvl w:val="0"/>
          <w:numId w:val="19"/>
        </w:numPr>
        <w:autoSpaceDE w:val="0"/>
        <w:autoSpaceDN w:val="0"/>
        <w:adjustRightInd w:val="0"/>
        <w:spacing w:after="12"/>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La cage d’escalier et son palier </w:t>
      </w:r>
      <w:r w:rsidRPr="00395AD8">
        <w:rPr>
          <w:rFonts w:asciiTheme="minorHAnsi" w:hAnsiTheme="minorHAnsi" w:cstheme="minorHAnsi"/>
          <w:i/>
          <w:iCs/>
          <w:snapToGrid/>
          <w:color w:val="000000"/>
          <w:sz w:val="22"/>
          <w:szCs w:val="22"/>
        </w:rPr>
        <w:t xml:space="preserve">; </w:t>
      </w:r>
    </w:p>
    <w:p w14:paraId="6E7F0674" w14:textId="77777777" w:rsidR="00395AD8" w:rsidRDefault="00395AD8" w:rsidP="00E46BC6">
      <w:pPr>
        <w:pStyle w:val="Paragraphedeliste"/>
        <w:widowControl/>
        <w:numPr>
          <w:ilvl w:val="0"/>
          <w:numId w:val="19"/>
        </w:numPr>
        <w:autoSpaceDE w:val="0"/>
        <w:autoSpaceDN w:val="0"/>
        <w:adjustRightInd w:val="0"/>
        <w:spacing w:after="12"/>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Les gaines techniques éventuelles à usage d’au minimum deux lots ; </w:t>
      </w:r>
    </w:p>
    <w:p w14:paraId="344CF9C4" w14:textId="77777777" w:rsidR="00395AD8" w:rsidRDefault="00395AD8" w:rsidP="00E46BC6">
      <w:pPr>
        <w:pStyle w:val="Paragraphedeliste"/>
        <w:widowControl/>
        <w:numPr>
          <w:ilvl w:val="0"/>
          <w:numId w:val="19"/>
        </w:numPr>
        <w:autoSpaceDE w:val="0"/>
        <w:autoSpaceDN w:val="0"/>
        <w:adjustRightInd w:val="0"/>
        <w:spacing w:after="12"/>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La plateforme latérale recouvrant une partie du commerce ; </w:t>
      </w:r>
    </w:p>
    <w:p w14:paraId="5458442F" w14:textId="655CCDB8" w:rsidR="00395AD8" w:rsidRPr="00395AD8" w:rsidRDefault="00395AD8" w:rsidP="00E46BC6">
      <w:pPr>
        <w:pStyle w:val="Paragraphedeliste"/>
        <w:widowControl/>
        <w:numPr>
          <w:ilvl w:val="0"/>
          <w:numId w:val="19"/>
        </w:numPr>
        <w:autoSpaceDE w:val="0"/>
        <w:autoSpaceDN w:val="0"/>
        <w:adjustRightInd w:val="0"/>
        <w:spacing w:after="12"/>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 Les balcons et/ou terrasses, respectivement à jouissance exclusive et privative du logement attenant au balcon et/ou à la terrasse concernée ; </w:t>
      </w:r>
    </w:p>
    <w:p w14:paraId="593CA427" w14:textId="77777777" w:rsidR="00395AD8" w:rsidRPr="00395AD8" w:rsidRDefault="00395AD8" w:rsidP="00395AD8">
      <w:pPr>
        <w:widowControl/>
        <w:autoSpaceDE w:val="0"/>
        <w:autoSpaceDN w:val="0"/>
        <w:adjustRightInd w:val="0"/>
        <w:ind w:firstLine="0"/>
        <w:jc w:val="left"/>
        <w:rPr>
          <w:rFonts w:asciiTheme="minorHAnsi" w:hAnsiTheme="minorHAnsi" w:cstheme="minorHAnsi"/>
          <w:snapToGrid/>
          <w:color w:val="000000"/>
          <w:sz w:val="22"/>
          <w:szCs w:val="22"/>
        </w:rPr>
      </w:pPr>
    </w:p>
    <w:p w14:paraId="06725E4A" w14:textId="08169997" w:rsidR="00395AD8" w:rsidRPr="00395AD8" w:rsidRDefault="00395AD8" w:rsidP="00395AD8">
      <w:pPr>
        <w:widowControl/>
        <w:autoSpaceDE w:val="0"/>
        <w:autoSpaceDN w:val="0"/>
        <w:adjustRightInd w:val="0"/>
        <w:spacing w:after="13"/>
        <w:ind w:firstLine="720"/>
        <w:jc w:val="left"/>
        <w:rPr>
          <w:rFonts w:asciiTheme="minorHAnsi" w:hAnsiTheme="minorHAnsi" w:cstheme="minorHAnsi"/>
          <w:b/>
          <w:bCs/>
          <w:snapToGrid/>
          <w:color w:val="000000"/>
          <w:sz w:val="22"/>
          <w:szCs w:val="22"/>
          <w:u w:val="single"/>
        </w:rPr>
      </w:pPr>
      <w:r w:rsidRPr="00395AD8">
        <w:rPr>
          <w:rFonts w:asciiTheme="minorHAnsi" w:hAnsiTheme="minorHAnsi" w:cstheme="minorHAnsi"/>
          <w:b/>
          <w:bCs/>
          <w:snapToGrid/>
          <w:color w:val="000000"/>
          <w:sz w:val="22"/>
          <w:szCs w:val="22"/>
          <w:u w:val="single"/>
        </w:rPr>
        <w:t xml:space="preserve">Au niveau du premier étage : </w:t>
      </w:r>
    </w:p>
    <w:p w14:paraId="3EE38F55" w14:textId="77777777" w:rsidR="00395AD8" w:rsidRPr="00395AD8" w:rsidRDefault="00395AD8" w:rsidP="00E46BC6">
      <w:pPr>
        <w:pStyle w:val="Paragraphedeliste"/>
        <w:widowControl/>
        <w:numPr>
          <w:ilvl w:val="0"/>
          <w:numId w:val="20"/>
        </w:numPr>
        <w:autoSpaceDE w:val="0"/>
        <w:autoSpaceDN w:val="0"/>
        <w:adjustRightInd w:val="0"/>
        <w:spacing w:after="13"/>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La cage d’escalier et son palier </w:t>
      </w:r>
      <w:r w:rsidRPr="00395AD8">
        <w:rPr>
          <w:rFonts w:asciiTheme="minorHAnsi" w:hAnsiTheme="minorHAnsi" w:cstheme="minorHAnsi"/>
          <w:i/>
          <w:iCs/>
          <w:snapToGrid/>
          <w:color w:val="000000"/>
          <w:sz w:val="22"/>
          <w:szCs w:val="22"/>
        </w:rPr>
        <w:t xml:space="preserve">; </w:t>
      </w:r>
    </w:p>
    <w:p w14:paraId="4E41AFBD" w14:textId="77777777" w:rsidR="00395AD8" w:rsidRDefault="00395AD8" w:rsidP="00E46BC6">
      <w:pPr>
        <w:pStyle w:val="Paragraphedeliste"/>
        <w:widowControl/>
        <w:numPr>
          <w:ilvl w:val="0"/>
          <w:numId w:val="20"/>
        </w:numPr>
        <w:autoSpaceDE w:val="0"/>
        <w:autoSpaceDN w:val="0"/>
        <w:adjustRightInd w:val="0"/>
        <w:spacing w:after="13"/>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Les gaines techniques éventuelles à usage d’au minimum deux lots ; </w:t>
      </w:r>
    </w:p>
    <w:p w14:paraId="3555AB69" w14:textId="0D4940A5" w:rsidR="00395AD8" w:rsidRPr="00395AD8" w:rsidRDefault="00395AD8" w:rsidP="00E46BC6">
      <w:pPr>
        <w:pStyle w:val="Paragraphedeliste"/>
        <w:widowControl/>
        <w:numPr>
          <w:ilvl w:val="0"/>
          <w:numId w:val="20"/>
        </w:numPr>
        <w:autoSpaceDE w:val="0"/>
        <w:autoSpaceDN w:val="0"/>
        <w:adjustRightInd w:val="0"/>
        <w:spacing w:after="13"/>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Les balcons et/ou terrasses, respectivement à jouissance exclusive et privative du logement attenant au balcon et/ou à la terrasse concernée ; </w:t>
      </w:r>
    </w:p>
    <w:p w14:paraId="329DB7C2" w14:textId="77777777" w:rsidR="00395AD8" w:rsidRPr="00395AD8" w:rsidRDefault="00395AD8" w:rsidP="00395AD8">
      <w:pPr>
        <w:widowControl/>
        <w:autoSpaceDE w:val="0"/>
        <w:autoSpaceDN w:val="0"/>
        <w:adjustRightInd w:val="0"/>
        <w:ind w:firstLine="0"/>
        <w:jc w:val="left"/>
        <w:rPr>
          <w:rFonts w:asciiTheme="minorHAnsi" w:hAnsiTheme="minorHAnsi" w:cstheme="minorHAnsi"/>
          <w:snapToGrid/>
          <w:color w:val="000000"/>
          <w:sz w:val="22"/>
          <w:szCs w:val="22"/>
        </w:rPr>
      </w:pPr>
    </w:p>
    <w:p w14:paraId="421DF086" w14:textId="77777777" w:rsidR="00395AD8" w:rsidRDefault="00395AD8" w:rsidP="00395AD8">
      <w:pPr>
        <w:widowControl/>
        <w:autoSpaceDE w:val="0"/>
        <w:autoSpaceDN w:val="0"/>
        <w:adjustRightInd w:val="0"/>
        <w:spacing w:after="11"/>
        <w:ind w:firstLine="720"/>
        <w:jc w:val="left"/>
        <w:rPr>
          <w:rFonts w:asciiTheme="minorHAnsi" w:hAnsiTheme="minorHAnsi" w:cstheme="minorHAnsi"/>
          <w:b/>
          <w:bCs/>
          <w:snapToGrid/>
          <w:color w:val="000000"/>
          <w:sz w:val="22"/>
          <w:szCs w:val="22"/>
          <w:u w:val="single"/>
        </w:rPr>
      </w:pPr>
      <w:r w:rsidRPr="00395AD8">
        <w:rPr>
          <w:rFonts w:asciiTheme="minorHAnsi" w:hAnsiTheme="minorHAnsi" w:cstheme="minorHAnsi"/>
          <w:b/>
          <w:bCs/>
          <w:snapToGrid/>
          <w:color w:val="000000"/>
          <w:sz w:val="22"/>
          <w:szCs w:val="22"/>
          <w:u w:val="single"/>
        </w:rPr>
        <w:t xml:space="preserve">Au niveau du deuxième étage : </w:t>
      </w:r>
    </w:p>
    <w:p w14:paraId="56A19E59" w14:textId="77777777" w:rsidR="00395AD8" w:rsidRPr="00395AD8" w:rsidRDefault="00395AD8" w:rsidP="00E46BC6">
      <w:pPr>
        <w:pStyle w:val="Paragraphedeliste"/>
        <w:widowControl/>
        <w:numPr>
          <w:ilvl w:val="0"/>
          <w:numId w:val="21"/>
        </w:numPr>
        <w:autoSpaceDE w:val="0"/>
        <w:autoSpaceDN w:val="0"/>
        <w:adjustRightInd w:val="0"/>
        <w:spacing w:after="11"/>
        <w:jc w:val="left"/>
        <w:rPr>
          <w:rFonts w:asciiTheme="minorHAnsi" w:hAnsiTheme="minorHAnsi" w:cstheme="minorHAnsi"/>
          <w:b/>
          <w:bCs/>
          <w:snapToGrid/>
          <w:color w:val="000000"/>
          <w:sz w:val="22"/>
          <w:szCs w:val="22"/>
          <w:u w:val="single"/>
        </w:rPr>
      </w:pPr>
      <w:r w:rsidRPr="00395AD8">
        <w:rPr>
          <w:rFonts w:asciiTheme="minorHAnsi" w:hAnsiTheme="minorHAnsi" w:cstheme="minorHAnsi"/>
          <w:snapToGrid/>
          <w:color w:val="000000"/>
          <w:sz w:val="22"/>
          <w:szCs w:val="22"/>
        </w:rPr>
        <w:t xml:space="preserve">La cage d’escalier et son palier </w:t>
      </w:r>
      <w:r w:rsidRPr="00395AD8">
        <w:rPr>
          <w:rFonts w:asciiTheme="minorHAnsi" w:hAnsiTheme="minorHAnsi" w:cstheme="minorHAnsi"/>
          <w:i/>
          <w:iCs/>
          <w:snapToGrid/>
          <w:color w:val="000000"/>
          <w:sz w:val="22"/>
          <w:szCs w:val="22"/>
        </w:rPr>
        <w:t xml:space="preserve">; </w:t>
      </w:r>
    </w:p>
    <w:p w14:paraId="72F3507B" w14:textId="77777777" w:rsidR="00395AD8" w:rsidRPr="00395AD8" w:rsidRDefault="00395AD8" w:rsidP="00E46BC6">
      <w:pPr>
        <w:pStyle w:val="Paragraphedeliste"/>
        <w:widowControl/>
        <w:numPr>
          <w:ilvl w:val="0"/>
          <w:numId w:val="21"/>
        </w:numPr>
        <w:autoSpaceDE w:val="0"/>
        <w:autoSpaceDN w:val="0"/>
        <w:adjustRightInd w:val="0"/>
        <w:spacing w:after="11"/>
        <w:jc w:val="left"/>
        <w:rPr>
          <w:rFonts w:asciiTheme="minorHAnsi" w:hAnsiTheme="minorHAnsi" w:cstheme="minorHAnsi"/>
          <w:b/>
          <w:bCs/>
          <w:snapToGrid/>
          <w:color w:val="000000"/>
          <w:sz w:val="22"/>
          <w:szCs w:val="22"/>
          <w:u w:val="single"/>
        </w:rPr>
      </w:pPr>
      <w:r w:rsidRPr="00395AD8">
        <w:rPr>
          <w:rFonts w:asciiTheme="minorHAnsi" w:hAnsiTheme="minorHAnsi" w:cstheme="minorHAnsi"/>
          <w:snapToGrid/>
          <w:color w:val="000000"/>
          <w:sz w:val="22"/>
          <w:szCs w:val="22"/>
        </w:rPr>
        <w:t xml:space="preserve">Les gaines techniques éventuelles à usage d’au minimum deux lots ; </w:t>
      </w:r>
    </w:p>
    <w:p w14:paraId="19A59516" w14:textId="4C15949E" w:rsidR="00395AD8" w:rsidRPr="00395AD8" w:rsidRDefault="00395AD8" w:rsidP="00E46BC6">
      <w:pPr>
        <w:pStyle w:val="Paragraphedeliste"/>
        <w:widowControl/>
        <w:numPr>
          <w:ilvl w:val="0"/>
          <w:numId w:val="21"/>
        </w:numPr>
        <w:autoSpaceDE w:val="0"/>
        <w:autoSpaceDN w:val="0"/>
        <w:adjustRightInd w:val="0"/>
        <w:spacing w:after="11"/>
        <w:jc w:val="left"/>
        <w:rPr>
          <w:rFonts w:asciiTheme="minorHAnsi" w:hAnsiTheme="minorHAnsi" w:cstheme="minorHAnsi"/>
          <w:b/>
          <w:bCs/>
          <w:snapToGrid/>
          <w:color w:val="000000"/>
          <w:sz w:val="22"/>
          <w:szCs w:val="22"/>
          <w:u w:val="single"/>
        </w:rPr>
      </w:pPr>
      <w:r w:rsidRPr="00395AD8">
        <w:rPr>
          <w:rFonts w:asciiTheme="minorHAnsi" w:hAnsiTheme="minorHAnsi" w:cstheme="minorHAnsi"/>
          <w:snapToGrid/>
          <w:color w:val="000000"/>
          <w:sz w:val="22"/>
          <w:szCs w:val="22"/>
        </w:rPr>
        <w:t xml:space="preserve">Les balcons et/ou terrasses, respectivement à jouissance exclusive et privative du logement attenant au balcon et/ou à la terrasse concernée ; </w:t>
      </w:r>
    </w:p>
    <w:p w14:paraId="025DDBD8" w14:textId="77777777" w:rsidR="00395AD8" w:rsidRPr="00395AD8" w:rsidRDefault="00395AD8" w:rsidP="00395AD8">
      <w:pPr>
        <w:widowControl/>
        <w:autoSpaceDE w:val="0"/>
        <w:autoSpaceDN w:val="0"/>
        <w:adjustRightInd w:val="0"/>
        <w:ind w:firstLine="0"/>
        <w:jc w:val="left"/>
        <w:rPr>
          <w:rFonts w:asciiTheme="minorHAnsi" w:hAnsiTheme="minorHAnsi" w:cstheme="minorHAnsi"/>
          <w:snapToGrid/>
          <w:color w:val="000000"/>
          <w:sz w:val="22"/>
          <w:szCs w:val="22"/>
        </w:rPr>
      </w:pPr>
    </w:p>
    <w:p w14:paraId="65C79B9F" w14:textId="302A9D1E" w:rsidR="00395AD8" w:rsidRPr="00395AD8" w:rsidRDefault="00395AD8" w:rsidP="00395AD8">
      <w:pPr>
        <w:widowControl/>
        <w:autoSpaceDE w:val="0"/>
        <w:autoSpaceDN w:val="0"/>
        <w:adjustRightInd w:val="0"/>
        <w:spacing w:after="13"/>
        <w:ind w:firstLine="720"/>
        <w:jc w:val="left"/>
        <w:rPr>
          <w:rFonts w:asciiTheme="minorHAnsi" w:hAnsiTheme="minorHAnsi" w:cstheme="minorHAnsi"/>
          <w:b/>
          <w:bCs/>
          <w:snapToGrid/>
          <w:color w:val="000000"/>
          <w:sz w:val="22"/>
          <w:szCs w:val="22"/>
          <w:u w:val="single"/>
        </w:rPr>
      </w:pPr>
      <w:r w:rsidRPr="00395AD8">
        <w:rPr>
          <w:rFonts w:asciiTheme="minorHAnsi" w:hAnsiTheme="minorHAnsi" w:cstheme="minorHAnsi"/>
          <w:b/>
          <w:bCs/>
          <w:snapToGrid/>
          <w:color w:val="000000"/>
          <w:sz w:val="22"/>
          <w:szCs w:val="22"/>
          <w:u w:val="single"/>
        </w:rPr>
        <w:t xml:space="preserve"> Au niveau du troisième étage : </w:t>
      </w:r>
    </w:p>
    <w:p w14:paraId="55C9F89D" w14:textId="77777777" w:rsidR="00395AD8" w:rsidRPr="00395AD8" w:rsidRDefault="00395AD8" w:rsidP="00E46BC6">
      <w:pPr>
        <w:pStyle w:val="Paragraphedeliste"/>
        <w:widowControl/>
        <w:numPr>
          <w:ilvl w:val="0"/>
          <w:numId w:val="22"/>
        </w:numPr>
        <w:autoSpaceDE w:val="0"/>
        <w:autoSpaceDN w:val="0"/>
        <w:adjustRightInd w:val="0"/>
        <w:spacing w:after="13"/>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La cage d’escalier et son palier </w:t>
      </w:r>
      <w:r w:rsidRPr="00395AD8">
        <w:rPr>
          <w:rFonts w:asciiTheme="minorHAnsi" w:hAnsiTheme="minorHAnsi" w:cstheme="minorHAnsi"/>
          <w:i/>
          <w:iCs/>
          <w:snapToGrid/>
          <w:color w:val="000000"/>
          <w:sz w:val="22"/>
          <w:szCs w:val="22"/>
        </w:rPr>
        <w:t xml:space="preserve">; </w:t>
      </w:r>
    </w:p>
    <w:p w14:paraId="5CCC172C" w14:textId="77777777" w:rsidR="00395AD8" w:rsidRDefault="00395AD8" w:rsidP="00E46BC6">
      <w:pPr>
        <w:pStyle w:val="Paragraphedeliste"/>
        <w:widowControl/>
        <w:numPr>
          <w:ilvl w:val="0"/>
          <w:numId w:val="22"/>
        </w:numPr>
        <w:autoSpaceDE w:val="0"/>
        <w:autoSpaceDN w:val="0"/>
        <w:adjustRightInd w:val="0"/>
        <w:spacing w:after="13"/>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Les gaines techniques éventuelles à usage d’au minimum deux lots ; </w:t>
      </w:r>
    </w:p>
    <w:p w14:paraId="618EAA3A" w14:textId="1A7D87B6" w:rsidR="00395AD8" w:rsidRPr="00395AD8" w:rsidRDefault="00395AD8" w:rsidP="00E46BC6">
      <w:pPr>
        <w:pStyle w:val="Paragraphedeliste"/>
        <w:widowControl/>
        <w:numPr>
          <w:ilvl w:val="0"/>
          <w:numId w:val="22"/>
        </w:numPr>
        <w:autoSpaceDE w:val="0"/>
        <w:autoSpaceDN w:val="0"/>
        <w:adjustRightInd w:val="0"/>
        <w:spacing w:after="13"/>
        <w:jc w:val="left"/>
        <w:rPr>
          <w:rFonts w:asciiTheme="minorHAnsi" w:hAnsiTheme="minorHAnsi" w:cstheme="minorHAnsi"/>
          <w:snapToGrid/>
          <w:color w:val="000000"/>
          <w:sz w:val="22"/>
          <w:szCs w:val="22"/>
        </w:rPr>
      </w:pPr>
      <w:r w:rsidRPr="00395AD8">
        <w:rPr>
          <w:rFonts w:asciiTheme="minorHAnsi" w:hAnsiTheme="minorHAnsi" w:cstheme="minorHAnsi"/>
          <w:snapToGrid/>
          <w:color w:val="000000"/>
          <w:sz w:val="22"/>
          <w:szCs w:val="22"/>
        </w:rPr>
        <w:t xml:space="preserve">Les balcons et/ou terrasses, respectivement à jouissance exclusive et privative du logement attenant au balcon et/ou à la terrasse concernée ; </w:t>
      </w:r>
    </w:p>
    <w:p w14:paraId="0A446907" w14:textId="21116D36" w:rsidR="0033272B" w:rsidRPr="00395AD8" w:rsidRDefault="0033272B" w:rsidP="00520A8C">
      <w:pPr>
        <w:spacing w:line="259" w:lineRule="auto"/>
        <w:ind w:left="2420" w:firstLine="0"/>
        <w:jc w:val="left"/>
        <w:rPr>
          <w:rFonts w:ascii="Calibri" w:hAnsi="Calibri" w:cs="Calibri"/>
          <w:sz w:val="22"/>
          <w:szCs w:val="22"/>
        </w:rPr>
      </w:pPr>
      <w:r w:rsidRPr="00395AD8">
        <w:rPr>
          <w:rFonts w:ascii="Calibri" w:eastAsia="Arial" w:hAnsi="Calibri" w:cs="Calibri"/>
          <w:i/>
          <w:sz w:val="22"/>
          <w:szCs w:val="22"/>
        </w:rPr>
        <w:t xml:space="preserve">  </w:t>
      </w:r>
    </w:p>
    <w:p w14:paraId="7D7DFABF" w14:textId="77777777" w:rsidR="0033272B" w:rsidRPr="00395AD8" w:rsidRDefault="0033272B" w:rsidP="00395AD8">
      <w:pPr>
        <w:widowControl/>
        <w:spacing w:after="3" w:line="253" w:lineRule="auto"/>
        <w:ind w:left="720" w:right="335" w:firstLine="0"/>
        <w:jc w:val="left"/>
        <w:rPr>
          <w:rFonts w:ascii="Calibri" w:hAnsi="Calibri" w:cs="Calibri"/>
          <w:sz w:val="22"/>
          <w:szCs w:val="22"/>
        </w:rPr>
      </w:pPr>
      <w:r w:rsidRPr="00395AD8">
        <w:rPr>
          <w:rFonts w:ascii="Calibri" w:hAnsi="Calibri" w:cs="Calibri"/>
          <w:sz w:val="22"/>
          <w:szCs w:val="22"/>
          <w:u w:val="single" w:color="000000"/>
        </w:rPr>
        <w:t xml:space="preserve">D’une manière générale, sauf cas particuliers et/ou mentions contraires </w:t>
      </w:r>
      <w:r w:rsidRPr="00395AD8">
        <w:rPr>
          <w:rFonts w:ascii="Calibri" w:eastAsia="Arial" w:hAnsi="Calibri" w:cs="Calibri"/>
          <w:b/>
          <w:sz w:val="22"/>
          <w:szCs w:val="22"/>
        </w:rPr>
        <w:t>(</w:t>
      </w:r>
      <w:r w:rsidRPr="00395AD8">
        <w:rPr>
          <w:rFonts w:ascii="Calibri" w:eastAsia="Arial" w:hAnsi="Calibri" w:cs="Calibri"/>
          <w:b/>
          <w:i/>
          <w:sz w:val="22"/>
          <w:szCs w:val="22"/>
          <w:u w:val="single" w:color="000000"/>
        </w:rPr>
        <w:t>pour</w:t>
      </w:r>
      <w:r w:rsidRPr="00395AD8">
        <w:rPr>
          <w:rFonts w:ascii="Calibri" w:eastAsia="Arial" w:hAnsi="Calibri" w:cs="Calibri"/>
          <w:b/>
          <w:i/>
          <w:sz w:val="22"/>
          <w:szCs w:val="22"/>
        </w:rPr>
        <w:t xml:space="preserve"> </w:t>
      </w:r>
      <w:r w:rsidRPr="00395AD8">
        <w:rPr>
          <w:rFonts w:ascii="Calibri" w:eastAsia="Arial" w:hAnsi="Calibri" w:cs="Calibri"/>
          <w:b/>
          <w:i/>
          <w:sz w:val="22"/>
          <w:szCs w:val="22"/>
          <w:u w:val="single" w:color="000000"/>
        </w:rPr>
        <w:t>autant que ces éléments soient présents</w:t>
      </w:r>
      <w:r w:rsidRPr="00395AD8">
        <w:rPr>
          <w:rFonts w:ascii="Calibri" w:eastAsia="Arial" w:hAnsi="Calibri" w:cs="Calibri"/>
          <w:b/>
          <w:sz w:val="22"/>
          <w:szCs w:val="22"/>
          <w:u w:val="single" w:color="000000"/>
        </w:rPr>
        <w:t>)</w:t>
      </w:r>
      <w:r w:rsidRPr="00395AD8">
        <w:rPr>
          <w:rFonts w:ascii="Calibri" w:hAnsi="Calibri" w:cs="Calibri"/>
          <w:sz w:val="22"/>
          <w:szCs w:val="22"/>
        </w:rPr>
        <w:t xml:space="preserve"> : </w:t>
      </w:r>
    </w:p>
    <w:p w14:paraId="13B5CEE4" w14:textId="77777777" w:rsidR="00520A8C" w:rsidRPr="00395AD8" w:rsidRDefault="0033272B" w:rsidP="00E46BC6">
      <w:pPr>
        <w:pStyle w:val="Paragraphedeliste"/>
        <w:widowControl/>
        <w:numPr>
          <w:ilvl w:val="0"/>
          <w:numId w:val="5"/>
        </w:numPr>
        <w:spacing w:after="4" w:line="249" w:lineRule="auto"/>
        <w:ind w:right="984"/>
        <w:rPr>
          <w:rFonts w:ascii="Calibri" w:hAnsi="Calibri" w:cs="Calibri"/>
          <w:sz w:val="22"/>
          <w:szCs w:val="22"/>
        </w:rPr>
      </w:pPr>
      <w:r w:rsidRPr="00395AD8">
        <w:rPr>
          <w:rFonts w:ascii="Calibri" w:hAnsi="Calibri" w:cs="Calibri"/>
          <w:sz w:val="22"/>
          <w:szCs w:val="22"/>
        </w:rPr>
        <w:t xml:space="preserve">est présumé commun pour tous les lots : le terrain, y compris le sol des parties construites, des allées, des terrasses et des jardins, même lorsque ceux-ci sont à jouissance privative ; </w:t>
      </w:r>
    </w:p>
    <w:p w14:paraId="23E4DC64" w14:textId="77777777" w:rsidR="00520A8C" w:rsidRPr="00395AD8" w:rsidRDefault="0033272B" w:rsidP="00E46BC6">
      <w:pPr>
        <w:pStyle w:val="Paragraphedeliste"/>
        <w:widowControl/>
        <w:numPr>
          <w:ilvl w:val="0"/>
          <w:numId w:val="5"/>
        </w:numPr>
        <w:spacing w:after="4" w:line="249" w:lineRule="auto"/>
        <w:ind w:right="984"/>
        <w:rPr>
          <w:rFonts w:ascii="Calibri" w:hAnsi="Calibri" w:cs="Calibri"/>
          <w:sz w:val="22"/>
          <w:szCs w:val="22"/>
        </w:rPr>
      </w:pPr>
      <w:r w:rsidRPr="00395AD8">
        <w:rPr>
          <w:rFonts w:ascii="Calibri" w:hAnsi="Calibri" w:cs="Calibri"/>
          <w:sz w:val="22"/>
          <w:szCs w:val="22"/>
        </w:rPr>
        <w:t xml:space="preserve">les clôtures, tant sur la voie publique que du côté des voisins, dans la mesure où elles appartiennent à la copropriété; </w:t>
      </w:r>
    </w:p>
    <w:p w14:paraId="3584F30A" w14:textId="77777777" w:rsidR="00520A8C" w:rsidRPr="00395AD8" w:rsidRDefault="0033272B" w:rsidP="00E46BC6">
      <w:pPr>
        <w:pStyle w:val="Paragraphedeliste"/>
        <w:widowControl/>
        <w:numPr>
          <w:ilvl w:val="0"/>
          <w:numId w:val="5"/>
        </w:numPr>
        <w:spacing w:after="4" w:line="249" w:lineRule="auto"/>
        <w:ind w:right="984"/>
        <w:rPr>
          <w:rFonts w:ascii="Calibri" w:hAnsi="Calibri" w:cs="Calibri"/>
          <w:sz w:val="22"/>
          <w:szCs w:val="22"/>
        </w:rPr>
      </w:pPr>
      <w:r w:rsidRPr="00395AD8">
        <w:rPr>
          <w:rFonts w:ascii="Calibri" w:hAnsi="Calibri" w:cs="Calibri"/>
          <w:sz w:val="22"/>
          <w:szCs w:val="22"/>
        </w:rPr>
        <w:t xml:space="preserve">les voies d'accès et de circulation dans l'immeuble avec leur éclairage; </w:t>
      </w:r>
    </w:p>
    <w:p w14:paraId="1D8F5C91" w14:textId="77777777" w:rsidR="00520A8C" w:rsidRPr="00395AD8" w:rsidRDefault="0033272B" w:rsidP="00E46BC6">
      <w:pPr>
        <w:pStyle w:val="Paragraphedeliste"/>
        <w:widowControl/>
        <w:numPr>
          <w:ilvl w:val="0"/>
          <w:numId w:val="5"/>
        </w:numPr>
        <w:spacing w:after="4" w:line="249" w:lineRule="auto"/>
        <w:ind w:right="984"/>
        <w:rPr>
          <w:rFonts w:ascii="Calibri" w:hAnsi="Calibri" w:cs="Calibri"/>
          <w:sz w:val="22"/>
          <w:szCs w:val="22"/>
        </w:rPr>
      </w:pPr>
      <w:r w:rsidRPr="00395AD8">
        <w:rPr>
          <w:rFonts w:ascii="Calibri" w:hAnsi="Calibri" w:cs="Calibri"/>
          <w:sz w:val="22"/>
          <w:szCs w:val="22"/>
        </w:rPr>
        <w:t xml:space="preserve">les fondations, le gros œuvre (mur de façade, pignons, murs de refends et gros porteurs, planchers à l'exclusion du revêtement des sols, couvertures de l'immeuble, terrasses accessibles ou non, mitoyennetés et, d'une manière générale, tout ce qui forme l'ossature de bâtiment); </w:t>
      </w:r>
    </w:p>
    <w:p w14:paraId="3270EADF" w14:textId="77777777" w:rsidR="00520A8C" w:rsidRPr="00395AD8" w:rsidRDefault="0033272B" w:rsidP="00E46BC6">
      <w:pPr>
        <w:pStyle w:val="Paragraphedeliste"/>
        <w:widowControl/>
        <w:numPr>
          <w:ilvl w:val="0"/>
          <w:numId w:val="5"/>
        </w:numPr>
        <w:spacing w:after="4" w:line="249" w:lineRule="auto"/>
        <w:ind w:right="984"/>
        <w:rPr>
          <w:rFonts w:ascii="Calibri" w:hAnsi="Calibri" w:cs="Calibri"/>
          <w:sz w:val="22"/>
          <w:szCs w:val="22"/>
        </w:rPr>
      </w:pPr>
      <w:r w:rsidRPr="00395AD8">
        <w:rPr>
          <w:rFonts w:ascii="Calibri" w:hAnsi="Calibri" w:cs="Calibri"/>
          <w:sz w:val="22"/>
          <w:szCs w:val="22"/>
        </w:rPr>
        <w:t xml:space="preserve">les ornements extérieurs des façades des bâtiments, y compris les terrasses (dans leur partie gros œuvre, à l'exception des revêtements), les balustrades, les appuis de fenêtres et balcons, à l'exception des fenêtres elles-mêmes, persiennes, volets, stores et jalousies qui sont des parties privatives; </w:t>
      </w:r>
    </w:p>
    <w:p w14:paraId="65A1FD33" w14:textId="77777777" w:rsidR="00520A8C" w:rsidRPr="00395AD8" w:rsidRDefault="0033272B" w:rsidP="00E46BC6">
      <w:pPr>
        <w:pStyle w:val="Paragraphedeliste"/>
        <w:widowControl/>
        <w:numPr>
          <w:ilvl w:val="0"/>
          <w:numId w:val="5"/>
        </w:numPr>
        <w:spacing w:after="4" w:line="249" w:lineRule="auto"/>
        <w:ind w:right="984"/>
        <w:rPr>
          <w:rFonts w:ascii="Calibri" w:hAnsi="Calibri" w:cs="Calibri"/>
          <w:sz w:val="22"/>
          <w:szCs w:val="22"/>
        </w:rPr>
      </w:pPr>
      <w:r w:rsidRPr="00395AD8">
        <w:rPr>
          <w:rFonts w:ascii="Calibri" w:hAnsi="Calibri" w:cs="Calibri"/>
          <w:sz w:val="22"/>
          <w:szCs w:val="22"/>
        </w:rPr>
        <w:t xml:space="preserve">les vestibules et couloirs d'entrée, les cages d'escaliers, les escaliers et les paliers; </w:t>
      </w:r>
    </w:p>
    <w:p w14:paraId="401BA612" w14:textId="77777777" w:rsidR="00520A8C" w:rsidRPr="00395AD8" w:rsidRDefault="0033272B" w:rsidP="00E46BC6">
      <w:pPr>
        <w:pStyle w:val="Paragraphedeliste"/>
        <w:widowControl/>
        <w:numPr>
          <w:ilvl w:val="0"/>
          <w:numId w:val="5"/>
        </w:numPr>
        <w:spacing w:after="4" w:line="249" w:lineRule="auto"/>
        <w:ind w:right="984"/>
        <w:rPr>
          <w:rFonts w:ascii="Calibri" w:hAnsi="Calibri" w:cs="Calibri"/>
          <w:sz w:val="22"/>
          <w:szCs w:val="22"/>
        </w:rPr>
      </w:pPr>
      <w:r w:rsidRPr="00395AD8">
        <w:rPr>
          <w:rFonts w:ascii="Calibri" w:hAnsi="Calibri" w:cs="Calibri"/>
          <w:sz w:val="22"/>
          <w:szCs w:val="22"/>
        </w:rPr>
        <w:t xml:space="preserve">les emplacements de compteurs et de branchement d'égouts et, généralement, tous les appareils et éléments d'équipement au service de l'immeuble; </w:t>
      </w:r>
    </w:p>
    <w:p w14:paraId="6CB60026" w14:textId="77777777" w:rsidR="00520A8C" w:rsidRPr="00395AD8" w:rsidRDefault="0033272B" w:rsidP="00E46BC6">
      <w:pPr>
        <w:pStyle w:val="Paragraphedeliste"/>
        <w:widowControl/>
        <w:numPr>
          <w:ilvl w:val="0"/>
          <w:numId w:val="5"/>
        </w:numPr>
        <w:spacing w:after="4" w:line="249" w:lineRule="auto"/>
        <w:ind w:right="984"/>
        <w:rPr>
          <w:rFonts w:ascii="Calibri" w:hAnsi="Calibri" w:cs="Calibri"/>
          <w:sz w:val="22"/>
          <w:szCs w:val="22"/>
        </w:rPr>
      </w:pPr>
      <w:r w:rsidRPr="00395AD8">
        <w:rPr>
          <w:rFonts w:ascii="Calibri" w:hAnsi="Calibri" w:cs="Calibri"/>
          <w:sz w:val="22"/>
          <w:szCs w:val="22"/>
        </w:rPr>
        <w:t xml:space="preserve">toutes les canalisations, colonnes et conduites montantes ou descendantes et de distribution, notamment celles d'eau, de gaz et d'électricité, de chauffage, les tuyaux de chute, d'écoulement des eaux pluviales et usées, sauf les parties des canalisations ou conduites affectées à l'usage exclusif et particulier de chaque copropriétaire, se trouvant à l'intérieur des parties privatives, à partir de la soudure ou du raccord et jusqu'au branchement particulier, les robinets d'arrêt restant parties communes; </w:t>
      </w:r>
    </w:p>
    <w:p w14:paraId="60BD7ABB" w14:textId="77777777" w:rsidR="00520A8C" w:rsidRPr="00395AD8" w:rsidRDefault="0033272B" w:rsidP="00E46BC6">
      <w:pPr>
        <w:pStyle w:val="Paragraphedeliste"/>
        <w:widowControl/>
        <w:numPr>
          <w:ilvl w:val="0"/>
          <w:numId w:val="5"/>
        </w:numPr>
        <w:spacing w:after="4" w:line="249" w:lineRule="auto"/>
        <w:ind w:right="984"/>
        <w:rPr>
          <w:rFonts w:ascii="Calibri" w:hAnsi="Calibri" w:cs="Calibri"/>
          <w:sz w:val="22"/>
          <w:szCs w:val="22"/>
        </w:rPr>
      </w:pPr>
      <w:r w:rsidRPr="00395AD8">
        <w:rPr>
          <w:rFonts w:ascii="Calibri" w:hAnsi="Calibri" w:cs="Calibri"/>
          <w:sz w:val="22"/>
          <w:szCs w:val="22"/>
        </w:rPr>
        <w:t xml:space="preserve">les tuyaux du tout-à-l'égout, les tuyaux et les branchements d'égout, les tuyaux de chute des WC (non-compris les pipes de raccordement des appareils de WC aux chutes), et les gaines techniques, d'aération, de ventilation, les aéras, ainsi que leur coffres; </w:t>
      </w:r>
    </w:p>
    <w:p w14:paraId="79FC0D72" w14:textId="77777777" w:rsidR="00520A8C" w:rsidRPr="00395AD8" w:rsidRDefault="0033272B" w:rsidP="00E46BC6">
      <w:pPr>
        <w:pStyle w:val="Paragraphedeliste"/>
        <w:widowControl/>
        <w:numPr>
          <w:ilvl w:val="0"/>
          <w:numId w:val="5"/>
        </w:numPr>
        <w:spacing w:after="4" w:line="249" w:lineRule="auto"/>
        <w:ind w:right="984"/>
        <w:rPr>
          <w:rFonts w:ascii="Calibri" w:hAnsi="Calibri" w:cs="Calibri"/>
          <w:sz w:val="22"/>
          <w:szCs w:val="22"/>
        </w:rPr>
      </w:pPr>
      <w:r w:rsidRPr="00395AD8">
        <w:rPr>
          <w:rFonts w:ascii="Calibri" w:hAnsi="Calibri" w:cs="Calibri"/>
          <w:sz w:val="22"/>
          <w:szCs w:val="22"/>
        </w:rPr>
        <w:t xml:space="preserve">la chaufferie et les appareils de chauffage et leur compteurs individuels lorsqu''ils existent, y compris ceux situés à l'intérieur des parties privatives ou des parties communes, lorsque le chauffage est collectif; </w:t>
      </w:r>
    </w:p>
    <w:p w14:paraId="4B052AB7" w14:textId="77777777" w:rsidR="00520A8C" w:rsidRPr="00395AD8" w:rsidRDefault="0033272B" w:rsidP="00E46BC6">
      <w:pPr>
        <w:pStyle w:val="Paragraphedeliste"/>
        <w:widowControl/>
        <w:numPr>
          <w:ilvl w:val="0"/>
          <w:numId w:val="5"/>
        </w:numPr>
        <w:spacing w:after="4" w:line="249" w:lineRule="auto"/>
        <w:ind w:right="984"/>
        <w:rPr>
          <w:rFonts w:ascii="Calibri" w:hAnsi="Calibri" w:cs="Calibri"/>
          <w:sz w:val="22"/>
          <w:szCs w:val="22"/>
        </w:rPr>
      </w:pPr>
      <w:r w:rsidRPr="00395AD8">
        <w:rPr>
          <w:rFonts w:ascii="Calibri" w:hAnsi="Calibri" w:cs="Calibri"/>
          <w:sz w:val="22"/>
          <w:szCs w:val="22"/>
        </w:rPr>
        <w:t xml:space="preserve">les conduits principaux et secondaires d'évacuation des fumées, ainsi que leurs maçonneries; </w:t>
      </w:r>
    </w:p>
    <w:p w14:paraId="618E2BD5" w14:textId="1B6D4BE4" w:rsidR="0033272B" w:rsidRPr="00395AD8" w:rsidRDefault="0033272B" w:rsidP="00E46BC6">
      <w:pPr>
        <w:pStyle w:val="Paragraphedeliste"/>
        <w:widowControl/>
        <w:numPr>
          <w:ilvl w:val="0"/>
          <w:numId w:val="5"/>
        </w:numPr>
        <w:spacing w:after="4" w:line="249" w:lineRule="auto"/>
        <w:ind w:right="984"/>
        <w:rPr>
          <w:rFonts w:ascii="Calibri" w:hAnsi="Calibri" w:cs="Calibri"/>
          <w:sz w:val="22"/>
          <w:szCs w:val="22"/>
        </w:rPr>
      </w:pPr>
      <w:r w:rsidRPr="00395AD8">
        <w:rPr>
          <w:rFonts w:ascii="Calibri" w:hAnsi="Calibri" w:cs="Calibri"/>
          <w:sz w:val="22"/>
          <w:szCs w:val="22"/>
        </w:rPr>
        <w:t xml:space="preserve">les conduites et installations de ventilation à l'exclusion des grilles comprises à l'intérieur des lots; </w:t>
      </w:r>
    </w:p>
    <w:p w14:paraId="71487BCD" w14:textId="43B3417B" w:rsidR="00D03EFF" w:rsidRPr="00395AD8" w:rsidRDefault="00D03EFF" w:rsidP="00520A8C">
      <w:pPr>
        <w:widowControl/>
        <w:spacing w:after="3" w:line="253" w:lineRule="auto"/>
        <w:ind w:left="1051" w:firstLine="0"/>
        <w:jc w:val="left"/>
        <w:rPr>
          <w:rFonts w:ascii="Calibri" w:hAnsi="Calibri" w:cs="Calibri"/>
          <w:b/>
          <w:bCs/>
          <w:sz w:val="22"/>
          <w:szCs w:val="22"/>
          <w:u w:val="single"/>
        </w:rPr>
      </w:pPr>
    </w:p>
    <w:p w14:paraId="24B3333C" w14:textId="4A010C14" w:rsidR="003A0EB3" w:rsidRPr="00395AD8" w:rsidRDefault="003A0EB3" w:rsidP="000F0911">
      <w:pPr>
        <w:ind w:left="709" w:right="-1" w:firstLine="0"/>
        <w:rPr>
          <w:rFonts w:ascii="Calibri" w:hAnsi="Calibri" w:cs="Calibri"/>
          <w:b/>
          <w:sz w:val="22"/>
          <w:szCs w:val="22"/>
          <w:u w:val="single"/>
        </w:rPr>
      </w:pPr>
      <w:r w:rsidRPr="00395AD8">
        <w:rPr>
          <w:rFonts w:ascii="Calibri" w:hAnsi="Calibri" w:cs="Calibri"/>
          <w:b/>
          <w:sz w:val="22"/>
          <w:szCs w:val="22"/>
          <w:u w:val="single"/>
        </w:rPr>
        <w:t>II</w:t>
      </w:r>
      <w:r w:rsidR="003E748E" w:rsidRPr="00395AD8">
        <w:rPr>
          <w:rFonts w:ascii="Calibri" w:hAnsi="Calibri" w:cs="Calibri"/>
          <w:b/>
          <w:sz w:val="22"/>
          <w:szCs w:val="22"/>
          <w:u w:val="single"/>
        </w:rPr>
        <w:t>I</w:t>
      </w:r>
      <w:r w:rsidRPr="00395AD8">
        <w:rPr>
          <w:rFonts w:ascii="Calibri" w:hAnsi="Calibri" w:cs="Calibri"/>
          <w:b/>
          <w:sz w:val="22"/>
          <w:szCs w:val="22"/>
          <w:u w:val="single"/>
        </w:rPr>
        <w:t>. Description des parties privatives et fixation de la quote-part des parties communes afférente à chaque partie privative</w:t>
      </w:r>
    </w:p>
    <w:p w14:paraId="35C7F5BA" w14:textId="19E2BB45" w:rsidR="00B00C8B" w:rsidRPr="00395AD8" w:rsidRDefault="00F21B06" w:rsidP="00B00C8B">
      <w:pPr>
        <w:tabs>
          <w:tab w:val="left" w:pos="-1440"/>
          <w:tab w:val="left" w:pos="-720"/>
        </w:tabs>
        <w:ind w:right="-1" w:firstLine="709"/>
        <w:rPr>
          <w:rFonts w:ascii="Calibri" w:hAnsi="Calibri" w:cs="Calibri"/>
          <w:sz w:val="22"/>
          <w:szCs w:val="22"/>
        </w:rPr>
      </w:pPr>
      <w:r w:rsidRPr="00395AD8">
        <w:rPr>
          <w:rFonts w:ascii="Calibri" w:hAnsi="Calibri" w:cs="Calibri"/>
          <w:sz w:val="22"/>
          <w:szCs w:val="22"/>
        </w:rPr>
        <w:t>Les parties privatives de l'immeuble érigé sur les zones destinées à la bâtisse, sont définies ci-dessous. Leur description est basée sur les plans ci-annexés. Les quotes-parts dans les parties communes sont fixées conformément au rapport ci-joint.</w:t>
      </w:r>
    </w:p>
    <w:p w14:paraId="091535A7" w14:textId="01B71B9E" w:rsidR="00B00C8B" w:rsidRPr="00395AD8" w:rsidRDefault="00B00C8B" w:rsidP="00B00C8B">
      <w:pPr>
        <w:tabs>
          <w:tab w:val="left" w:pos="-1440"/>
          <w:tab w:val="left" w:pos="-720"/>
        </w:tabs>
        <w:ind w:right="-1" w:firstLine="709"/>
        <w:rPr>
          <w:rFonts w:ascii="Calibri" w:hAnsi="Calibri" w:cs="Calibri"/>
          <w:sz w:val="22"/>
          <w:szCs w:val="22"/>
        </w:rPr>
      </w:pPr>
      <w:r w:rsidRPr="00395AD8">
        <w:rPr>
          <w:rFonts w:ascii="Calibri" w:hAnsi="Calibri" w:cs="Calibri"/>
          <w:sz w:val="22"/>
          <w:szCs w:val="22"/>
        </w:rPr>
        <w:t xml:space="preserve">Identifiant parcellaire des parties communes après </w:t>
      </w:r>
      <w:proofErr w:type="spellStart"/>
      <w:r w:rsidRPr="00395AD8">
        <w:rPr>
          <w:rFonts w:ascii="Calibri" w:hAnsi="Calibri" w:cs="Calibri"/>
          <w:sz w:val="22"/>
          <w:szCs w:val="22"/>
        </w:rPr>
        <w:t>précadastration</w:t>
      </w:r>
      <w:proofErr w:type="spellEnd"/>
      <w:r w:rsidRPr="00395AD8">
        <w:rPr>
          <w:rFonts w:ascii="Calibri" w:hAnsi="Calibri" w:cs="Calibri"/>
          <w:sz w:val="22"/>
          <w:szCs w:val="22"/>
        </w:rPr>
        <w:t> :</w:t>
      </w:r>
    </w:p>
    <w:p w14:paraId="429CF152" w14:textId="25E9C83B" w:rsidR="00B00C8B" w:rsidRPr="00395AD8" w:rsidRDefault="00B00C8B" w:rsidP="00B00C8B">
      <w:pPr>
        <w:tabs>
          <w:tab w:val="left" w:pos="-1440"/>
          <w:tab w:val="left" w:pos="-720"/>
        </w:tabs>
        <w:ind w:right="-1" w:firstLine="709"/>
        <w:rPr>
          <w:rFonts w:ascii="Calibri" w:hAnsi="Calibri" w:cs="Calibri"/>
          <w:sz w:val="22"/>
          <w:szCs w:val="22"/>
        </w:rPr>
      </w:pPr>
    </w:p>
    <w:p w14:paraId="19722A47" w14:textId="0D07E7CE" w:rsidR="009120FC" w:rsidRPr="00395AD8" w:rsidRDefault="00F65D29" w:rsidP="00F21B06">
      <w:pPr>
        <w:tabs>
          <w:tab w:val="left" w:pos="-1440"/>
          <w:tab w:val="left" w:pos="-720"/>
        </w:tabs>
        <w:ind w:right="-1" w:firstLine="709"/>
        <w:rPr>
          <w:rFonts w:ascii="Calibri" w:hAnsi="Calibri" w:cs="Calibri"/>
          <w:sz w:val="22"/>
          <w:szCs w:val="22"/>
        </w:rPr>
      </w:pPr>
      <w:r>
        <w:rPr>
          <w:noProof/>
          <w:snapToGrid/>
        </w:rPr>
        <w:drawing>
          <wp:inline distT="0" distB="0" distL="0" distR="0" wp14:anchorId="03546FE7" wp14:editId="126BD0F6">
            <wp:extent cx="4575779" cy="813459"/>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65085" cy="829335"/>
                    </a:xfrm>
                    <a:prstGeom prst="rect">
                      <a:avLst/>
                    </a:prstGeom>
                  </pic:spPr>
                </pic:pic>
              </a:graphicData>
            </a:graphic>
          </wp:inline>
        </w:drawing>
      </w:r>
    </w:p>
    <w:p w14:paraId="3ED07E7C" w14:textId="77777777" w:rsidR="00CC56A6" w:rsidRPr="00395AD8" w:rsidRDefault="00CC56A6" w:rsidP="00395AD8">
      <w:pPr>
        <w:tabs>
          <w:tab w:val="left" w:pos="-1440"/>
          <w:tab w:val="left" w:pos="-720"/>
        </w:tabs>
        <w:ind w:right="-1" w:firstLine="0"/>
        <w:rPr>
          <w:rFonts w:ascii="Calibri" w:hAnsi="Calibri" w:cs="Calibri"/>
          <w:sz w:val="22"/>
          <w:szCs w:val="22"/>
        </w:rPr>
      </w:pPr>
    </w:p>
    <w:p w14:paraId="29B7A32D" w14:textId="05B165DA" w:rsidR="003E2C8F" w:rsidRPr="00395AD8" w:rsidRDefault="003E748E" w:rsidP="00E46BC6">
      <w:pPr>
        <w:pStyle w:val="Paragraphedeliste"/>
        <w:numPr>
          <w:ilvl w:val="0"/>
          <w:numId w:val="11"/>
        </w:numPr>
        <w:tabs>
          <w:tab w:val="left" w:pos="-1440"/>
          <w:tab w:val="left" w:pos="-720"/>
        </w:tabs>
        <w:ind w:right="-1"/>
        <w:rPr>
          <w:rFonts w:ascii="Calibri" w:hAnsi="Calibri" w:cs="Calibri"/>
          <w:b/>
          <w:bCs/>
          <w:sz w:val="22"/>
          <w:szCs w:val="22"/>
        </w:rPr>
      </w:pPr>
      <w:r w:rsidRPr="00395AD8">
        <w:rPr>
          <w:rFonts w:ascii="Calibri" w:hAnsi="Calibri" w:cs="Calibri"/>
          <w:b/>
          <w:bCs/>
          <w:sz w:val="22"/>
          <w:szCs w:val="22"/>
        </w:rPr>
        <w:t>AU NIVEAU DU SOUS-SOL</w:t>
      </w:r>
      <w:r w:rsidR="009120FC" w:rsidRPr="00395AD8">
        <w:rPr>
          <w:rFonts w:ascii="Calibri" w:hAnsi="Calibri" w:cs="Calibri"/>
          <w:b/>
          <w:bCs/>
          <w:sz w:val="22"/>
          <w:szCs w:val="22"/>
        </w:rPr>
        <w:t xml:space="preserve"> </w:t>
      </w:r>
      <w:bookmarkStart w:id="18" w:name="_Hlk82008891"/>
    </w:p>
    <w:p w14:paraId="0DE487C9" w14:textId="77777777" w:rsidR="007D4077" w:rsidRPr="00395AD8" w:rsidRDefault="007D4077" w:rsidP="007D4077">
      <w:pPr>
        <w:pStyle w:val="Paragraphedeliste"/>
        <w:tabs>
          <w:tab w:val="left" w:pos="-1440"/>
          <w:tab w:val="left" w:pos="-720"/>
        </w:tabs>
        <w:ind w:left="1069" w:right="-1" w:firstLine="0"/>
        <w:rPr>
          <w:rFonts w:ascii="Calibri" w:hAnsi="Calibri" w:cs="Calibri"/>
          <w:b/>
          <w:bCs/>
          <w:sz w:val="22"/>
          <w:szCs w:val="22"/>
        </w:rPr>
      </w:pPr>
    </w:p>
    <w:tbl>
      <w:tblPr>
        <w:tblStyle w:val="Grilledutableau"/>
        <w:tblW w:w="0" w:type="auto"/>
        <w:tblInd w:w="0" w:type="dxa"/>
        <w:tblLook w:val="04A0" w:firstRow="1" w:lastRow="0" w:firstColumn="1" w:lastColumn="0" w:noHBand="0" w:noVBand="1"/>
      </w:tblPr>
      <w:tblGrid>
        <w:gridCol w:w="7927"/>
      </w:tblGrid>
      <w:tr w:rsidR="00757B1B" w:rsidRPr="00395AD8" w14:paraId="48C89F79" w14:textId="77777777" w:rsidTr="00757B1B">
        <w:tc>
          <w:tcPr>
            <w:tcW w:w="7927" w:type="dxa"/>
          </w:tcPr>
          <w:p w14:paraId="64B682E6" w14:textId="18602FF9" w:rsidR="00757B1B" w:rsidRPr="00395AD8" w:rsidRDefault="00757B1B" w:rsidP="007D4077">
            <w:pPr>
              <w:tabs>
                <w:tab w:val="left" w:pos="-1440"/>
                <w:tab w:val="left" w:pos="-720"/>
              </w:tabs>
              <w:ind w:right="-1" w:firstLine="0"/>
              <w:jc w:val="center"/>
              <w:rPr>
                <w:rFonts w:ascii="Calibri" w:hAnsi="Calibri" w:cs="Calibri"/>
                <w:b/>
                <w:bCs/>
                <w:sz w:val="22"/>
                <w:szCs w:val="22"/>
              </w:rPr>
            </w:pPr>
            <w:r w:rsidRPr="00395AD8">
              <w:rPr>
                <w:rFonts w:ascii="Calibri" w:hAnsi="Calibri" w:cs="Calibri"/>
                <w:sz w:val="22"/>
                <w:szCs w:val="22"/>
              </w:rPr>
              <w:t>LOT C.1 –cave</w:t>
            </w:r>
            <w:r w:rsidR="00D03EFF" w:rsidRPr="00395AD8">
              <w:rPr>
                <w:rFonts w:ascii="Calibri" w:hAnsi="Calibri" w:cs="Calibri"/>
                <w:sz w:val="22"/>
                <w:szCs w:val="22"/>
              </w:rPr>
              <w:t xml:space="preserve"> au sous-sol</w:t>
            </w:r>
          </w:p>
        </w:tc>
      </w:tr>
    </w:tbl>
    <w:p w14:paraId="4B544CE2" w14:textId="77777777" w:rsidR="00757B1B" w:rsidRPr="00395AD8" w:rsidRDefault="00757B1B" w:rsidP="00757B1B">
      <w:pPr>
        <w:tabs>
          <w:tab w:val="left" w:pos="-1440"/>
          <w:tab w:val="left" w:pos="-720"/>
        </w:tabs>
        <w:ind w:right="-1"/>
        <w:rPr>
          <w:rFonts w:ascii="Calibri" w:hAnsi="Calibri" w:cs="Calibri"/>
          <w:b/>
          <w:bCs/>
          <w:sz w:val="22"/>
          <w:szCs w:val="22"/>
        </w:rPr>
      </w:pPr>
    </w:p>
    <w:p w14:paraId="649D0003" w14:textId="370C3F25" w:rsidR="00757B1B" w:rsidRPr="00395AD8" w:rsidRDefault="00757B1B" w:rsidP="00757B1B">
      <w:pPr>
        <w:spacing w:line="259" w:lineRule="auto"/>
        <w:jc w:val="left"/>
        <w:rPr>
          <w:rFonts w:ascii="Calibri" w:eastAsia="Arial" w:hAnsi="Calibri" w:cs="Calibri"/>
          <w:iCs/>
          <w:sz w:val="22"/>
          <w:szCs w:val="22"/>
        </w:rPr>
      </w:pPr>
      <w:r w:rsidRPr="00395AD8">
        <w:rPr>
          <w:rFonts w:ascii="Calibri" w:hAnsi="Calibri" w:cs="Calibri"/>
          <w:b/>
          <w:bCs/>
          <w:sz w:val="22"/>
          <w:szCs w:val="22"/>
        </w:rPr>
        <w:t>Une cave</w:t>
      </w:r>
      <w:r w:rsidRPr="00395AD8">
        <w:rPr>
          <w:rFonts w:ascii="Calibri" w:hAnsi="Calibri" w:cs="Calibri"/>
          <w:sz w:val="22"/>
          <w:szCs w:val="22"/>
        </w:rPr>
        <w:t>, dénommée « </w:t>
      </w:r>
      <w:r w:rsidRPr="00395AD8">
        <w:rPr>
          <w:rFonts w:ascii="Calibri" w:hAnsi="Calibri" w:cs="Calibri"/>
          <w:b/>
          <w:bCs/>
          <w:sz w:val="22"/>
          <w:szCs w:val="22"/>
        </w:rPr>
        <w:t>C.1 »</w:t>
      </w:r>
      <w:r w:rsidRPr="00395AD8">
        <w:rPr>
          <w:rFonts w:ascii="Calibri" w:hAnsi="Calibri" w:cs="Calibri"/>
          <w:sz w:val="22"/>
          <w:szCs w:val="22"/>
        </w:rPr>
        <w:t xml:space="preserve">, située au </w:t>
      </w:r>
      <w:r w:rsidR="00D03EFF" w:rsidRPr="00395AD8">
        <w:rPr>
          <w:rFonts w:ascii="Calibri" w:hAnsi="Calibri" w:cs="Calibri"/>
          <w:sz w:val="22"/>
          <w:szCs w:val="22"/>
        </w:rPr>
        <w:t xml:space="preserve">sous-sol </w:t>
      </w:r>
      <w:r w:rsidRPr="00395AD8">
        <w:rPr>
          <w:rFonts w:ascii="Calibri" w:hAnsi="Calibri" w:cs="Calibri"/>
          <w:sz w:val="22"/>
          <w:szCs w:val="22"/>
        </w:rPr>
        <w:t xml:space="preserve">reprise </w:t>
      </w:r>
      <w:r w:rsidRPr="00395AD8">
        <w:rPr>
          <w:rFonts w:ascii="Calibri" w:eastAsia="Arial" w:hAnsi="Calibri" w:cs="Calibri"/>
          <w:iCs/>
          <w:sz w:val="22"/>
          <w:szCs w:val="22"/>
        </w:rPr>
        <w:t xml:space="preserve">sous teinte </w:t>
      </w:r>
      <w:r w:rsidR="00E0727E" w:rsidRPr="00395AD8">
        <w:rPr>
          <w:rFonts w:ascii="Calibri" w:eastAsia="Arial" w:hAnsi="Calibri" w:cs="Calibri"/>
          <w:iCs/>
          <w:sz w:val="22"/>
          <w:szCs w:val="22"/>
        </w:rPr>
        <w:t>grise</w:t>
      </w:r>
      <w:r w:rsidRPr="00395AD8">
        <w:rPr>
          <w:rFonts w:ascii="Calibri" w:eastAsia="Arial" w:hAnsi="Calibri" w:cs="Calibri"/>
          <w:iCs/>
          <w:sz w:val="22"/>
          <w:szCs w:val="22"/>
        </w:rPr>
        <w:t xml:space="preserve"> aux plans ci-joints, et comprenant : </w:t>
      </w:r>
    </w:p>
    <w:p w14:paraId="1A28CF1B" w14:textId="744C74F5" w:rsidR="00757B1B" w:rsidRPr="00395AD8" w:rsidRDefault="00757B1B"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la cave proprement dite avec sa porte</w:t>
      </w:r>
      <w:r w:rsidR="007D4077" w:rsidRPr="00395AD8">
        <w:rPr>
          <w:rFonts w:ascii="Calibri" w:hAnsi="Calibri" w:cs="Calibri"/>
          <w:sz w:val="22"/>
          <w:szCs w:val="22"/>
        </w:rPr>
        <w:t xml:space="preserve"> ; </w:t>
      </w:r>
    </w:p>
    <w:p w14:paraId="5B1C37FE" w14:textId="4746FAE1" w:rsidR="00757B1B" w:rsidRPr="00395AD8" w:rsidRDefault="00757B1B"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sidRPr="00395AD8">
        <w:rPr>
          <w:rFonts w:ascii="Calibri" w:hAnsi="Calibri" w:cs="Calibri"/>
          <w:noProof/>
          <w:sz w:val="22"/>
          <w:szCs w:val="22"/>
        </w:rPr>
        <w:t>deux</w:t>
      </w:r>
      <w:r w:rsidRPr="00395AD8">
        <w:rPr>
          <w:rFonts w:ascii="Calibri" w:hAnsi="Calibri" w:cs="Calibri"/>
          <w:noProof/>
          <w:sz w:val="22"/>
          <w:szCs w:val="22"/>
        </w:rPr>
        <w:t xml:space="preserve"> millièmes (</w:t>
      </w:r>
      <w:r w:rsidR="00395AD8" w:rsidRPr="00395AD8">
        <w:rPr>
          <w:rFonts w:ascii="Calibri" w:hAnsi="Calibri" w:cs="Calibri"/>
          <w:noProof/>
          <w:sz w:val="22"/>
          <w:szCs w:val="22"/>
        </w:rPr>
        <w:t>2</w:t>
      </w:r>
      <w:r w:rsidRPr="00395AD8">
        <w:rPr>
          <w:rFonts w:ascii="Calibri" w:hAnsi="Calibri" w:cs="Calibri"/>
          <w:noProof/>
          <w:sz w:val="22"/>
          <w:szCs w:val="22"/>
        </w:rPr>
        <w:t>/1.000ièmes) dans les parties communes et ce compris le terrain</w:t>
      </w:r>
      <w:r w:rsidR="007D4077" w:rsidRPr="00395AD8">
        <w:rPr>
          <w:rFonts w:ascii="Calibri" w:hAnsi="Calibri" w:cs="Calibri"/>
          <w:noProof/>
          <w:sz w:val="22"/>
          <w:szCs w:val="22"/>
        </w:rPr>
        <w:t> ;</w:t>
      </w:r>
    </w:p>
    <w:p w14:paraId="5B509CA9" w14:textId="77777777" w:rsidR="00D03EFF" w:rsidRPr="00395AD8" w:rsidRDefault="00D03EFF" w:rsidP="00D03EFF">
      <w:pPr>
        <w:spacing w:line="259" w:lineRule="auto"/>
        <w:jc w:val="left"/>
        <w:rPr>
          <w:rFonts w:ascii="Calibri" w:hAnsi="Calibri" w:cs="Calibri"/>
          <w:i/>
          <w:iCs/>
          <w:noProof/>
          <w:sz w:val="22"/>
          <w:szCs w:val="22"/>
        </w:rPr>
      </w:pPr>
    </w:p>
    <w:p w14:paraId="2AF8F2E0" w14:textId="64599D5A" w:rsidR="00D03EFF" w:rsidRPr="00395AD8" w:rsidRDefault="00D03EFF" w:rsidP="00D03EFF">
      <w:pPr>
        <w:spacing w:line="259" w:lineRule="auto"/>
        <w:jc w:val="left"/>
        <w:rPr>
          <w:rFonts w:ascii="Calibri" w:hAnsi="Calibri" w:cs="Calibri"/>
          <w:i/>
          <w:iCs/>
          <w:noProof/>
          <w:sz w:val="22"/>
          <w:szCs w:val="22"/>
        </w:rPr>
      </w:pPr>
      <w:r w:rsidRPr="00395AD8">
        <w:rPr>
          <w:rFonts w:ascii="Calibri" w:hAnsi="Calibri" w:cs="Calibri"/>
          <w:i/>
          <w:iCs/>
          <w:noProof/>
          <w:sz w:val="22"/>
          <w:szCs w:val="22"/>
        </w:rPr>
        <w:t>Identifiant parcellaire résevé :</w:t>
      </w:r>
      <w:r w:rsidR="00520A8C" w:rsidRPr="00395AD8">
        <w:rPr>
          <w:rFonts w:ascii="Calibri" w:hAnsi="Calibri" w:cs="Calibri"/>
          <w:b/>
          <w:bCs/>
          <w:snapToGrid/>
          <w:sz w:val="22"/>
          <w:szCs w:val="22"/>
        </w:rPr>
        <w:t xml:space="preserve"> </w:t>
      </w:r>
      <w:r w:rsidR="00F65D29">
        <w:rPr>
          <w:rFonts w:ascii="Titillium-Semibold" w:hAnsi="Titillium-Semibold" w:cs="Titillium-Semibold"/>
          <w:b/>
          <w:bCs/>
          <w:snapToGrid/>
          <w:sz w:val="18"/>
          <w:szCs w:val="18"/>
        </w:rPr>
        <w:t>21810 L 2109 D P0008</w:t>
      </w:r>
    </w:p>
    <w:p w14:paraId="38A9999B" w14:textId="77777777" w:rsidR="00D03EFF" w:rsidRPr="00395AD8" w:rsidRDefault="00D03EFF" w:rsidP="00D03EFF">
      <w:pPr>
        <w:pStyle w:val="Paragraphedeliste"/>
        <w:spacing w:line="259" w:lineRule="auto"/>
        <w:ind w:left="1571" w:firstLine="0"/>
        <w:jc w:val="left"/>
        <w:rPr>
          <w:rFonts w:ascii="Calibri" w:hAnsi="Calibri" w:cs="Calibri"/>
          <w:b/>
          <w:bCs/>
          <w:sz w:val="22"/>
          <w:szCs w:val="22"/>
        </w:rPr>
      </w:pPr>
    </w:p>
    <w:tbl>
      <w:tblPr>
        <w:tblStyle w:val="Grilledutableau"/>
        <w:tblW w:w="0" w:type="auto"/>
        <w:tblInd w:w="0" w:type="dxa"/>
        <w:tblLook w:val="04A0" w:firstRow="1" w:lastRow="0" w:firstColumn="1" w:lastColumn="0" w:noHBand="0" w:noVBand="1"/>
      </w:tblPr>
      <w:tblGrid>
        <w:gridCol w:w="7927"/>
      </w:tblGrid>
      <w:tr w:rsidR="007D4077" w:rsidRPr="00395AD8" w14:paraId="56A9F3EA" w14:textId="77777777" w:rsidTr="00D11F73">
        <w:tc>
          <w:tcPr>
            <w:tcW w:w="7927" w:type="dxa"/>
          </w:tcPr>
          <w:p w14:paraId="78545767" w14:textId="4FB3F99F" w:rsidR="007D4077" w:rsidRPr="00395AD8" w:rsidRDefault="007D4077" w:rsidP="00D03EFF">
            <w:pPr>
              <w:tabs>
                <w:tab w:val="left" w:pos="-1440"/>
                <w:tab w:val="left" w:pos="-720"/>
              </w:tabs>
              <w:ind w:right="-1" w:firstLine="0"/>
              <w:jc w:val="center"/>
              <w:rPr>
                <w:rFonts w:ascii="Calibri" w:hAnsi="Calibri" w:cs="Calibri"/>
                <w:b/>
                <w:bCs/>
                <w:sz w:val="22"/>
                <w:szCs w:val="22"/>
              </w:rPr>
            </w:pPr>
            <w:r w:rsidRPr="00395AD8">
              <w:rPr>
                <w:rFonts w:ascii="Calibri" w:hAnsi="Calibri" w:cs="Calibri"/>
                <w:sz w:val="22"/>
                <w:szCs w:val="22"/>
              </w:rPr>
              <w:t xml:space="preserve">LOT C.2 – </w:t>
            </w:r>
            <w:r w:rsidR="00D03EFF" w:rsidRPr="00395AD8">
              <w:rPr>
                <w:rFonts w:ascii="Calibri" w:hAnsi="Calibri" w:cs="Calibri"/>
                <w:sz w:val="22"/>
                <w:szCs w:val="22"/>
              </w:rPr>
              <w:t>cave au sous-sol</w:t>
            </w:r>
          </w:p>
        </w:tc>
      </w:tr>
    </w:tbl>
    <w:p w14:paraId="50FF4E9E" w14:textId="77777777" w:rsidR="007D4077" w:rsidRPr="00395AD8" w:rsidRDefault="007D4077" w:rsidP="007D4077">
      <w:pPr>
        <w:tabs>
          <w:tab w:val="left" w:pos="-1440"/>
          <w:tab w:val="left" w:pos="-720"/>
        </w:tabs>
        <w:ind w:right="-1"/>
        <w:rPr>
          <w:rFonts w:ascii="Calibri" w:hAnsi="Calibri" w:cs="Calibri"/>
          <w:b/>
          <w:bCs/>
          <w:sz w:val="22"/>
          <w:szCs w:val="22"/>
        </w:rPr>
      </w:pPr>
    </w:p>
    <w:p w14:paraId="6D77F1D7" w14:textId="7FF8172E" w:rsidR="007D4077" w:rsidRPr="00395AD8" w:rsidRDefault="007D4077" w:rsidP="007D4077">
      <w:pPr>
        <w:spacing w:line="259" w:lineRule="auto"/>
        <w:jc w:val="left"/>
        <w:rPr>
          <w:rFonts w:ascii="Calibri" w:eastAsia="Arial" w:hAnsi="Calibri" w:cs="Calibri"/>
          <w:iCs/>
          <w:sz w:val="22"/>
          <w:szCs w:val="22"/>
        </w:rPr>
      </w:pPr>
      <w:r w:rsidRPr="00395AD8">
        <w:rPr>
          <w:rFonts w:ascii="Calibri" w:hAnsi="Calibri" w:cs="Calibri"/>
          <w:b/>
          <w:bCs/>
          <w:sz w:val="22"/>
          <w:szCs w:val="22"/>
        </w:rPr>
        <w:t>Une cave</w:t>
      </w:r>
      <w:r w:rsidRPr="00395AD8">
        <w:rPr>
          <w:rFonts w:ascii="Calibri" w:hAnsi="Calibri" w:cs="Calibri"/>
          <w:sz w:val="22"/>
          <w:szCs w:val="22"/>
        </w:rPr>
        <w:t>, dénommée « </w:t>
      </w:r>
      <w:r w:rsidRPr="00395AD8">
        <w:rPr>
          <w:rFonts w:ascii="Calibri" w:hAnsi="Calibri" w:cs="Calibri"/>
          <w:b/>
          <w:bCs/>
          <w:sz w:val="22"/>
          <w:szCs w:val="22"/>
        </w:rPr>
        <w:t>C.2»</w:t>
      </w:r>
      <w:r w:rsidRPr="00395AD8">
        <w:rPr>
          <w:rFonts w:ascii="Calibri" w:hAnsi="Calibri" w:cs="Calibri"/>
          <w:sz w:val="22"/>
          <w:szCs w:val="22"/>
        </w:rPr>
        <w:t xml:space="preserve">, située </w:t>
      </w:r>
      <w:r w:rsidR="00D03EFF" w:rsidRPr="00395AD8">
        <w:rPr>
          <w:rFonts w:ascii="Calibri" w:hAnsi="Calibri" w:cs="Calibri"/>
          <w:sz w:val="22"/>
          <w:szCs w:val="22"/>
        </w:rPr>
        <w:t>sous-sol</w:t>
      </w:r>
      <w:r w:rsidRPr="00395AD8">
        <w:rPr>
          <w:rFonts w:ascii="Calibri" w:hAnsi="Calibri" w:cs="Calibri"/>
          <w:sz w:val="22"/>
          <w:szCs w:val="22"/>
        </w:rPr>
        <w:t xml:space="preserve"> reprise </w:t>
      </w:r>
      <w:r w:rsidRPr="00395AD8">
        <w:rPr>
          <w:rFonts w:ascii="Calibri" w:eastAsia="Arial" w:hAnsi="Calibri" w:cs="Calibri"/>
          <w:iCs/>
          <w:sz w:val="22"/>
          <w:szCs w:val="22"/>
        </w:rPr>
        <w:t xml:space="preserve">sous teinte </w:t>
      </w:r>
      <w:r w:rsidR="00E0727E" w:rsidRPr="00395AD8">
        <w:rPr>
          <w:rFonts w:ascii="Calibri" w:eastAsia="Arial" w:hAnsi="Calibri" w:cs="Calibri"/>
          <w:iCs/>
          <w:sz w:val="22"/>
          <w:szCs w:val="22"/>
        </w:rPr>
        <w:t>grise</w:t>
      </w:r>
      <w:r w:rsidRPr="00395AD8">
        <w:rPr>
          <w:rFonts w:ascii="Calibri" w:eastAsia="Arial" w:hAnsi="Calibri" w:cs="Calibri"/>
          <w:iCs/>
          <w:sz w:val="22"/>
          <w:szCs w:val="22"/>
        </w:rPr>
        <w:t xml:space="preserve"> aux plans ci-joints, et comprenant : </w:t>
      </w:r>
    </w:p>
    <w:p w14:paraId="2D85BB45" w14:textId="77777777" w:rsidR="007D4077" w:rsidRPr="00395AD8" w:rsidRDefault="007D4077"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la cave proprement dite avec sa porte ; </w:t>
      </w:r>
    </w:p>
    <w:p w14:paraId="7E6E0AC6" w14:textId="44D44BC3" w:rsidR="007D4077" w:rsidRPr="00395AD8" w:rsidRDefault="007D4077"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Pr>
          <w:rFonts w:ascii="Calibri" w:hAnsi="Calibri" w:cs="Calibri"/>
          <w:noProof/>
          <w:sz w:val="22"/>
          <w:szCs w:val="22"/>
        </w:rPr>
        <w:t>deux</w:t>
      </w:r>
      <w:r w:rsidRPr="00395AD8">
        <w:rPr>
          <w:rFonts w:ascii="Calibri" w:hAnsi="Calibri" w:cs="Calibri"/>
          <w:noProof/>
          <w:sz w:val="22"/>
          <w:szCs w:val="22"/>
        </w:rPr>
        <w:t xml:space="preserve"> millièmes (</w:t>
      </w:r>
      <w:r w:rsidR="00395AD8" w:rsidRPr="00395AD8">
        <w:rPr>
          <w:rFonts w:ascii="Calibri" w:hAnsi="Calibri" w:cs="Calibri"/>
          <w:noProof/>
          <w:sz w:val="22"/>
          <w:szCs w:val="22"/>
        </w:rPr>
        <w:t>2</w:t>
      </w:r>
      <w:r w:rsidRPr="00395AD8">
        <w:rPr>
          <w:rFonts w:ascii="Calibri" w:hAnsi="Calibri" w:cs="Calibri"/>
          <w:noProof/>
          <w:sz w:val="22"/>
          <w:szCs w:val="22"/>
        </w:rPr>
        <w:t>/1.000ièmes) dans les parties communes et ce compris le terrain ;</w:t>
      </w:r>
    </w:p>
    <w:p w14:paraId="718ADDD1" w14:textId="77777777" w:rsidR="00D03EFF" w:rsidRPr="00395AD8" w:rsidRDefault="00D03EFF" w:rsidP="00D03EFF">
      <w:pPr>
        <w:spacing w:line="259" w:lineRule="auto"/>
        <w:jc w:val="left"/>
        <w:rPr>
          <w:rFonts w:ascii="Calibri" w:hAnsi="Calibri" w:cs="Calibri"/>
          <w:i/>
          <w:iCs/>
          <w:noProof/>
          <w:sz w:val="22"/>
          <w:szCs w:val="22"/>
        </w:rPr>
      </w:pPr>
    </w:p>
    <w:p w14:paraId="083A5F9F" w14:textId="72CA3BCB" w:rsidR="00D03EFF" w:rsidRPr="00395AD8" w:rsidRDefault="00D03EFF" w:rsidP="00D03EFF">
      <w:pPr>
        <w:spacing w:line="259" w:lineRule="auto"/>
        <w:jc w:val="left"/>
        <w:rPr>
          <w:rFonts w:ascii="Calibri" w:hAnsi="Calibri" w:cs="Calibri"/>
          <w:i/>
          <w:iCs/>
          <w:noProof/>
          <w:sz w:val="22"/>
          <w:szCs w:val="22"/>
        </w:rPr>
      </w:pPr>
      <w:r w:rsidRPr="00395AD8">
        <w:rPr>
          <w:rFonts w:ascii="Calibri" w:hAnsi="Calibri" w:cs="Calibri"/>
          <w:i/>
          <w:iCs/>
          <w:noProof/>
          <w:sz w:val="22"/>
          <w:szCs w:val="22"/>
        </w:rPr>
        <w:t xml:space="preserve">Identifiant parcellaire résevé : </w:t>
      </w:r>
      <w:r w:rsidR="00F65D29">
        <w:rPr>
          <w:rFonts w:ascii="Titillium-Semibold" w:hAnsi="Titillium-Semibold" w:cs="Titillium-Semibold"/>
          <w:b/>
          <w:bCs/>
          <w:snapToGrid/>
          <w:sz w:val="18"/>
          <w:szCs w:val="18"/>
        </w:rPr>
        <w:t>21810 L 2109 D P0009</w:t>
      </w:r>
    </w:p>
    <w:p w14:paraId="5715481A" w14:textId="77777777" w:rsidR="007D4077" w:rsidRPr="00395AD8" w:rsidRDefault="007D4077" w:rsidP="007D4077">
      <w:pPr>
        <w:spacing w:line="259" w:lineRule="auto"/>
        <w:ind w:firstLine="0"/>
        <w:jc w:val="left"/>
        <w:rPr>
          <w:rFonts w:ascii="Calibri" w:hAnsi="Calibri" w:cs="Calibri"/>
          <w:b/>
          <w:bCs/>
          <w:sz w:val="22"/>
          <w:szCs w:val="22"/>
        </w:rPr>
      </w:pPr>
    </w:p>
    <w:tbl>
      <w:tblPr>
        <w:tblStyle w:val="Grilledutableau"/>
        <w:tblW w:w="0" w:type="auto"/>
        <w:tblInd w:w="0" w:type="dxa"/>
        <w:tblLook w:val="04A0" w:firstRow="1" w:lastRow="0" w:firstColumn="1" w:lastColumn="0" w:noHBand="0" w:noVBand="1"/>
      </w:tblPr>
      <w:tblGrid>
        <w:gridCol w:w="7927"/>
      </w:tblGrid>
      <w:tr w:rsidR="007D4077" w:rsidRPr="00395AD8" w14:paraId="309E90C4" w14:textId="77777777" w:rsidTr="00D11F73">
        <w:tc>
          <w:tcPr>
            <w:tcW w:w="7927" w:type="dxa"/>
          </w:tcPr>
          <w:p w14:paraId="4AC632FA" w14:textId="4BDF6918" w:rsidR="007D4077" w:rsidRPr="00395AD8" w:rsidRDefault="007D4077" w:rsidP="00D03EFF">
            <w:pPr>
              <w:tabs>
                <w:tab w:val="left" w:pos="-1440"/>
                <w:tab w:val="left" w:pos="-720"/>
              </w:tabs>
              <w:ind w:right="-1" w:firstLine="0"/>
              <w:jc w:val="center"/>
              <w:rPr>
                <w:rFonts w:ascii="Calibri" w:hAnsi="Calibri" w:cs="Calibri"/>
                <w:b/>
                <w:bCs/>
                <w:sz w:val="22"/>
                <w:szCs w:val="22"/>
              </w:rPr>
            </w:pPr>
            <w:r w:rsidRPr="00395AD8">
              <w:rPr>
                <w:rFonts w:ascii="Calibri" w:hAnsi="Calibri" w:cs="Calibri"/>
                <w:sz w:val="22"/>
                <w:szCs w:val="22"/>
              </w:rPr>
              <w:t>LOT C.3 –</w:t>
            </w:r>
            <w:r w:rsidR="00D03EFF" w:rsidRPr="00395AD8">
              <w:rPr>
                <w:rFonts w:ascii="Calibri" w:hAnsi="Calibri" w:cs="Calibri"/>
                <w:sz w:val="22"/>
                <w:szCs w:val="22"/>
              </w:rPr>
              <w:t xml:space="preserve"> cave au sous-sol</w:t>
            </w:r>
          </w:p>
        </w:tc>
      </w:tr>
    </w:tbl>
    <w:p w14:paraId="4E2470EA" w14:textId="77777777" w:rsidR="007D4077" w:rsidRPr="00395AD8" w:rsidRDefault="007D4077" w:rsidP="007D4077">
      <w:pPr>
        <w:tabs>
          <w:tab w:val="left" w:pos="-1440"/>
          <w:tab w:val="left" w:pos="-720"/>
        </w:tabs>
        <w:ind w:right="-1"/>
        <w:rPr>
          <w:rFonts w:ascii="Calibri" w:hAnsi="Calibri" w:cs="Calibri"/>
          <w:b/>
          <w:bCs/>
          <w:sz w:val="22"/>
          <w:szCs w:val="22"/>
        </w:rPr>
      </w:pPr>
    </w:p>
    <w:p w14:paraId="670CA64F" w14:textId="353BE2D6" w:rsidR="007D4077" w:rsidRPr="00395AD8" w:rsidRDefault="007D4077" w:rsidP="007D4077">
      <w:pPr>
        <w:spacing w:line="259" w:lineRule="auto"/>
        <w:jc w:val="left"/>
        <w:rPr>
          <w:rFonts w:ascii="Calibri" w:eastAsia="Arial" w:hAnsi="Calibri" w:cs="Calibri"/>
          <w:iCs/>
          <w:sz w:val="22"/>
          <w:szCs w:val="22"/>
        </w:rPr>
      </w:pPr>
      <w:r w:rsidRPr="00395AD8">
        <w:rPr>
          <w:rFonts w:ascii="Calibri" w:hAnsi="Calibri" w:cs="Calibri"/>
          <w:b/>
          <w:bCs/>
          <w:sz w:val="22"/>
          <w:szCs w:val="22"/>
        </w:rPr>
        <w:t>Une cave</w:t>
      </w:r>
      <w:r w:rsidRPr="00395AD8">
        <w:rPr>
          <w:rFonts w:ascii="Calibri" w:hAnsi="Calibri" w:cs="Calibri"/>
          <w:sz w:val="22"/>
          <w:szCs w:val="22"/>
        </w:rPr>
        <w:t>, dénommée « </w:t>
      </w:r>
      <w:r w:rsidRPr="00395AD8">
        <w:rPr>
          <w:rFonts w:ascii="Calibri" w:hAnsi="Calibri" w:cs="Calibri"/>
          <w:b/>
          <w:bCs/>
          <w:sz w:val="22"/>
          <w:szCs w:val="22"/>
        </w:rPr>
        <w:t>C.3 »</w:t>
      </w:r>
      <w:r w:rsidRPr="00395AD8">
        <w:rPr>
          <w:rFonts w:ascii="Calibri" w:hAnsi="Calibri" w:cs="Calibri"/>
          <w:sz w:val="22"/>
          <w:szCs w:val="22"/>
        </w:rPr>
        <w:t xml:space="preserve">, située au </w:t>
      </w:r>
      <w:r w:rsidR="00D03EFF" w:rsidRPr="00395AD8">
        <w:rPr>
          <w:rFonts w:ascii="Calibri" w:hAnsi="Calibri" w:cs="Calibri"/>
          <w:sz w:val="22"/>
          <w:szCs w:val="22"/>
        </w:rPr>
        <w:t>sous-sol</w:t>
      </w:r>
      <w:r w:rsidRPr="00395AD8">
        <w:rPr>
          <w:rFonts w:ascii="Calibri" w:hAnsi="Calibri" w:cs="Calibri"/>
          <w:sz w:val="22"/>
          <w:szCs w:val="22"/>
        </w:rPr>
        <w:t xml:space="preserve"> reprise </w:t>
      </w:r>
      <w:r w:rsidRPr="00395AD8">
        <w:rPr>
          <w:rFonts w:ascii="Calibri" w:eastAsia="Arial" w:hAnsi="Calibri" w:cs="Calibri"/>
          <w:iCs/>
          <w:sz w:val="22"/>
          <w:szCs w:val="22"/>
        </w:rPr>
        <w:t xml:space="preserve">sous </w:t>
      </w:r>
      <w:r w:rsidR="00E0727E" w:rsidRPr="00395AD8">
        <w:rPr>
          <w:rFonts w:ascii="Calibri" w:eastAsia="Arial" w:hAnsi="Calibri" w:cs="Calibri"/>
          <w:iCs/>
          <w:sz w:val="22"/>
          <w:szCs w:val="22"/>
        </w:rPr>
        <w:t>teinte grise</w:t>
      </w:r>
      <w:r w:rsidRPr="00395AD8">
        <w:rPr>
          <w:rFonts w:ascii="Calibri" w:eastAsia="Arial" w:hAnsi="Calibri" w:cs="Calibri"/>
          <w:iCs/>
          <w:sz w:val="22"/>
          <w:szCs w:val="22"/>
        </w:rPr>
        <w:t xml:space="preserve"> aux plans ci-joints, et comprenant : </w:t>
      </w:r>
    </w:p>
    <w:p w14:paraId="6B5514B7" w14:textId="77777777" w:rsidR="007D4077" w:rsidRPr="00395AD8" w:rsidRDefault="007D4077"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la cave proprement dite avec sa porte ; </w:t>
      </w:r>
    </w:p>
    <w:p w14:paraId="3A089F86" w14:textId="15D570FA" w:rsidR="007D4077" w:rsidRPr="00395AD8" w:rsidRDefault="007D4077"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Pr>
          <w:rFonts w:ascii="Calibri" w:hAnsi="Calibri" w:cs="Calibri"/>
          <w:noProof/>
          <w:sz w:val="22"/>
          <w:szCs w:val="22"/>
        </w:rPr>
        <w:t>deux</w:t>
      </w:r>
      <w:r w:rsidRPr="00395AD8">
        <w:rPr>
          <w:rFonts w:ascii="Calibri" w:hAnsi="Calibri" w:cs="Calibri"/>
          <w:noProof/>
          <w:sz w:val="22"/>
          <w:szCs w:val="22"/>
        </w:rPr>
        <w:t xml:space="preserve"> millièmes (</w:t>
      </w:r>
      <w:r w:rsidR="00395AD8" w:rsidRPr="00395AD8">
        <w:rPr>
          <w:rFonts w:ascii="Calibri" w:hAnsi="Calibri" w:cs="Calibri"/>
          <w:noProof/>
          <w:sz w:val="22"/>
          <w:szCs w:val="22"/>
        </w:rPr>
        <w:t>2</w:t>
      </w:r>
      <w:r w:rsidRPr="00395AD8">
        <w:rPr>
          <w:rFonts w:ascii="Calibri" w:hAnsi="Calibri" w:cs="Calibri"/>
          <w:noProof/>
          <w:sz w:val="22"/>
          <w:szCs w:val="22"/>
        </w:rPr>
        <w:t>/1.000ièmes) dans les parties communes et ce compris le terrain ;</w:t>
      </w:r>
    </w:p>
    <w:p w14:paraId="4D9DAF41" w14:textId="77777777" w:rsidR="00D03EFF" w:rsidRPr="00395AD8" w:rsidRDefault="00D03EFF" w:rsidP="00D03EFF">
      <w:pPr>
        <w:spacing w:line="259" w:lineRule="auto"/>
        <w:jc w:val="left"/>
        <w:rPr>
          <w:rFonts w:ascii="Calibri" w:hAnsi="Calibri" w:cs="Calibri"/>
          <w:i/>
          <w:iCs/>
          <w:noProof/>
          <w:sz w:val="22"/>
          <w:szCs w:val="22"/>
        </w:rPr>
      </w:pPr>
    </w:p>
    <w:p w14:paraId="776C950E" w14:textId="5A452526" w:rsidR="00D03EFF" w:rsidRPr="00395AD8" w:rsidRDefault="00D03EFF" w:rsidP="00D03EFF">
      <w:pPr>
        <w:spacing w:line="259" w:lineRule="auto"/>
        <w:jc w:val="left"/>
        <w:rPr>
          <w:rFonts w:ascii="Calibri" w:hAnsi="Calibri" w:cs="Calibri"/>
          <w:b/>
          <w:bCs/>
          <w:snapToGrid/>
          <w:sz w:val="22"/>
          <w:szCs w:val="22"/>
        </w:rPr>
      </w:pPr>
      <w:r w:rsidRPr="00395AD8">
        <w:rPr>
          <w:rFonts w:ascii="Calibri" w:hAnsi="Calibri" w:cs="Calibri"/>
          <w:i/>
          <w:iCs/>
          <w:noProof/>
          <w:sz w:val="22"/>
          <w:szCs w:val="22"/>
        </w:rPr>
        <w:t xml:space="preserve">Identifiant parcellaire résevé : </w:t>
      </w:r>
      <w:r w:rsidR="00F65D29">
        <w:rPr>
          <w:rFonts w:ascii="Titillium-Semibold" w:hAnsi="Titillium-Semibold" w:cs="Titillium-Semibold"/>
          <w:b/>
          <w:bCs/>
          <w:snapToGrid/>
          <w:sz w:val="18"/>
          <w:szCs w:val="18"/>
        </w:rPr>
        <w:t>21810 L 2109 D P0010</w:t>
      </w:r>
    </w:p>
    <w:p w14:paraId="745D6F96" w14:textId="3F8EBFAF" w:rsidR="00520A8C" w:rsidRPr="00395AD8" w:rsidRDefault="00520A8C" w:rsidP="00520A8C">
      <w:pPr>
        <w:spacing w:line="259" w:lineRule="auto"/>
        <w:ind w:firstLine="0"/>
        <w:jc w:val="left"/>
        <w:rPr>
          <w:rFonts w:ascii="Calibri" w:hAnsi="Calibri" w:cs="Calibri"/>
          <w:b/>
          <w:bCs/>
          <w:snapToGrid/>
          <w:sz w:val="22"/>
          <w:szCs w:val="22"/>
        </w:rPr>
      </w:pPr>
    </w:p>
    <w:tbl>
      <w:tblPr>
        <w:tblStyle w:val="Grilledutableau"/>
        <w:tblW w:w="0" w:type="auto"/>
        <w:tblInd w:w="0" w:type="dxa"/>
        <w:tblLook w:val="04A0" w:firstRow="1" w:lastRow="0" w:firstColumn="1" w:lastColumn="0" w:noHBand="0" w:noVBand="1"/>
      </w:tblPr>
      <w:tblGrid>
        <w:gridCol w:w="7927"/>
      </w:tblGrid>
      <w:tr w:rsidR="00520A8C" w:rsidRPr="00395AD8" w14:paraId="1DA1BA29" w14:textId="77777777" w:rsidTr="00346B7A">
        <w:tc>
          <w:tcPr>
            <w:tcW w:w="7927" w:type="dxa"/>
          </w:tcPr>
          <w:p w14:paraId="0F2F1E15" w14:textId="13EAFEE6" w:rsidR="00520A8C" w:rsidRPr="00395AD8" w:rsidRDefault="00520A8C" w:rsidP="00346B7A">
            <w:pPr>
              <w:tabs>
                <w:tab w:val="left" w:pos="-1440"/>
                <w:tab w:val="left" w:pos="-720"/>
              </w:tabs>
              <w:ind w:right="-1" w:firstLine="0"/>
              <w:jc w:val="center"/>
              <w:rPr>
                <w:rFonts w:ascii="Calibri" w:hAnsi="Calibri" w:cs="Calibri"/>
                <w:b/>
                <w:bCs/>
                <w:sz w:val="22"/>
                <w:szCs w:val="22"/>
              </w:rPr>
            </w:pPr>
            <w:r w:rsidRPr="00395AD8">
              <w:rPr>
                <w:rFonts w:ascii="Calibri" w:hAnsi="Calibri" w:cs="Calibri"/>
                <w:sz w:val="22"/>
                <w:szCs w:val="22"/>
              </w:rPr>
              <w:t>LOT C.4 –cave au sous-sol</w:t>
            </w:r>
          </w:p>
        </w:tc>
      </w:tr>
    </w:tbl>
    <w:p w14:paraId="606F8904" w14:textId="77777777" w:rsidR="00520A8C" w:rsidRPr="00395AD8" w:rsidRDefault="00520A8C" w:rsidP="00520A8C">
      <w:pPr>
        <w:tabs>
          <w:tab w:val="left" w:pos="-1440"/>
          <w:tab w:val="left" w:pos="-720"/>
        </w:tabs>
        <w:ind w:right="-1"/>
        <w:rPr>
          <w:rFonts w:ascii="Calibri" w:hAnsi="Calibri" w:cs="Calibri"/>
          <w:b/>
          <w:bCs/>
          <w:sz w:val="22"/>
          <w:szCs w:val="22"/>
        </w:rPr>
      </w:pPr>
    </w:p>
    <w:p w14:paraId="31E83B4A" w14:textId="3F452EDA" w:rsidR="00520A8C" w:rsidRPr="00395AD8" w:rsidRDefault="00520A8C" w:rsidP="00520A8C">
      <w:pPr>
        <w:spacing w:line="259" w:lineRule="auto"/>
        <w:jc w:val="left"/>
        <w:rPr>
          <w:rFonts w:ascii="Calibri" w:eastAsia="Arial" w:hAnsi="Calibri" w:cs="Calibri"/>
          <w:iCs/>
          <w:sz w:val="22"/>
          <w:szCs w:val="22"/>
        </w:rPr>
      </w:pPr>
      <w:r w:rsidRPr="00395AD8">
        <w:rPr>
          <w:rFonts w:ascii="Calibri" w:hAnsi="Calibri" w:cs="Calibri"/>
          <w:b/>
          <w:bCs/>
          <w:sz w:val="22"/>
          <w:szCs w:val="22"/>
        </w:rPr>
        <w:t>Une cave</w:t>
      </w:r>
      <w:r w:rsidRPr="00395AD8">
        <w:rPr>
          <w:rFonts w:ascii="Calibri" w:hAnsi="Calibri" w:cs="Calibri"/>
          <w:sz w:val="22"/>
          <w:szCs w:val="22"/>
        </w:rPr>
        <w:t>, dénommée « </w:t>
      </w:r>
      <w:r w:rsidRPr="00395AD8">
        <w:rPr>
          <w:rFonts w:ascii="Calibri" w:hAnsi="Calibri" w:cs="Calibri"/>
          <w:b/>
          <w:bCs/>
          <w:sz w:val="22"/>
          <w:szCs w:val="22"/>
        </w:rPr>
        <w:t>C.4 »</w:t>
      </w:r>
      <w:r w:rsidRPr="00395AD8">
        <w:rPr>
          <w:rFonts w:ascii="Calibri" w:hAnsi="Calibri" w:cs="Calibri"/>
          <w:sz w:val="22"/>
          <w:szCs w:val="22"/>
        </w:rPr>
        <w:t xml:space="preserve">, située au sous-sol reprise </w:t>
      </w:r>
      <w:r w:rsidRPr="00395AD8">
        <w:rPr>
          <w:rFonts w:ascii="Calibri" w:eastAsia="Arial" w:hAnsi="Calibri" w:cs="Calibri"/>
          <w:iCs/>
          <w:sz w:val="22"/>
          <w:szCs w:val="22"/>
        </w:rPr>
        <w:t xml:space="preserve">sous teinte </w:t>
      </w:r>
      <w:r w:rsidR="00E0727E" w:rsidRPr="00395AD8">
        <w:rPr>
          <w:rFonts w:ascii="Calibri" w:eastAsia="Arial" w:hAnsi="Calibri" w:cs="Calibri"/>
          <w:iCs/>
          <w:sz w:val="22"/>
          <w:szCs w:val="22"/>
        </w:rPr>
        <w:t>grise</w:t>
      </w:r>
      <w:r w:rsidRPr="00395AD8">
        <w:rPr>
          <w:rFonts w:ascii="Calibri" w:eastAsia="Arial" w:hAnsi="Calibri" w:cs="Calibri"/>
          <w:iCs/>
          <w:sz w:val="22"/>
          <w:szCs w:val="22"/>
        </w:rPr>
        <w:t xml:space="preserve"> aux plans ci-joints, et comprenant : </w:t>
      </w:r>
    </w:p>
    <w:p w14:paraId="353761BF" w14:textId="77777777" w:rsidR="00520A8C" w:rsidRPr="00395AD8" w:rsidRDefault="00520A8C"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la cave proprement dite avec sa porte ; </w:t>
      </w:r>
    </w:p>
    <w:p w14:paraId="28ADAA64" w14:textId="24EC7D27" w:rsidR="00520A8C" w:rsidRPr="00395AD8" w:rsidRDefault="00520A8C"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Pr>
          <w:rFonts w:ascii="Calibri" w:hAnsi="Calibri" w:cs="Calibri"/>
          <w:noProof/>
          <w:sz w:val="22"/>
          <w:szCs w:val="22"/>
        </w:rPr>
        <w:t>six</w:t>
      </w:r>
      <w:r w:rsidRPr="00395AD8">
        <w:rPr>
          <w:rFonts w:ascii="Calibri" w:hAnsi="Calibri" w:cs="Calibri"/>
          <w:noProof/>
          <w:sz w:val="22"/>
          <w:szCs w:val="22"/>
        </w:rPr>
        <w:t xml:space="preserve"> millièmes (</w:t>
      </w:r>
      <w:r w:rsidR="00395AD8" w:rsidRPr="00395AD8">
        <w:rPr>
          <w:rFonts w:ascii="Calibri" w:hAnsi="Calibri" w:cs="Calibri"/>
          <w:noProof/>
          <w:sz w:val="22"/>
          <w:szCs w:val="22"/>
        </w:rPr>
        <w:t>6</w:t>
      </w:r>
      <w:r w:rsidRPr="00395AD8">
        <w:rPr>
          <w:rFonts w:ascii="Calibri" w:hAnsi="Calibri" w:cs="Calibri"/>
          <w:noProof/>
          <w:sz w:val="22"/>
          <w:szCs w:val="22"/>
        </w:rPr>
        <w:t>/1.000ièmes) dans les parties communes et ce compris le terrain ;</w:t>
      </w:r>
    </w:p>
    <w:p w14:paraId="296E752D" w14:textId="77777777" w:rsidR="00520A8C" w:rsidRPr="00395AD8" w:rsidRDefault="00520A8C" w:rsidP="00520A8C">
      <w:pPr>
        <w:spacing w:line="259" w:lineRule="auto"/>
        <w:jc w:val="left"/>
        <w:rPr>
          <w:rFonts w:ascii="Calibri" w:hAnsi="Calibri" w:cs="Calibri"/>
          <w:i/>
          <w:iCs/>
          <w:noProof/>
          <w:sz w:val="22"/>
          <w:szCs w:val="22"/>
        </w:rPr>
      </w:pPr>
    </w:p>
    <w:p w14:paraId="0D9217B1" w14:textId="473BD142" w:rsidR="00520A8C" w:rsidRPr="00395AD8" w:rsidRDefault="00520A8C" w:rsidP="00520A8C">
      <w:pPr>
        <w:spacing w:line="259" w:lineRule="auto"/>
        <w:jc w:val="left"/>
        <w:rPr>
          <w:rFonts w:ascii="Calibri" w:hAnsi="Calibri" w:cs="Calibri"/>
          <w:i/>
          <w:iCs/>
          <w:noProof/>
          <w:sz w:val="22"/>
          <w:szCs w:val="22"/>
        </w:rPr>
      </w:pPr>
      <w:r w:rsidRPr="00395AD8">
        <w:rPr>
          <w:rFonts w:ascii="Calibri" w:hAnsi="Calibri" w:cs="Calibri"/>
          <w:i/>
          <w:iCs/>
          <w:noProof/>
          <w:sz w:val="22"/>
          <w:szCs w:val="22"/>
        </w:rPr>
        <w:t>Identifiant parcellaire résevé :</w:t>
      </w:r>
      <w:r w:rsidRPr="00395AD8">
        <w:rPr>
          <w:rFonts w:ascii="Calibri" w:hAnsi="Calibri" w:cs="Calibri"/>
          <w:b/>
          <w:bCs/>
          <w:snapToGrid/>
          <w:sz w:val="22"/>
          <w:szCs w:val="22"/>
        </w:rPr>
        <w:t xml:space="preserve"> </w:t>
      </w:r>
      <w:r w:rsidR="00F65D29">
        <w:rPr>
          <w:rFonts w:ascii="Titillium-Semibold" w:hAnsi="Titillium-Semibold" w:cs="Titillium-Semibold"/>
          <w:b/>
          <w:bCs/>
          <w:snapToGrid/>
          <w:sz w:val="18"/>
          <w:szCs w:val="18"/>
        </w:rPr>
        <w:t>21810 L 2109 D P0011</w:t>
      </w:r>
    </w:p>
    <w:p w14:paraId="38A39AB2" w14:textId="77777777" w:rsidR="00520A8C" w:rsidRPr="00395AD8" w:rsidRDefault="00520A8C" w:rsidP="00520A8C">
      <w:pPr>
        <w:pStyle w:val="Paragraphedeliste"/>
        <w:spacing w:line="259" w:lineRule="auto"/>
        <w:ind w:left="1571" w:firstLine="0"/>
        <w:jc w:val="left"/>
        <w:rPr>
          <w:rFonts w:ascii="Calibri" w:hAnsi="Calibri" w:cs="Calibri"/>
          <w:b/>
          <w:bCs/>
          <w:sz w:val="22"/>
          <w:szCs w:val="22"/>
        </w:rPr>
      </w:pPr>
    </w:p>
    <w:tbl>
      <w:tblPr>
        <w:tblStyle w:val="Grilledutableau"/>
        <w:tblW w:w="0" w:type="auto"/>
        <w:tblInd w:w="0" w:type="dxa"/>
        <w:tblLook w:val="04A0" w:firstRow="1" w:lastRow="0" w:firstColumn="1" w:lastColumn="0" w:noHBand="0" w:noVBand="1"/>
      </w:tblPr>
      <w:tblGrid>
        <w:gridCol w:w="7927"/>
      </w:tblGrid>
      <w:tr w:rsidR="00520A8C" w:rsidRPr="00395AD8" w14:paraId="7E4EF57B" w14:textId="77777777" w:rsidTr="00346B7A">
        <w:tc>
          <w:tcPr>
            <w:tcW w:w="7927" w:type="dxa"/>
          </w:tcPr>
          <w:p w14:paraId="77727DBF" w14:textId="3FFC2D3E" w:rsidR="00520A8C" w:rsidRPr="00395AD8" w:rsidRDefault="00520A8C" w:rsidP="00346B7A">
            <w:pPr>
              <w:tabs>
                <w:tab w:val="left" w:pos="-1440"/>
                <w:tab w:val="left" w:pos="-720"/>
              </w:tabs>
              <w:ind w:right="-1" w:firstLine="0"/>
              <w:jc w:val="center"/>
              <w:rPr>
                <w:rFonts w:ascii="Calibri" w:hAnsi="Calibri" w:cs="Calibri"/>
                <w:b/>
                <w:bCs/>
                <w:sz w:val="22"/>
                <w:szCs w:val="22"/>
              </w:rPr>
            </w:pPr>
            <w:r w:rsidRPr="00395AD8">
              <w:rPr>
                <w:rFonts w:ascii="Calibri" w:hAnsi="Calibri" w:cs="Calibri"/>
                <w:sz w:val="22"/>
                <w:szCs w:val="22"/>
              </w:rPr>
              <w:t>LOT C.5 – cave au sous-sol</w:t>
            </w:r>
          </w:p>
        </w:tc>
      </w:tr>
    </w:tbl>
    <w:p w14:paraId="362C5B82" w14:textId="77777777" w:rsidR="00520A8C" w:rsidRPr="00395AD8" w:rsidRDefault="00520A8C" w:rsidP="00520A8C">
      <w:pPr>
        <w:tabs>
          <w:tab w:val="left" w:pos="-1440"/>
          <w:tab w:val="left" w:pos="-720"/>
        </w:tabs>
        <w:ind w:right="-1"/>
        <w:rPr>
          <w:rFonts w:ascii="Calibri" w:hAnsi="Calibri" w:cs="Calibri"/>
          <w:b/>
          <w:bCs/>
          <w:sz w:val="22"/>
          <w:szCs w:val="22"/>
        </w:rPr>
      </w:pPr>
    </w:p>
    <w:p w14:paraId="5EBF4C63" w14:textId="7CBAEC24" w:rsidR="00520A8C" w:rsidRPr="00395AD8" w:rsidRDefault="00520A8C" w:rsidP="00520A8C">
      <w:pPr>
        <w:spacing w:line="259" w:lineRule="auto"/>
        <w:jc w:val="left"/>
        <w:rPr>
          <w:rFonts w:ascii="Calibri" w:eastAsia="Arial" w:hAnsi="Calibri" w:cs="Calibri"/>
          <w:iCs/>
          <w:sz w:val="22"/>
          <w:szCs w:val="22"/>
        </w:rPr>
      </w:pPr>
      <w:r w:rsidRPr="00395AD8">
        <w:rPr>
          <w:rFonts w:ascii="Calibri" w:hAnsi="Calibri" w:cs="Calibri"/>
          <w:b/>
          <w:bCs/>
          <w:sz w:val="22"/>
          <w:szCs w:val="22"/>
        </w:rPr>
        <w:t>Une cave</w:t>
      </w:r>
      <w:r w:rsidRPr="00395AD8">
        <w:rPr>
          <w:rFonts w:ascii="Calibri" w:hAnsi="Calibri" w:cs="Calibri"/>
          <w:sz w:val="22"/>
          <w:szCs w:val="22"/>
        </w:rPr>
        <w:t>, dénommée « </w:t>
      </w:r>
      <w:r w:rsidRPr="00395AD8">
        <w:rPr>
          <w:rFonts w:ascii="Calibri" w:hAnsi="Calibri" w:cs="Calibri"/>
          <w:b/>
          <w:bCs/>
          <w:sz w:val="22"/>
          <w:szCs w:val="22"/>
        </w:rPr>
        <w:t>C.5»</w:t>
      </w:r>
      <w:r w:rsidRPr="00395AD8">
        <w:rPr>
          <w:rFonts w:ascii="Calibri" w:hAnsi="Calibri" w:cs="Calibri"/>
          <w:sz w:val="22"/>
          <w:szCs w:val="22"/>
        </w:rPr>
        <w:t xml:space="preserve">, située sous-sol reprise </w:t>
      </w:r>
      <w:r w:rsidRPr="00395AD8">
        <w:rPr>
          <w:rFonts w:ascii="Calibri" w:eastAsia="Arial" w:hAnsi="Calibri" w:cs="Calibri"/>
          <w:iCs/>
          <w:sz w:val="22"/>
          <w:szCs w:val="22"/>
        </w:rPr>
        <w:t xml:space="preserve">sous teinte </w:t>
      </w:r>
      <w:r w:rsidR="00E0727E" w:rsidRPr="00395AD8">
        <w:rPr>
          <w:rFonts w:ascii="Calibri" w:eastAsia="Arial" w:hAnsi="Calibri" w:cs="Calibri"/>
          <w:iCs/>
          <w:sz w:val="22"/>
          <w:szCs w:val="22"/>
        </w:rPr>
        <w:t xml:space="preserve">grise </w:t>
      </w:r>
      <w:r w:rsidRPr="00395AD8">
        <w:rPr>
          <w:rFonts w:ascii="Calibri" w:eastAsia="Arial" w:hAnsi="Calibri" w:cs="Calibri"/>
          <w:iCs/>
          <w:sz w:val="22"/>
          <w:szCs w:val="22"/>
        </w:rPr>
        <w:t xml:space="preserve">aux plans ci-joints, et comprenant : </w:t>
      </w:r>
    </w:p>
    <w:p w14:paraId="6BE25AB6" w14:textId="77777777" w:rsidR="00520A8C" w:rsidRPr="00395AD8" w:rsidRDefault="00520A8C"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la cave proprement dite avec sa porte ; </w:t>
      </w:r>
    </w:p>
    <w:p w14:paraId="65BEF5C5" w14:textId="1C20C663" w:rsidR="00520A8C" w:rsidRPr="00395AD8" w:rsidRDefault="00520A8C"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sidRPr="00395AD8">
        <w:rPr>
          <w:rFonts w:ascii="Calibri" w:hAnsi="Calibri" w:cs="Calibri"/>
          <w:noProof/>
          <w:sz w:val="22"/>
          <w:szCs w:val="22"/>
        </w:rPr>
        <w:t>deux</w:t>
      </w:r>
      <w:r w:rsidRPr="00395AD8">
        <w:rPr>
          <w:rFonts w:ascii="Calibri" w:hAnsi="Calibri" w:cs="Calibri"/>
          <w:noProof/>
          <w:sz w:val="22"/>
          <w:szCs w:val="22"/>
        </w:rPr>
        <w:t xml:space="preserve"> millièmes (</w:t>
      </w:r>
      <w:r w:rsidR="00395AD8" w:rsidRPr="00395AD8">
        <w:rPr>
          <w:rFonts w:ascii="Calibri" w:hAnsi="Calibri" w:cs="Calibri"/>
          <w:noProof/>
          <w:sz w:val="22"/>
          <w:szCs w:val="22"/>
        </w:rPr>
        <w:t>2</w:t>
      </w:r>
      <w:r w:rsidRPr="00395AD8">
        <w:rPr>
          <w:rFonts w:ascii="Calibri" w:hAnsi="Calibri" w:cs="Calibri"/>
          <w:noProof/>
          <w:sz w:val="22"/>
          <w:szCs w:val="22"/>
        </w:rPr>
        <w:t>/1.000ièmes) dans les parties communes et ce compris le terrain ;</w:t>
      </w:r>
    </w:p>
    <w:p w14:paraId="69E777EE" w14:textId="77777777" w:rsidR="00520A8C" w:rsidRPr="00395AD8" w:rsidRDefault="00520A8C" w:rsidP="00520A8C">
      <w:pPr>
        <w:spacing w:line="259" w:lineRule="auto"/>
        <w:jc w:val="left"/>
        <w:rPr>
          <w:rFonts w:ascii="Calibri" w:hAnsi="Calibri" w:cs="Calibri"/>
          <w:i/>
          <w:iCs/>
          <w:noProof/>
          <w:sz w:val="22"/>
          <w:szCs w:val="22"/>
        </w:rPr>
      </w:pPr>
    </w:p>
    <w:p w14:paraId="6FF0DED8" w14:textId="29C78155" w:rsidR="00520A8C" w:rsidRPr="00395AD8" w:rsidRDefault="00520A8C" w:rsidP="00520A8C">
      <w:pPr>
        <w:spacing w:line="259" w:lineRule="auto"/>
        <w:jc w:val="left"/>
        <w:rPr>
          <w:rFonts w:ascii="Calibri" w:hAnsi="Calibri" w:cs="Calibri"/>
          <w:i/>
          <w:iCs/>
          <w:noProof/>
          <w:sz w:val="22"/>
          <w:szCs w:val="22"/>
        </w:rPr>
      </w:pPr>
      <w:r w:rsidRPr="00395AD8">
        <w:rPr>
          <w:rFonts w:ascii="Calibri" w:hAnsi="Calibri" w:cs="Calibri"/>
          <w:i/>
          <w:iCs/>
          <w:noProof/>
          <w:sz w:val="22"/>
          <w:szCs w:val="22"/>
        </w:rPr>
        <w:t xml:space="preserve">Identifiant parcellaire résevé : </w:t>
      </w:r>
      <w:r w:rsidR="00F65D29">
        <w:rPr>
          <w:rFonts w:ascii="Titillium-Semibold" w:hAnsi="Titillium-Semibold" w:cs="Titillium-Semibold"/>
          <w:b/>
          <w:bCs/>
          <w:snapToGrid/>
          <w:sz w:val="18"/>
          <w:szCs w:val="18"/>
        </w:rPr>
        <w:t>21810 L 2109 D P0012</w:t>
      </w:r>
    </w:p>
    <w:p w14:paraId="06A1E834" w14:textId="77777777" w:rsidR="00520A8C" w:rsidRPr="00395AD8" w:rsidRDefault="00520A8C" w:rsidP="00520A8C">
      <w:pPr>
        <w:spacing w:line="259" w:lineRule="auto"/>
        <w:ind w:firstLine="0"/>
        <w:jc w:val="left"/>
        <w:rPr>
          <w:rFonts w:ascii="Calibri" w:hAnsi="Calibri" w:cs="Calibri"/>
          <w:b/>
          <w:bCs/>
          <w:sz w:val="22"/>
          <w:szCs w:val="22"/>
        </w:rPr>
      </w:pPr>
    </w:p>
    <w:tbl>
      <w:tblPr>
        <w:tblStyle w:val="Grilledutableau"/>
        <w:tblW w:w="0" w:type="auto"/>
        <w:tblInd w:w="0" w:type="dxa"/>
        <w:tblLook w:val="04A0" w:firstRow="1" w:lastRow="0" w:firstColumn="1" w:lastColumn="0" w:noHBand="0" w:noVBand="1"/>
      </w:tblPr>
      <w:tblGrid>
        <w:gridCol w:w="7927"/>
      </w:tblGrid>
      <w:tr w:rsidR="00520A8C" w:rsidRPr="00395AD8" w14:paraId="504EE557" w14:textId="77777777" w:rsidTr="00346B7A">
        <w:tc>
          <w:tcPr>
            <w:tcW w:w="7927" w:type="dxa"/>
          </w:tcPr>
          <w:p w14:paraId="0C55BD61" w14:textId="3C6AF808" w:rsidR="00520A8C" w:rsidRPr="00395AD8" w:rsidRDefault="00520A8C" w:rsidP="00346B7A">
            <w:pPr>
              <w:tabs>
                <w:tab w:val="left" w:pos="-1440"/>
                <w:tab w:val="left" w:pos="-720"/>
              </w:tabs>
              <w:ind w:right="-1" w:firstLine="0"/>
              <w:jc w:val="center"/>
              <w:rPr>
                <w:rFonts w:ascii="Calibri" w:hAnsi="Calibri" w:cs="Calibri"/>
                <w:b/>
                <w:bCs/>
                <w:sz w:val="22"/>
                <w:szCs w:val="22"/>
              </w:rPr>
            </w:pPr>
            <w:r w:rsidRPr="00395AD8">
              <w:rPr>
                <w:rFonts w:ascii="Calibri" w:hAnsi="Calibri" w:cs="Calibri"/>
                <w:sz w:val="22"/>
                <w:szCs w:val="22"/>
              </w:rPr>
              <w:t>LOT C.6 – cave au sous-sol</w:t>
            </w:r>
          </w:p>
        </w:tc>
      </w:tr>
    </w:tbl>
    <w:p w14:paraId="7DC10FCC" w14:textId="77777777" w:rsidR="00520A8C" w:rsidRPr="00395AD8" w:rsidRDefault="00520A8C" w:rsidP="00520A8C">
      <w:pPr>
        <w:tabs>
          <w:tab w:val="left" w:pos="-1440"/>
          <w:tab w:val="left" w:pos="-720"/>
        </w:tabs>
        <w:ind w:right="-1"/>
        <w:rPr>
          <w:rFonts w:ascii="Calibri" w:hAnsi="Calibri" w:cs="Calibri"/>
          <w:b/>
          <w:bCs/>
          <w:sz w:val="22"/>
          <w:szCs w:val="22"/>
        </w:rPr>
      </w:pPr>
    </w:p>
    <w:p w14:paraId="7287F31A" w14:textId="3F70F9A8" w:rsidR="00520A8C" w:rsidRPr="00395AD8" w:rsidRDefault="00520A8C" w:rsidP="00520A8C">
      <w:pPr>
        <w:spacing w:line="259" w:lineRule="auto"/>
        <w:jc w:val="left"/>
        <w:rPr>
          <w:rFonts w:ascii="Calibri" w:eastAsia="Arial" w:hAnsi="Calibri" w:cs="Calibri"/>
          <w:iCs/>
          <w:sz w:val="22"/>
          <w:szCs w:val="22"/>
        </w:rPr>
      </w:pPr>
      <w:r w:rsidRPr="00395AD8">
        <w:rPr>
          <w:rFonts w:ascii="Calibri" w:hAnsi="Calibri" w:cs="Calibri"/>
          <w:b/>
          <w:bCs/>
          <w:sz w:val="22"/>
          <w:szCs w:val="22"/>
        </w:rPr>
        <w:t>Une cave</w:t>
      </w:r>
      <w:r w:rsidRPr="00395AD8">
        <w:rPr>
          <w:rFonts w:ascii="Calibri" w:hAnsi="Calibri" w:cs="Calibri"/>
          <w:sz w:val="22"/>
          <w:szCs w:val="22"/>
        </w:rPr>
        <w:t>, dénommée « </w:t>
      </w:r>
      <w:r w:rsidRPr="00395AD8">
        <w:rPr>
          <w:rFonts w:ascii="Calibri" w:hAnsi="Calibri" w:cs="Calibri"/>
          <w:b/>
          <w:bCs/>
          <w:sz w:val="22"/>
          <w:szCs w:val="22"/>
        </w:rPr>
        <w:t>C.</w:t>
      </w:r>
      <w:r w:rsidR="00CC56A6" w:rsidRPr="00395AD8">
        <w:rPr>
          <w:rFonts w:ascii="Calibri" w:hAnsi="Calibri" w:cs="Calibri"/>
          <w:b/>
          <w:bCs/>
          <w:sz w:val="22"/>
          <w:szCs w:val="22"/>
        </w:rPr>
        <w:t>6</w:t>
      </w:r>
      <w:r w:rsidRPr="00395AD8">
        <w:rPr>
          <w:rFonts w:ascii="Calibri" w:hAnsi="Calibri" w:cs="Calibri"/>
          <w:b/>
          <w:bCs/>
          <w:sz w:val="22"/>
          <w:szCs w:val="22"/>
        </w:rPr>
        <w:t> »</w:t>
      </w:r>
      <w:r w:rsidRPr="00395AD8">
        <w:rPr>
          <w:rFonts w:ascii="Calibri" w:hAnsi="Calibri" w:cs="Calibri"/>
          <w:sz w:val="22"/>
          <w:szCs w:val="22"/>
        </w:rPr>
        <w:t xml:space="preserve">, située au sous-sol reprise </w:t>
      </w:r>
      <w:r w:rsidRPr="00395AD8">
        <w:rPr>
          <w:rFonts w:ascii="Calibri" w:eastAsia="Arial" w:hAnsi="Calibri" w:cs="Calibri"/>
          <w:iCs/>
          <w:sz w:val="22"/>
          <w:szCs w:val="22"/>
        </w:rPr>
        <w:t xml:space="preserve">sous </w:t>
      </w:r>
      <w:r w:rsidR="00E0727E" w:rsidRPr="00395AD8">
        <w:rPr>
          <w:rFonts w:ascii="Calibri" w:eastAsia="Arial" w:hAnsi="Calibri" w:cs="Calibri"/>
          <w:iCs/>
          <w:sz w:val="22"/>
          <w:szCs w:val="22"/>
        </w:rPr>
        <w:t xml:space="preserve">teinte grise </w:t>
      </w:r>
      <w:r w:rsidRPr="00395AD8">
        <w:rPr>
          <w:rFonts w:ascii="Calibri" w:eastAsia="Arial" w:hAnsi="Calibri" w:cs="Calibri"/>
          <w:iCs/>
          <w:sz w:val="22"/>
          <w:szCs w:val="22"/>
        </w:rPr>
        <w:t xml:space="preserve">aux plans ci-joints, et comprenant : </w:t>
      </w:r>
    </w:p>
    <w:p w14:paraId="64861F29" w14:textId="77777777" w:rsidR="00520A8C" w:rsidRPr="00395AD8" w:rsidRDefault="00520A8C"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la cave proprement dite avec sa porte ; </w:t>
      </w:r>
    </w:p>
    <w:p w14:paraId="08664555" w14:textId="12654B6B" w:rsidR="00520A8C" w:rsidRPr="00395AD8" w:rsidRDefault="00520A8C"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sidRPr="00395AD8">
        <w:rPr>
          <w:rFonts w:ascii="Calibri" w:hAnsi="Calibri" w:cs="Calibri"/>
          <w:noProof/>
          <w:sz w:val="22"/>
          <w:szCs w:val="22"/>
        </w:rPr>
        <w:t>deux</w:t>
      </w:r>
      <w:r w:rsidRPr="00395AD8">
        <w:rPr>
          <w:rFonts w:ascii="Calibri" w:hAnsi="Calibri" w:cs="Calibri"/>
          <w:noProof/>
          <w:sz w:val="22"/>
          <w:szCs w:val="22"/>
        </w:rPr>
        <w:t xml:space="preserve"> millièmes (</w:t>
      </w:r>
      <w:r w:rsidR="00395AD8" w:rsidRPr="00395AD8">
        <w:rPr>
          <w:rFonts w:ascii="Calibri" w:hAnsi="Calibri" w:cs="Calibri"/>
          <w:noProof/>
          <w:sz w:val="22"/>
          <w:szCs w:val="22"/>
        </w:rPr>
        <w:t>2</w:t>
      </w:r>
      <w:r w:rsidRPr="00395AD8">
        <w:rPr>
          <w:rFonts w:ascii="Calibri" w:hAnsi="Calibri" w:cs="Calibri"/>
          <w:noProof/>
          <w:sz w:val="22"/>
          <w:szCs w:val="22"/>
        </w:rPr>
        <w:t>/1.000ièmes) dans les parties communes et ce compris le terrain ;</w:t>
      </w:r>
    </w:p>
    <w:p w14:paraId="567E94C3" w14:textId="77777777" w:rsidR="00520A8C" w:rsidRPr="00395AD8" w:rsidRDefault="00520A8C" w:rsidP="00520A8C">
      <w:pPr>
        <w:spacing w:line="259" w:lineRule="auto"/>
        <w:jc w:val="left"/>
        <w:rPr>
          <w:rFonts w:ascii="Calibri" w:hAnsi="Calibri" w:cs="Calibri"/>
          <w:i/>
          <w:iCs/>
          <w:noProof/>
          <w:sz w:val="22"/>
          <w:szCs w:val="22"/>
        </w:rPr>
      </w:pPr>
    </w:p>
    <w:p w14:paraId="511DD03C" w14:textId="0DA843DB" w:rsidR="00520A8C" w:rsidRPr="00395AD8" w:rsidRDefault="00520A8C" w:rsidP="00520A8C">
      <w:pPr>
        <w:spacing w:line="259" w:lineRule="auto"/>
        <w:jc w:val="left"/>
        <w:rPr>
          <w:rFonts w:ascii="Calibri" w:hAnsi="Calibri" w:cs="Calibri"/>
          <w:b/>
          <w:bCs/>
          <w:snapToGrid/>
          <w:sz w:val="22"/>
          <w:szCs w:val="22"/>
        </w:rPr>
      </w:pPr>
      <w:r w:rsidRPr="00395AD8">
        <w:rPr>
          <w:rFonts w:ascii="Calibri" w:hAnsi="Calibri" w:cs="Calibri"/>
          <w:i/>
          <w:iCs/>
          <w:noProof/>
          <w:sz w:val="22"/>
          <w:szCs w:val="22"/>
        </w:rPr>
        <w:t xml:space="preserve">Identifiant parcellaire résevé : </w:t>
      </w:r>
      <w:r w:rsidR="00F65D29">
        <w:rPr>
          <w:rFonts w:ascii="Titillium-Semibold" w:hAnsi="Titillium-Semibold" w:cs="Titillium-Semibold"/>
          <w:b/>
          <w:bCs/>
          <w:snapToGrid/>
          <w:sz w:val="18"/>
          <w:szCs w:val="18"/>
        </w:rPr>
        <w:t>21810 L 2109 D P0013</w:t>
      </w:r>
    </w:p>
    <w:p w14:paraId="0EC435FC" w14:textId="77777777" w:rsidR="00520A8C" w:rsidRPr="00395AD8" w:rsidRDefault="00520A8C" w:rsidP="00520A8C">
      <w:pPr>
        <w:spacing w:line="259" w:lineRule="auto"/>
        <w:ind w:firstLine="0"/>
        <w:jc w:val="left"/>
        <w:rPr>
          <w:rFonts w:ascii="Calibri" w:hAnsi="Calibri" w:cs="Calibri"/>
          <w:b/>
          <w:bCs/>
          <w:sz w:val="22"/>
          <w:szCs w:val="22"/>
        </w:rPr>
      </w:pPr>
    </w:p>
    <w:tbl>
      <w:tblPr>
        <w:tblStyle w:val="Grilledutableau"/>
        <w:tblW w:w="0" w:type="auto"/>
        <w:tblInd w:w="0" w:type="dxa"/>
        <w:tblLook w:val="04A0" w:firstRow="1" w:lastRow="0" w:firstColumn="1" w:lastColumn="0" w:noHBand="0" w:noVBand="1"/>
      </w:tblPr>
      <w:tblGrid>
        <w:gridCol w:w="7927"/>
      </w:tblGrid>
      <w:tr w:rsidR="00520A8C" w:rsidRPr="00395AD8" w14:paraId="76B7814F" w14:textId="77777777" w:rsidTr="00346B7A">
        <w:tc>
          <w:tcPr>
            <w:tcW w:w="7927" w:type="dxa"/>
          </w:tcPr>
          <w:p w14:paraId="1857ADE9" w14:textId="04D55921" w:rsidR="00520A8C" w:rsidRPr="00395AD8" w:rsidRDefault="00520A8C" w:rsidP="00346B7A">
            <w:pPr>
              <w:tabs>
                <w:tab w:val="left" w:pos="-1440"/>
                <w:tab w:val="left" w:pos="-720"/>
              </w:tabs>
              <w:ind w:right="-1" w:firstLine="0"/>
              <w:jc w:val="center"/>
              <w:rPr>
                <w:rFonts w:ascii="Calibri" w:hAnsi="Calibri" w:cs="Calibri"/>
                <w:b/>
                <w:bCs/>
                <w:sz w:val="22"/>
                <w:szCs w:val="22"/>
              </w:rPr>
            </w:pPr>
            <w:r w:rsidRPr="00395AD8">
              <w:rPr>
                <w:rFonts w:ascii="Calibri" w:hAnsi="Calibri" w:cs="Calibri"/>
                <w:sz w:val="22"/>
                <w:szCs w:val="22"/>
              </w:rPr>
              <w:t>LOT C.7 – cave au sous-sol</w:t>
            </w:r>
          </w:p>
        </w:tc>
      </w:tr>
    </w:tbl>
    <w:p w14:paraId="78E8A058" w14:textId="77777777" w:rsidR="00520A8C" w:rsidRPr="00395AD8" w:rsidRDefault="00520A8C" w:rsidP="00520A8C">
      <w:pPr>
        <w:tabs>
          <w:tab w:val="left" w:pos="-1440"/>
          <w:tab w:val="left" w:pos="-720"/>
        </w:tabs>
        <w:ind w:right="-1"/>
        <w:rPr>
          <w:rFonts w:ascii="Calibri" w:hAnsi="Calibri" w:cs="Calibri"/>
          <w:b/>
          <w:bCs/>
          <w:sz w:val="22"/>
          <w:szCs w:val="22"/>
        </w:rPr>
      </w:pPr>
    </w:p>
    <w:p w14:paraId="0F5C387F" w14:textId="0B3AD75B" w:rsidR="00520A8C" w:rsidRPr="00395AD8" w:rsidRDefault="00520A8C" w:rsidP="00520A8C">
      <w:pPr>
        <w:spacing w:line="259" w:lineRule="auto"/>
        <w:jc w:val="left"/>
        <w:rPr>
          <w:rFonts w:ascii="Calibri" w:eastAsia="Arial" w:hAnsi="Calibri" w:cs="Calibri"/>
          <w:iCs/>
          <w:sz w:val="22"/>
          <w:szCs w:val="22"/>
        </w:rPr>
      </w:pPr>
      <w:r w:rsidRPr="00395AD8">
        <w:rPr>
          <w:rFonts w:ascii="Calibri" w:hAnsi="Calibri" w:cs="Calibri"/>
          <w:b/>
          <w:bCs/>
          <w:sz w:val="22"/>
          <w:szCs w:val="22"/>
        </w:rPr>
        <w:t>Une cave</w:t>
      </w:r>
      <w:r w:rsidRPr="00395AD8">
        <w:rPr>
          <w:rFonts w:ascii="Calibri" w:hAnsi="Calibri" w:cs="Calibri"/>
          <w:sz w:val="22"/>
          <w:szCs w:val="22"/>
        </w:rPr>
        <w:t>, dénommée « </w:t>
      </w:r>
      <w:r w:rsidRPr="00395AD8">
        <w:rPr>
          <w:rFonts w:ascii="Calibri" w:hAnsi="Calibri" w:cs="Calibri"/>
          <w:b/>
          <w:bCs/>
          <w:sz w:val="22"/>
          <w:szCs w:val="22"/>
        </w:rPr>
        <w:t>C.7»</w:t>
      </w:r>
      <w:r w:rsidRPr="00395AD8">
        <w:rPr>
          <w:rFonts w:ascii="Calibri" w:hAnsi="Calibri" w:cs="Calibri"/>
          <w:sz w:val="22"/>
          <w:szCs w:val="22"/>
        </w:rPr>
        <w:t xml:space="preserve">, située sous-sol reprise </w:t>
      </w:r>
      <w:r w:rsidRPr="00395AD8">
        <w:rPr>
          <w:rFonts w:ascii="Calibri" w:eastAsia="Arial" w:hAnsi="Calibri" w:cs="Calibri"/>
          <w:iCs/>
          <w:sz w:val="22"/>
          <w:szCs w:val="22"/>
        </w:rPr>
        <w:t xml:space="preserve">sous teinte </w:t>
      </w:r>
      <w:r w:rsidR="00E0727E" w:rsidRPr="00395AD8">
        <w:rPr>
          <w:rFonts w:ascii="Calibri" w:eastAsia="Arial" w:hAnsi="Calibri" w:cs="Calibri"/>
          <w:iCs/>
          <w:sz w:val="22"/>
          <w:szCs w:val="22"/>
        </w:rPr>
        <w:t xml:space="preserve">grise </w:t>
      </w:r>
      <w:r w:rsidRPr="00395AD8">
        <w:rPr>
          <w:rFonts w:ascii="Calibri" w:eastAsia="Arial" w:hAnsi="Calibri" w:cs="Calibri"/>
          <w:iCs/>
          <w:sz w:val="22"/>
          <w:szCs w:val="22"/>
        </w:rPr>
        <w:t xml:space="preserve">aux plans ci-joints, et comprenant : </w:t>
      </w:r>
    </w:p>
    <w:p w14:paraId="5FF02299" w14:textId="77777777" w:rsidR="00520A8C" w:rsidRPr="00395AD8" w:rsidRDefault="00520A8C"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la cave proprement dite avec sa porte ; </w:t>
      </w:r>
    </w:p>
    <w:p w14:paraId="1A6C25D8" w14:textId="3BCE5CF0" w:rsidR="00520A8C" w:rsidRPr="00395AD8" w:rsidRDefault="00520A8C"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sidRPr="00395AD8">
        <w:rPr>
          <w:rFonts w:ascii="Calibri" w:hAnsi="Calibri" w:cs="Calibri"/>
          <w:noProof/>
          <w:sz w:val="22"/>
          <w:szCs w:val="22"/>
        </w:rPr>
        <w:t>deux</w:t>
      </w:r>
      <w:r w:rsidRPr="00395AD8">
        <w:rPr>
          <w:rFonts w:ascii="Calibri" w:hAnsi="Calibri" w:cs="Calibri"/>
          <w:noProof/>
          <w:sz w:val="22"/>
          <w:szCs w:val="22"/>
        </w:rPr>
        <w:t xml:space="preserve"> millièmes (</w:t>
      </w:r>
      <w:r w:rsidR="00395AD8" w:rsidRPr="00395AD8">
        <w:rPr>
          <w:rFonts w:ascii="Calibri" w:hAnsi="Calibri" w:cs="Calibri"/>
          <w:noProof/>
          <w:sz w:val="22"/>
          <w:szCs w:val="22"/>
        </w:rPr>
        <w:t>2</w:t>
      </w:r>
      <w:r w:rsidRPr="00395AD8">
        <w:rPr>
          <w:rFonts w:ascii="Calibri" w:hAnsi="Calibri" w:cs="Calibri"/>
          <w:noProof/>
          <w:sz w:val="22"/>
          <w:szCs w:val="22"/>
        </w:rPr>
        <w:t>/1.000ièmes) dans les parties communes et ce compris le terrain ;</w:t>
      </w:r>
    </w:p>
    <w:p w14:paraId="41F49647" w14:textId="77777777" w:rsidR="00520A8C" w:rsidRPr="00395AD8" w:rsidRDefault="00520A8C" w:rsidP="00520A8C">
      <w:pPr>
        <w:spacing w:line="259" w:lineRule="auto"/>
        <w:jc w:val="left"/>
        <w:rPr>
          <w:rFonts w:ascii="Calibri" w:hAnsi="Calibri" w:cs="Calibri"/>
          <w:i/>
          <w:iCs/>
          <w:noProof/>
          <w:sz w:val="22"/>
          <w:szCs w:val="22"/>
        </w:rPr>
      </w:pPr>
    </w:p>
    <w:p w14:paraId="5F35EE38" w14:textId="09C60376" w:rsidR="00520A8C" w:rsidRPr="00395AD8" w:rsidRDefault="00520A8C" w:rsidP="00F65D29">
      <w:pPr>
        <w:tabs>
          <w:tab w:val="center" w:pos="4394"/>
        </w:tabs>
        <w:spacing w:line="259" w:lineRule="auto"/>
        <w:jc w:val="left"/>
        <w:rPr>
          <w:rFonts w:ascii="Calibri" w:hAnsi="Calibri" w:cs="Calibri"/>
          <w:i/>
          <w:iCs/>
          <w:noProof/>
          <w:sz w:val="22"/>
          <w:szCs w:val="22"/>
        </w:rPr>
      </w:pPr>
      <w:r w:rsidRPr="00395AD8">
        <w:rPr>
          <w:rFonts w:ascii="Calibri" w:hAnsi="Calibri" w:cs="Calibri"/>
          <w:i/>
          <w:iCs/>
          <w:noProof/>
          <w:sz w:val="22"/>
          <w:szCs w:val="22"/>
        </w:rPr>
        <w:t xml:space="preserve">Identifiant parcellaire résevé : </w:t>
      </w:r>
      <w:r w:rsidR="00F65D29">
        <w:rPr>
          <w:rFonts w:ascii="Calibri" w:hAnsi="Calibri" w:cs="Calibri"/>
          <w:i/>
          <w:iCs/>
          <w:noProof/>
          <w:sz w:val="22"/>
          <w:szCs w:val="22"/>
        </w:rPr>
        <w:tab/>
      </w:r>
      <w:r w:rsidR="00F65D29">
        <w:rPr>
          <w:rFonts w:ascii="Titillium-Semibold" w:hAnsi="Titillium-Semibold" w:cs="Titillium-Semibold"/>
          <w:b/>
          <w:bCs/>
          <w:snapToGrid/>
          <w:sz w:val="18"/>
          <w:szCs w:val="18"/>
        </w:rPr>
        <w:t>21810 L 2109 D P0014</w:t>
      </w:r>
    </w:p>
    <w:p w14:paraId="3300BEAD" w14:textId="77777777" w:rsidR="00520A8C" w:rsidRPr="00395AD8" w:rsidRDefault="00520A8C" w:rsidP="00520A8C">
      <w:pPr>
        <w:spacing w:line="259" w:lineRule="auto"/>
        <w:ind w:firstLine="0"/>
        <w:jc w:val="left"/>
        <w:rPr>
          <w:rFonts w:ascii="Calibri" w:hAnsi="Calibri" w:cs="Calibri"/>
          <w:b/>
          <w:bCs/>
          <w:sz w:val="22"/>
          <w:szCs w:val="22"/>
        </w:rPr>
      </w:pPr>
    </w:p>
    <w:tbl>
      <w:tblPr>
        <w:tblStyle w:val="Grilledutableau"/>
        <w:tblW w:w="0" w:type="auto"/>
        <w:tblInd w:w="0" w:type="dxa"/>
        <w:tblLook w:val="04A0" w:firstRow="1" w:lastRow="0" w:firstColumn="1" w:lastColumn="0" w:noHBand="0" w:noVBand="1"/>
      </w:tblPr>
      <w:tblGrid>
        <w:gridCol w:w="7927"/>
      </w:tblGrid>
      <w:tr w:rsidR="00520A8C" w:rsidRPr="00395AD8" w14:paraId="0EFBA179" w14:textId="77777777" w:rsidTr="00346B7A">
        <w:tc>
          <w:tcPr>
            <w:tcW w:w="7927" w:type="dxa"/>
          </w:tcPr>
          <w:p w14:paraId="3E9FAEA4" w14:textId="23D12ED3" w:rsidR="00520A8C" w:rsidRPr="00395AD8" w:rsidRDefault="00520A8C" w:rsidP="00346B7A">
            <w:pPr>
              <w:tabs>
                <w:tab w:val="left" w:pos="-1440"/>
                <w:tab w:val="left" w:pos="-720"/>
              </w:tabs>
              <w:ind w:right="-1" w:firstLine="0"/>
              <w:jc w:val="center"/>
              <w:rPr>
                <w:rFonts w:ascii="Calibri" w:hAnsi="Calibri" w:cs="Calibri"/>
                <w:b/>
                <w:bCs/>
                <w:sz w:val="22"/>
                <w:szCs w:val="22"/>
              </w:rPr>
            </w:pPr>
            <w:r w:rsidRPr="00395AD8">
              <w:rPr>
                <w:rFonts w:ascii="Calibri" w:hAnsi="Calibri" w:cs="Calibri"/>
                <w:sz w:val="22"/>
                <w:szCs w:val="22"/>
              </w:rPr>
              <w:t>LOT C.8 – cave au sous-sol</w:t>
            </w:r>
          </w:p>
        </w:tc>
      </w:tr>
    </w:tbl>
    <w:p w14:paraId="666E54E7" w14:textId="77777777" w:rsidR="00520A8C" w:rsidRPr="00395AD8" w:rsidRDefault="00520A8C" w:rsidP="00520A8C">
      <w:pPr>
        <w:tabs>
          <w:tab w:val="left" w:pos="-1440"/>
          <w:tab w:val="left" w:pos="-720"/>
        </w:tabs>
        <w:ind w:right="-1"/>
        <w:rPr>
          <w:rFonts w:ascii="Calibri" w:hAnsi="Calibri" w:cs="Calibri"/>
          <w:b/>
          <w:bCs/>
          <w:sz w:val="22"/>
          <w:szCs w:val="22"/>
        </w:rPr>
      </w:pPr>
    </w:p>
    <w:p w14:paraId="31BC19BB" w14:textId="5DCB571A" w:rsidR="00520A8C" w:rsidRPr="00395AD8" w:rsidRDefault="00520A8C" w:rsidP="00520A8C">
      <w:pPr>
        <w:spacing w:line="259" w:lineRule="auto"/>
        <w:jc w:val="left"/>
        <w:rPr>
          <w:rFonts w:ascii="Calibri" w:eastAsia="Arial" w:hAnsi="Calibri" w:cs="Calibri"/>
          <w:iCs/>
          <w:sz w:val="22"/>
          <w:szCs w:val="22"/>
        </w:rPr>
      </w:pPr>
      <w:r w:rsidRPr="00395AD8">
        <w:rPr>
          <w:rFonts w:ascii="Calibri" w:hAnsi="Calibri" w:cs="Calibri"/>
          <w:b/>
          <w:bCs/>
          <w:sz w:val="22"/>
          <w:szCs w:val="22"/>
        </w:rPr>
        <w:t>Une cave</w:t>
      </w:r>
      <w:r w:rsidRPr="00395AD8">
        <w:rPr>
          <w:rFonts w:ascii="Calibri" w:hAnsi="Calibri" w:cs="Calibri"/>
          <w:sz w:val="22"/>
          <w:szCs w:val="22"/>
        </w:rPr>
        <w:t>, dénommée « </w:t>
      </w:r>
      <w:r w:rsidRPr="00395AD8">
        <w:rPr>
          <w:rFonts w:ascii="Calibri" w:hAnsi="Calibri" w:cs="Calibri"/>
          <w:b/>
          <w:bCs/>
          <w:sz w:val="22"/>
          <w:szCs w:val="22"/>
        </w:rPr>
        <w:t>C.8 »</w:t>
      </w:r>
      <w:r w:rsidRPr="00395AD8">
        <w:rPr>
          <w:rFonts w:ascii="Calibri" w:hAnsi="Calibri" w:cs="Calibri"/>
          <w:sz w:val="22"/>
          <w:szCs w:val="22"/>
        </w:rPr>
        <w:t xml:space="preserve">, située au sous-sol reprise </w:t>
      </w:r>
      <w:r w:rsidRPr="00395AD8">
        <w:rPr>
          <w:rFonts w:ascii="Calibri" w:eastAsia="Arial" w:hAnsi="Calibri" w:cs="Calibri"/>
          <w:iCs/>
          <w:sz w:val="22"/>
          <w:szCs w:val="22"/>
        </w:rPr>
        <w:t xml:space="preserve">sous teinte </w:t>
      </w:r>
      <w:r w:rsidR="00E0727E" w:rsidRPr="00395AD8">
        <w:rPr>
          <w:rFonts w:ascii="Calibri" w:eastAsia="Arial" w:hAnsi="Calibri" w:cs="Calibri"/>
          <w:iCs/>
          <w:sz w:val="22"/>
          <w:szCs w:val="22"/>
        </w:rPr>
        <w:t xml:space="preserve">grise </w:t>
      </w:r>
      <w:r w:rsidRPr="00395AD8">
        <w:rPr>
          <w:rFonts w:ascii="Calibri" w:eastAsia="Arial" w:hAnsi="Calibri" w:cs="Calibri"/>
          <w:iCs/>
          <w:sz w:val="22"/>
          <w:szCs w:val="22"/>
        </w:rPr>
        <w:t xml:space="preserve">aux plans ci-joints, et comprenant : </w:t>
      </w:r>
    </w:p>
    <w:p w14:paraId="1833DF6C" w14:textId="77777777" w:rsidR="00520A8C" w:rsidRPr="00395AD8" w:rsidRDefault="00520A8C"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la cave proprement dite avec sa porte ; </w:t>
      </w:r>
    </w:p>
    <w:p w14:paraId="190EE676" w14:textId="08AA5AD1" w:rsidR="00520A8C" w:rsidRPr="00395AD8" w:rsidRDefault="00520A8C"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sidRPr="00395AD8">
        <w:rPr>
          <w:rFonts w:ascii="Calibri" w:hAnsi="Calibri" w:cs="Calibri"/>
          <w:noProof/>
          <w:sz w:val="22"/>
          <w:szCs w:val="22"/>
        </w:rPr>
        <w:t>deux</w:t>
      </w:r>
      <w:r w:rsidRPr="00395AD8">
        <w:rPr>
          <w:rFonts w:ascii="Calibri" w:hAnsi="Calibri" w:cs="Calibri"/>
          <w:noProof/>
          <w:sz w:val="22"/>
          <w:szCs w:val="22"/>
        </w:rPr>
        <w:t xml:space="preserve"> millièmes (</w:t>
      </w:r>
      <w:r w:rsidR="00395AD8" w:rsidRPr="00395AD8">
        <w:rPr>
          <w:rFonts w:ascii="Calibri" w:hAnsi="Calibri" w:cs="Calibri"/>
          <w:noProof/>
          <w:sz w:val="22"/>
          <w:szCs w:val="22"/>
        </w:rPr>
        <w:t>2</w:t>
      </w:r>
      <w:r w:rsidRPr="00395AD8">
        <w:rPr>
          <w:rFonts w:ascii="Calibri" w:hAnsi="Calibri" w:cs="Calibri"/>
          <w:noProof/>
          <w:sz w:val="22"/>
          <w:szCs w:val="22"/>
        </w:rPr>
        <w:t>/1.000ièmes) dans les parties communes et ce compris le terrain ;</w:t>
      </w:r>
    </w:p>
    <w:p w14:paraId="6BAC077E" w14:textId="77777777" w:rsidR="00520A8C" w:rsidRPr="00395AD8" w:rsidRDefault="00520A8C" w:rsidP="00520A8C">
      <w:pPr>
        <w:spacing w:line="259" w:lineRule="auto"/>
        <w:jc w:val="left"/>
        <w:rPr>
          <w:rFonts w:ascii="Calibri" w:hAnsi="Calibri" w:cs="Calibri"/>
          <w:i/>
          <w:iCs/>
          <w:noProof/>
          <w:sz w:val="22"/>
          <w:szCs w:val="22"/>
        </w:rPr>
      </w:pPr>
    </w:p>
    <w:p w14:paraId="41A869AE" w14:textId="3FED71C9" w:rsidR="00520A8C" w:rsidRPr="00395AD8" w:rsidRDefault="00520A8C" w:rsidP="00520A8C">
      <w:pPr>
        <w:spacing w:line="259" w:lineRule="auto"/>
        <w:jc w:val="left"/>
        <w:rPr>
          <w:rFonts w:ascii="Calibri" w:hAnsi="Calibri" w:cs="Calibri"/>
          <w:i/>
          <w:iCs/>
          <w:noProof/>
          <w:sz w:val="22"/>
          <w:szCs w:val="22"/>
        </w:rPr>
      </w:pPr>
      <w:r w:rsidRPr="00395AD8">
        <w:rPr>
          <w:rFonts w:ascii="Calibri" w:hAnsi="Calibri" w:cs="Calibri"/>
          <w:i/>
          <w:iCs/>
          <w:noProof/>
          <w:sz w:val="22"/>
          <w:szCs w:val="22"/>
        </w:rPr>
        <w:t xml:space="preserve">Identifiant parcellaire résevé : </w:t>
      </w:r>
      <w:r w:rsidR="00F65D29">
        <w:rPr>
          <w:rFonts w:ascii="Titillium-Semibold" w:hAnsi="Titillium-Semibold" w:cs="Titillium-Semibold"/>
          <w:b/>
          <w:bCs/>
          <w:snapToGrid/>
          <w:sz w:val="18"/>
          <w:szCs w:val="18"/>
        </w:rPr>
        <w:t>21810 L 2109 D P0015</w:t>
      </w:r>
    </w:p>
    <w:p w14:paraId="63F0FE18" w14:textId="2F50D315" w:rsidR="00E0727E" w:rsidRPr="00395AD8" w:rsidRDefault="00E0727E" w:rsidP="00520A8C">
      <w:pPr>
        <w:spacing w:line="259" w:lineRule="auto"/>
        <w:jc w:val="left"/>
        <w:rPr>
          <w:rFonts w:ascii="Calibri" w:hAnsi="Calibri" w:cs="Calibri"/>
          <w:i/>
          <w:iCs/>
          <w:noProof/>
          <w:sz w:val="22"/>
          <w:szCs w:val="22"/>
        </w:rPr>
      </w:pPr>
    </w:p>
    <w:tbl>
      <w:tblPr>
        <w:tblStyle w:val="Grilledutableau"/>
        <w:tblW w:w="0" w:type="auto"/>
        <w:tblInd w:w="0" w:type="dxa"/>
        <w:tblLook w:val="04A0" w:firstRow="1" w:lastRow="0" w:firstColumn="1" w:lastColumn="0" w:noHBand="0" w:noVBand="1"/>
      </w:tblPr>
      <w:tblGrid>
        <w:gridCol w:w="7927"/>
      </w:tblGrid>
      <w:tr w:rsidR="00E0727E" w:rsidRPr="00395AD8" w14:paraId="3454762C" w14:textId="77777777" w:rsidTr="00A15EC2">
        <w:tc>
          <w:tcPr>
            <w:tcW w:w="7927" w:type="dxa"/>
          </w:tcPr>
          <w:p w14:paraId="0F867573" w14:textId="46D0F671" w:rsidR="00E0727E" w:rsidRPr="00395AD8" w:rsidRDefault="00E0727E" w:rsidP="00A15EC2">
            <w:pPr>
              <w:tabs>
                <w:tab w:val="left" w:pos="-1440"/>
                <w:tab w:val="left" w:pos="-720"/>
              </w:tabs>
              <w:ind w:right="-1" w:firstLine="0"/>
              <w:jc w:val="center"/>
              <w:rPr>
                <w:rFonts w:ascii="Calibri" w:hAnsi="Calibri" w:cs="Calibri"/>
                <w:b/>
                <w:bCs/>
                <w:sz w:val="22"/>
                <w:szCs w:val="22"/>
              </w:rPr>
            </w:pPr>
            <w:r w:rsidRPr="00395AD8">
              <w:rPr>
                <w:rFonts w:ascii="Calibri" w:hAnsi="Calibri" w:cs="Calibri"/>
                <w:sz w:val="22"/>
                <w:szCs w:val="22"/>
              </w:rPr>
              <w:t>LOT C.9 – cave au sous-sol</w:t>
            </w:r>
          </w:p>
        </w:tc>
      </w:tr>
    </w:tbl>
    <w:p w14:paraId="27465512" w14:textId="77777777" w:rsidR="00E0727E" w:rsidRPr="00395AD8" w:rsidRDefault="00E0727E" w:rsidP="00E0727E">
      <w:pPr>
        <w:tabs>
          <w:tab w:val="left" w:pos="-1440"/>
          <w:tab w:val="left" w:pos="-720"/>
        </w:tabs>
        <w:ind w:right="-1"/>
        <w:rPr>
          <w:rFonts w:ascii="Calibri" w:hAnsi="Calibri" w:cs="Calibri"/>
          <w:b/>
          <w:bCs/>
          <w:sz w:val="22"/>
          <w:szCs w:val="22"/>
        </w:rPr>
      </w:pPr>
    </w:p>
    <w:p w14:paraId="503A5A45" w14:textId="4A8808B0" w:rsidR="00E0727E" w:rsidRPr="00395AD8" w:rsidRDefault="00E0727E" w:rsidP="00E0727E">
      <w:pPr>
        <w:spacing w:line="259" w:lineRule="auto"/>
        <w:jc w:val="left"/>
        <w:rPr>
          <w:rFonts w:ascii="Calibri" w:eastAsia="Arial" w:hAnsi="Calibri" w:cs="Calibri"/>
          <w:iCs/>
          <w:sz w:val="22"/>
          <w:szCs w:val="22"/>
        </w:rPr>
      </w:pPr>
      <w:r w:rsidRPr="00395AD8">
        <w:rPr>
          <w:rFonts w:ascii="Calibri" w:hAnsi="Calibri" w:cs="Calibri"/>
          <w:b/>
          <w:bCs/>
          <w:sz w:val="22"/>
          <w:szCs w:val="22"/>
        </w:rPr>
        <w:t>Une cave</w:t>
      </w:r>
      <w:r w:rsidRPr="00395AD8">
        <w:rPr>
          <w:rFonts w:ascii="Calibri" w:hAnsi="Calibri" w:cs="Calibri"/>
          <w:sz w:val="22"/>
          <w:szCs w:val="22"/>
        </w:rPr>
        <w:t>, dénommée « </w:t>
      </w:r>
      <w:r w:rsidRPr="00395AD8">
        <w:rPr>
          <w:rFonts w:ascii="Calibri" w:hAnsi="Calibri" w:cs="Calibri"/>
          <w:b/>
          <w:bCs/>
          <w:sz w:val="22"/>
          <w:szCs w:val="22"/>
        </w:rPr>
        <w:t>C.9 »</w:t>
      </w:r>
      <w:r w:rsidRPr="00395AD8">
        <w:rPr>
          <w:rFonts w:ascii="Calibri" w:hAnsi="Calibri" w:cs="Calibri"/>
          <w:sz w:val="22"/>
          <w:szCs w:val="22"/>
        </w:rPr>
        <w:t xml:space="preserve">, située au sous-sol reprise </w:t>
      </w:r>
      <w:r w:rsidRPr="00395AD8">
        <w:rPr>
          <w:rFonts w:ascii="Calibri" w:eastAsia="Arial" w:hAnsi="Calibri" w:cs="Calibri"/>
          <w:iCs/>
          <w:sz w:val="22"/>
          <w:szCs w:val="22"/>
        </w:rPr>
        <w:t xml:space="preserve">sous teinte grise aux plans ci-joints, et comprenant : </w:t>
      </w:r>
    </w:p>
    <w:p w14:paraId="69A5F4E3" w14:textId="77777777" w:rsidR="00E0727E" w:rsidRPr="00395AD8" w:rsidRDefault="00E0727E"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la cave proprement dite avec sa porte ; </w:t>
      </w:r>
    </w:p>
    <w:p w14:paraId="1EB090EB" w14:textId="5B02F8A0" w:rsidR="00E0727E" w:rsidRPr="00395AD8" w:rsidRDefault="00E0727E"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sidRPr="00395AD8">
        <w:rPr>
          <w:rFonts w:ascii="Calibri" w:hAnsi="Calibri" w:cs="Calibri"/>
          <w:noProof/>
          <w:sz w:val="22"/>
          <w:szCs w:val="22"/>
        </w:rPr>
        <w:t>deux</w:t>
      </w:r>
      <w:r w:rsidRPr="00395AD8">
        <w:rPr>
          <w:rFonts w:ascii="Calibri" w:hAnsi="Calibri" w:cs="Calibri"/>
          <w:noProof/>
          <w:sz w:val="22"/>
          <w:szCs w:val="22"/>
        </w:rPr>
        <w:t xml:space="preserve"> millièmes (</w:t>
      </w:r>
      <w:r w:rsidR="00395AD8" w:rsidRPr="00395AD8">
        <w:rPr>
          <w:rFonts w:ascii="Calibri" w:hAnsi="Calibri" w:cs="Calibri"/>
          <w:noProof/>
          <w:sz w:val="22"/>
          <w:szCs w:val="22"/>
        </w:rPr>
        <w:t>2</w:t>
      </w:r>
      <w:r w:rsidRPr="00395AD8">
        <w:rPr>
          <w:rFonts w:ascii="Calibri" w:hAnsi="Calibri" w:cs="Calibri"/>
          <w:noProof/>
          <w:sz w:val="22"/>
          <w:szCs w:val="22"/>
        </w:rPr>
        <w:t>/1.000ièmes) dans les parties communes et ce compris le terrain ;</w:t>
      </w:r>
    </w:p>
    <w:p w14:paraId="76B442C9" w14:textId="77777777" w:rsidR="00E0727E" w:rsidRPr="00395AD8" w:rsidRDefault="00E0727E" w:rsidP="00E0727E">
      <w:pPr>
        <w:spacing w:line="259" w:lineRule="auto"/>
        <w:jc w:val="left"/>
        <w:rPr>
          <w:rFonts w:ascii="Calibri" w:hAnsi="Calibri" w:cs="Calibri"/>
          <w:i/>
          <w:iCs/>
          <w:noProof/>
          <w:sz w:val="22"/>
          <w:szCs w:val="22"/>
        </w:rPr>
      </w:pPr>
    </w:p>
    <w:p w14:paraId="7C731ACB" w14:textId="5BCF4211" w:rsidR="00E0727E" w:rsidRPr="00395AD8" w:rsidRDefault="00E0727E" w:rsidP="00E0727E">
      <w:pPr>
        <w:spacing w:line="259" w:lineRule="auto"/>
        <w:jc w:val="left"/>
        <w:rPr>
          <w:rFonts w:ascii="Calibri" w:hAnsi="Calibri" w:cs="Calibri"/>
          <w:i/>
          <w:iCs/>
          <w:noProof/>
          <w:sz w:val="22"/>
          <w:szCs w:val="22"/>
        </w:rPr>
      </w:pPr>
      <w:r w:rsidRPr="00395AD8">
        <w:rPr>
          <w:rFonts w:ascii="Calibri" w:hAnsi="Calibri" w:cs="Calibri"/>
          <w:i/>
          <w:iCs/>
          <w:noProof/>
          <w:sz w:val="22"/>
          <w:szCs w:val="22"/>
        </w:rPr>
        <w:t xml:space="preserve">Identifiant parcellaire résevé : </w:t>
      </w:r>
      <w:r w:rsidR="00F65D29">
        <w:rPr>
          <w:rFonts w:ascii="Titillium-Semibold" w:hAnsi="Titillium-Semibold" w:cs="Titillium-Semibold"/>
          <w:b/>
          <w:bCs/>
          <w:snapToGrid/>
          <w:sz w:val="18"/>
          <w:szCs w:val="18"/>
        </w:rPr>
        <w:t>21810 L 2109 D P0016</w:t>
      </w:r>
    </w:p>
    <w:p w14:paraId="385F80E5" w14:textId="77777777" w:rsidR="00E0727E" w:rsidRPr="00395AD8" w:rsidRDefault="00E0727E" w:rsidP="00E0727E">
      <w:pPr>
        <w:spacing w:line="259" w:lineRule="auto"/>
        <w:jc w:val="left"/>
        <w:rPr>
          <w:rFonts w:ascii="Calibri" w:hAnsi="Calibri" w:cs="Calibri"/>
          <w:i/>
          <w:iCs/>
          <w:noProof/>
          <w:sz w:val="22"/>
          <w:szCs w:val="22"/>
        </w:rPr>
      </w:pPr>
    </w:p>
    <w:tbl>
      <w:tblPr>
        <w:tblStyle w:val="Grilledutableau"/>
        <w:tblW w:w="0" w:type="auto"/>
        <w:tblInd w:w="0" w:type="dxa"/>
        <w:tblLook w:val="04A0" w:firstRow="1" w:lastRow="0" w:firstColumn="1" w:lastColumn="0" w:noHBand="0" w:noVBand="1"/>
      </w:tblPr>
      <w:tblGrid>
        <w:gridCol w:w="7927"/>
      </w:tblGrid>
      <w:tr w:rsidR="00E0727E" w:rsidRPr="00395AD8" w14:paraId="4E25D3A4" w14:textId="77777777" w:rsidTr="00A15EC2">
        <w:tc>
          <w:tcPr>
            <w:tcW w:w="7927" w:type="dxa"/>
          </w:tcPr>
          <w:p w14:paraId="5FC971F6" w14:textId="199996AD" w:rsidR="00E0727E" w:rsidRPr="00395AD8" w:rsidRDefault="00E0727E" w:rsidP="00A15EC2">
            <w:pPr>
              <w:tabs>
                <w:tab w:val="left" w:pos="-1440"/>
                <w:tab w:val="left" w:pos="-720"/>
              </w:tabs>
              <w:ind w:right="-1" w:firstLine="0"/>
              <w:jc w:val="center"/>
              <w:rPr>
                <w:rFonts w:ascii="Calibri" w:hAnsi="Calibri" w:cs="Calibri"/>
                <w:b/>
                <w:bCs/>
                <w:sz w:val="22"/>
                <w:szCs w:val="22"/>
              </w:rPr>
            </w:pPr>
            <w:r w:rsidRPr="00395AD8">
              <w:rPr>
                <w:rFonts w:ascii="Calibri" w:hAnsi="Calibri" w:cs="Calibri"/>
                <w:sz w:val="22"/>
                <w:szCs w:val="22"/>
              </w:rPr>
              <w:t>LOT C.10 – cave au sous-sol</w:t>
            </w:r>
          </w:p>
        </w:tc>
      </w:tr>
    </w:tbl>
    <w:p w14:paraId="1C351C4A" w14:textId="77777777" w:rsidR="00E0727E" w:rsidRPr="00395AD8" w:rsidRDefault="00E0727E" w:rsidP="00E0727E">
      <w:pPr>
        <w:tabs>
          <w:tab w:val="left" w:pos="-1440"/>
          <w:tab w:val="left" w:pos="-720"/>
        </w:tabs>
        <w:ind w:right="-1"/>
        <w:rPr>
          <w:rFonts w:ascii="Calibri" w:hAnsi="Calibri" w:cs="Calibri"/>
          <w:b/>
          <w:bCs/>
          <w:sz w:val="22"/>
          <w:szCs w:val="22"/>
        </w:rPr>
      </w:pPr>
    </w:p>
    <w:p w14:paraId="3C8AF0F7" w14:textId="16F8E0AA" w:rsidR="00E0727E" w:rsidRPr="00395AD8" w:rsidRDefault="00E0727E" w:rsidP="00E0727E">
      <w:pPr>
        <w:spacing w:line="259" w:lineRule="auto"/>
        <w:jc w:val="left"/>
        <w:rPr>
          <w:rFonts w:ascii="Calibri" w:eastAsia="Arial" w:hAnsi="Calibri" w:cs="Calibri"/>
          <w:iCs/>
          <w:sz w:val="22"/>
          <w:szCs w:val="22"/>
        </w:rPr>
      </w:pPr>
      <w:r w:rsidRPr="00395AD8">
        <w:rPr>
          <w:rFonts w:ascii="Calibri" w:hAnsi="Calibri" w:cs="Calibri"/>
          <w:b/>
          <w:bCs/>
          <w:sz w:val="22"/>
          <w:szCs w:val="22"/>
        </w:rPr>
        <w:t>Une cave</w:t>
      </w:r>
      <w:r w:rsidRPr="00395AD8">
        <w:rPr>
          <w:rFonts w:ascii="Calibri" w:hAnsi="Calibri" w:cs="Calibri"/>
          <w:sz w:val="22"/>
          <w:szCs w:val="22"/>
        </w:rPr>
        <w:t>, dénommée « </w:t>
      </w:r>
      <w:r w:rsidRPr="00395AD8">
        <w:rPr>
          <w:rFonts w:ascii="Calibri" w:hAnsi="Calibri" w:cs="Calibri"/>
          <w:b/>
          <w:bCs/>
          <w:sz w:val="22"/>
          <w:szCs w:val="22"/>
        </w:rPr>
        <w:t>C.10 »</w:t>
      </w:r>
      <w:r w:rsidRPr="00395AD8">
        <w:rPr>
          <w:rFonts w:ascii="Calibri" w:hAnsi="Calibri" w:cs="Calibri"/>
          <w:sz w:val="22"/>
          <w:szCs w:val="22"/>
        </w:rPr>
        <w:t xml:space="preserve">, située au sous-sol reprise </w:t>
      </w:r>
      <w:r w:rsidRPr="00395AD8">
        <w:rPr>
          <w:rFonts w:ascii="Calibri" w:eastAsia="Arial" w:hAnsi="Calibri" w:cs="Calibri"/>
          <w:iCs/>
          <w:sz w:val="22"/>
          <w:szCs w:val="22"/>
        </w:rPr>
        <w:t xml:space="preserve">sous teinte grise aux plans ci-joints, et comprenant : </w:t>
      </w:r>
    </w:p>
    <w:p w14:paraId="394B0268" w14:textId="77777777" w:rsidR="00E0727E" w:rsidRPr="00395AD8" w:rsidRDefault="00E0727E"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la cave proprement dite avec sa porte ; </w:t>
      </w:r>
    </w:p>
    <w:p w14:paraId="0DA81EFC" w14:textId="1EC2EF3C" w:rsidR="00E0727E" w:rsidRPr="00395AD8" w:rsidRDefault="00E0727E"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sidRPr="00395AD8">
        <w:rPr>
          <w:rFonts w:ascii="Calibri" w:hAnsi="Calibri" w:cs="Calibri"/>
          <w:noProof/>
          <w:sz w:val="22"/>
          <w:szCs w:val="22"/>
        </w:rPr>
        <w:t>deux</w:t>
      </w:r>
      <w:r w:rsidRPr="00395AD8">
        <w:rPr>
          <w:rFonts w:ascii="Calibri" w:hAnsi="Calibri" w:cs="Calibri"/>
          <w:noProof/>
          <w:sz w:val="22"/>
          <w:szCs w:val="22"/>
        </w:rPr>
        <w:t xml:space="preserve"> millièmes (</w:t>
      </w:r>
      <w:r w:rsidR="00395AD8" w:rsidRPr="00395AD8">
        <w:rPr>
          <w:rFonts w:ascii="Calibri" w:hAnsi="Calibri" w:cs="Calibri"/>
          <w:noProof/>
          <w:sz w:val="22"/>
          <w:szCs w:val="22"/>
        </w:rPr>
        <w:t>2</w:t>
      </w:r>
      <w:r w:rsidRPr="00395AD8">
        <w:rPr>
          <w:rFonts w:ascii="Calibri" w:hAnsi="Calibri" w:cs="Calibri"/>
          <w:noProof/>
          <w:sz w:val="22"/>
          <w:szCs w:val="22"/>
        </w:rPr>
        <w:t>/1.000ièmes) dans les parties communes et ce compris le terrain ;</w:t>
      </w:r>
    </w:p>
    <w:p w14:paraId="05B95CCD" w14:textId="77777777" w:rsidR="00E0727E" w:rsidRPr="00395AD8" w:rsidRDefault="00E0727E" w:rsidP="00E0727E">
      <w:pPr>
        <w:spacing w:line="259" w:lineRule="auto"/>
        <w:jc w:val="left"/>
        <w:rPr>
          <w:rFonts w:ascii="Calibri" w:hAnsi="Calibri" w:cs="Calibri"/>
          <w:i/>
          <w:iCs/>
          <w:noProof/>
          <w:sz w:val="22"/>
          <w:szCs w:val="22"/>
        </w:rPr>
      </w:pPr>
    </w:p>
    <w:p w14:paraId="08B210C0" w14:textId="45C35330" w:rsidR="00E0727E" w:rsidRPr="00395AD8" w:rsidRDefault="00E0727E" w:rsidP="00E0727E">
      <w:pPr>
        <w:spacing w:line="259" w:lineRule="auto"/>
        <w:jc w:val="left"/>
        <w:rPr>
          <w:rFonts w:ascii="Calibri" w:hAnsi="Calibri" w:cs="Calibri"/>
          <w:i/>
          <w:iCs/>
          <w:noProof/>
          <w:sz w:val="22"/>
          <w:szCs w:val="22"/>
        </w:rPr>
      </w:pPr>
      <w:r w:rsidRPr="00395AD8">
        <w:rPr>
          <w:rFonts w:ascii="Calibri" w:hAnsi="Calibri" w:cs="Calibri"/>
          <w:i/>
          <w:iCs/>
          <w:noProof/>
          <w:sz w:val="22"/>
          <w:szCs w:val="22"/>
        </w:rPr>
        <w:t>Identifiant parcellaire résevé :</w:t>
      </w:r>
      <w:r w:rsidR="00F65D29" w:rsidRPr="00F65D29">
        <w:rPr>
          <w:rFonts w:ascii="Titillium-Semibold" w:hAnsi="Titillium-Semibold" w:cs="Titillium-Semibold"/>
          <w:b/>
          <w:bCs/>
          <w:snapToGrid/>
          <w:sz w:val="18"/>
          <w:szCs w:val="18"/>
        </w:rPr>
        <w:t xml:space="preserve"> </w:t>
      </w:r>
      <w:r w:rsidR="00F65D29">
        <w:rPr>
          <w:rFonts w:ascii="Titillium-Semibold" w:hAnsi="Titillium-Semibold" w:cs="Titillium-Semibold"/>
          <w:b/>
          <w:bCs/>
          <w:snapToGrid/>
          <w:sz w:val="18"/>
          <w:szCs w:val="18"/>
        </w:rPr>
        <w:t>21810 L 2109 D P0017</w:t>
      </w:r>
    </w:p>
    <w:p w14:paraId="3329E13E" w14:textId="64CF8870" w:rsidR="00E0727E" w:rsidRPr="00395AD8" w:rsidRDefault="00E0727E" w:rsidP="00E0727E">
      <w:pPr>
        <w:spacing w:line="259" w:lineRule="auto"/>
        <w:jc w:val="left"/>
        <w:rPr>
          <w:rFonts w:ascii="Calibri" w:hAnsi="Calibri" w:cs="Calibri"/>
          <w:i/>
          <w:iCs/>
          <w:noProof/>
          <w:sz w:val="22"/>
          <w:szCs w:val="22"/>
        </w:rPr>
      </w:pPr>
      <w:r w:rsidRPr="00395AD8">
        <w:rPr>
          <w:rFonts w:ascii="Calibri" w:hAnsi="Calibri" w:cs="Calibri"/>
          <w:i/>
          <w:iCs/>
          <w:noProof/>
          <w:sz w:val="22"/>
          <w:szCs w:val="22"/>
        </w:rPr>
        <w:t xml:space="preserve"> </w:t>
      </w:r>
    </w:p>
    <w:tbl>
      <w:tblPr>
        <w:tblStyle w:val="Grilledutableau"/>
        <w:tblW w:w="0" w:type="auto"/>
        <w:tblInd w:w="0" w:type="dxa"/>
        <w:tblLook w:val="04A0" w:firstRow="1" w:lastRow="0" w:firstColumn="1" w:lastColumn="0" w:noHBand="0" w:noVBand="1"/>
      </w:tblPr>
      <w:tblGrid>
        <w:gridCol w:w="7927"/>
      </w:tblGrid>
      <w:tr w:rsidR="00E0727E" w:rsidRPr="00395AD8" w14:paraId="3A8D7B7F" w14:textId="77777777" w:rsidTr="00A15EC2">
        <w:tc>
          <w:tcPr>
            <w:tcW w:w="7927" w:type="dxa"/>
          </w:tcPr>
          <w:p w14:paraId="0BC909E6" w14:textId="11D48939" w:rsidR="00E0727E" w:rsidRPr="00395AD8" w:rsidRDefault="00E0727E" w:rsidP="00A15EC2">
            <w:pPr>
              <w:tabs>
                <w:tab w:val="left" w:pos="-1440"/>
                <w:tab w:val="left" w:pos="-720"/>
              </w:tabs>
              <w:ind w:right="-1" w:firstLine="0"/>
              <w:jc w:val="center"/>
              <w:rPr>
                <w:rFonts w:ascii="Calibri" w:hAnsi="Calibri" w:cs="Calibri"/>
                <w:b/>
                <w:bCs/>
                <w:sz w:val="22"/>
                <w:szCs w:val="22"/>
              </w:rPr>
            </w:pPr>
            <w:r w:rsidRPr="00395AD8">
              <w:rPr>
                <w:rFonts w:ascii="Calibri" w:hAnsi="Calibri" w:cs="Calibri"/>
                <w:sz w:val="22"/>
                <w:szCs w:val="22"/>
              </w:rPr>
              <w:t>LOT C.11 – cave au sous-sol</w:t>
            </w:r>
          </w:p>
        </w:tc>
      </w:tr>
    </w:tbl>
    <w:p w14:paraId="60C780CA" w14:textId="77777777" w:rsidR="00E0727E" w:rsidRPr="00395AD8" w:rsidRDefault="00E0727E" w:rsidP="00E0727E">
      <w:pPr>
        <w:tabs>
          <w:tab w:val="left" w:pos="-1440"/>
          <w:tab w:val="left" w:pos="-720"/>
        </w:tabs>
        <w:ind w:right="-1"/>
        <w:rPr>
          <w:rFonts w:ascii="Calibri" w:hAnsi="Calibri" w:cs="Calibri"/>
          <w:b/>
          <w:bCs/>
          <w:sz w:val="22"/>
          <w:szCs w:val="22"/>
        </w:rPr>
      </w:pPr>
    </w:p>
    <w:p w14:paraId="60A4B46D" w14:textId="0F5C5A87" w:rsidR="00E0727E" w:rsidRPr="00395AD8" w:rsidRDefault="00E0727E" w:rsidP="00E0727E">
      <w:pPr>
        <w:spacing w:line="259" w:lineRule="auto"/>
        <w:jc w:val="left"/>
        <w:rPr>
          <w:rFonts w:ascii="Calibri" w:eastAsia="Arial" w:hAnsi="Calibri" w:cs="Calibri"/>
          <w:iCs/>
          <w:sz w:val="22"/>
          <w:szCs w:val="22"/>
        </w:rPr>
      </w:pPr>
      <w:r w:rsidRPr="00395AD8">
        <w:rPr>
          <w:rFonts w:ascii="Calibri" w:hAnsi="Calibri" w:cs="Calibri"/>
          <w:b/>
          <w:bCs/>
          <w:sz w:val="22"/>
          <w:szCs w:val="22"/>
        </w:rPr>
        <w:t>Une cave</w:t>
      </w:r>
      <w:r w:rsidRPr="00395AD8">
        <w:rPr>
          <w:rFonts w:ascii="Calibri" w:hAnsi="Calibri" w:cs="Calibri"/>
          <w:sz w:val="22"/>
          <w:szCs w:val="22"/>
        </w:rPr>
        <w:t>, dénommée « </w:t>
      </w:r>
      <w:r w:rsidRPr="00395AD8">
        <w:rPr>
          <w:rFonts w:ascii="Calibri" w:hAnsi="Calibri" w:cs="Calibri"/>
          <w:b/>
          <w:bCs/>
          <w:sz w:val="22"/>
          <w:szCs w:val="22"/>
        </w:rPr>
        <w:t>C.11 »</w:t>
      </w:r>
      <w:r w:rsidRPr="00395AD8">
        <w:rPr>
          <w:rFonts w:ascii="Calibri" w:hAnsi="Calibri" w:cs="Calibri"/>
          <w:sz w:val="22"/>
          <w:szCs w:val="22"/>
        </w:rPr>
        <w:t xml:space="preserve">, située au sous-sol reprise </w:t>
      </w:r>
      <w:r w:rsidRPr="00395AD8">
        <w:rPr>
          <w:rFonts w:ascii="Calibri" w:eastAsia="Arial" w:hAnsi="Calibri" w:cs="Calibri"/>
          <w:iCs/>
          <w:sz w:val="22"/>
          <w:szCs w:val="22"/>
        </w:rPr>
        <w:t xml:space="preserve">sous teinte grise aux plans ci-joints, et comprenant : </w:t>
      </w:r>
    </w:p>
    <w:p w14:paraId="29AA9AC8" w14:textId="77777777" w:rsidR="00E0727E" w:rsidRPr="00395AD8" w:rsidRDefault="00E0727E"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la cave proprement dite avec sa porte ; </w:t>
      </w:r>
    </w:p>
    <w:p w14:paraId="1100B4B0" w14:textId="7C3EBB64" w:rsidR="00E0727E" w:rsidRPr="00395AD8" w:rsidRDefault="00E0727E" w:rsidP="00E46BC6">
      <w:pPr>
        <w:pStyle w:val="Paragraphedeliste"/>
        <w:numPr>
          <w:ilvl w:val="0"/>
          <w:numId w:val="7"/>
        </w:numPr>
        <w:spacing w:line="259" w:lineRule="auto"/>
        <w:jc w:val="left"/>
        <w:rPr>
          <w:rFonts w:ascii="Calibri" w:hAnsi="Calibri" w:cs="Calibri"/>
          <w:b/>
          <w:bCs/>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sidRPr="00395AD8">
        <w:rPr>
          <w:rFonts w:ascii="Calibri" w:hAnsi="Calibri" w:cs="Calibri"/>
          <w:noProof/>
          <w:sz w:val="22"/>
          <w:szCs w:val="22"/>
        </w:rPr>
        <w:t>deux</w:t>
      </w:r>
      <w:r w:rsidRPr="00395AD8">
        <w:rPr>
          <w:rFonts w:ascii="Calibri" w:hAnsi="Calibri" w:cs="Calibri"/>
          <w:noProof/>
          <w:sz w:val="22"/>
          <w:szCs w:val="22"/>
        </w:rPr>
        <w:t xml:space="preserve"> millièmes (</w:t>
      </w:r>
      <w:r w:rsidR="00395AD8" w:rsidRPr="00395AD8">
        <w:rPr>
          <w:rFonts w:ascii="Calibri" w:hAnsi="Calibri" w:cs="Calibri"/>
          <w:noProof/>
          <w:sz w:val="22"/>
          <w:szCs w:val="22"/>
        </w:rPr>
        <w:t>2</w:t>
      </w:r>
      <w:r w:rsidRPr="00395AD8">
        <w:rPr>
          <w:rFonts w:ascii="Calibri" w:hAnsi="Calibri" w:cs="Calibri"/>
          <w:noProof/>
          <w:sz w:val="22"/>
          <w:szCs w:val="22"/>
        </w:rPr>
        <w:t>/1.000ièmes) dans les parties communes et ce compris le terrain ;</w:t>
      </w:r>
    </w:p>
    <w:p w14:paraId="63208918" w14:textId="77777777" w:rsidR="00E0727E" w:rsidRPr="00395AD8" w:rsidRDefault="00E0727E" w:rsidP="00E0727E">
      <w:pPr>
        <w:spacing w:line="259" w:lineRule="auto"/>
        <w:jc w:val="left"/>
        <w:rPr>
          <w:rFonts w:ascii="Calibri" w:hAnsi="Calibri" w:cs="Calibri"/>
          <w:i/>
          <w:iCs/>
          <w:noProof/>
          <w:sz w:val="22"/>
          <w:szCs w:val="22"/>
        </w:rPr>
      </w:pPr>
    </w:p>
    <w:p w14:paraId="723850A8" w14:textId="49011AF8" w:rsidR="00E0727E" w:rsidRPr="00395AD8" w:rsidRDefault="00E0727E" w:rsidP="00E0727E">
      <w:pPr>
        <w:spacing w:line="259" w:lineRule="auto"/>
        <w:jc w:val="left"/>
        <w:rPr>
          <w:rFonts w:ascii="Calibri" w:hAnsi="Calibri" w:cs="Calibri"/>
          <w:i/>
          <w:iCs/>
          <w:noProof/>
          <w:sz w:val="22"/>
          <w:szCs w:val="22"/>
        </w:rPr>
      </w:pPr>
      <w:r w:rsidRPr="00395AD8">
        <w:rPr>
          <w:rFonts w:ascii="Calibri" w:hAnsi="Calibri" w:cs="Calibri"/>
          <w:i/>
          <w:iCs/>
          <w:noProof/>
          <w:sz w:val="22"/>
          <w:szCs w:val="22"/>
        </w:rPr>
        <w:t xml:space="preserve">Identifiant parcellaire résevé : </w:t>
      </w:r>
      <w:r w:rsidR="00F65D29">
        <w:rPr>
          <w:rFonts w:ascii="Titillium-Semibold" w:hAnsi="Titillium-Semibold" w:cs="Titillium-Semibold"/>
          <w:b/>
          <w:bCs/>
          <w:snapToGrid/>
          <w:sz w:val="18"/>
          <w:szCs w:val="18"/>
        </w:rPr>
        <w:t>21810 L 2109 D P0018</w:t>
      </w:r>
    </w:p>
    <w:p w14:paraId="5D48BEA2" w14:textId="77777777" w:rsidR="007D4077" w:rsidRPr="00395AD8" w:rsidRDefault="007D4077" w:rsidP="007D4077">
      <w:pPr>
        <w:spacing w:line="259" w:lineRule="auto"/>
        <w:ind w:firstLine="0"/>
        <w:jc w:val="left"/>
        <w:rPr>
          <w:rFonts w:ascii="Calibri" w:hAnsi="Calibri" w:cs="Calibri"/>
          <w:b/>
          <w:bCs/>
          <w:sz w:val="22"/>
          <w:szCs w:val="22"/>
        </w:rPr>
      </w:pPr>
    </w:p>
    <w:p w14:paraId="2D636947" w14:textId="496631DD" w:rsidR="007D4077" w:rsidRPr="00395AD8" w:rsidRDefault="007D4077" w:rsidP="00E46BC6">
      <w:pPr>
        <w:pStyle w:val="Paragraphedeliste"/>
        <w:numPr>
          <w:ilvl w:val="0"/>
          <w:numId w:val="11"/>
        </w:numPr>
        <w:spacing w:line="259" w:lineRule="auto"/>
        <w:jc w:val="left"/>
        <w:rPr>
          <w:rFonts w:ascii="Calibri" w:hAnsi="Calibri" w:cs="Calibri"/>
          <w:b/>
          <w:bCs/>
          <w:sz w:val="22"/>
          <w:szCs w:val="22"/>
        </w:rPr>
      </w:pPr>
      <w:r w:rsidRPr="00395AD8">
        <w:rPr>
          <w:rFonts w:ascii="Calibri" w:hAnsi="Calibri" w:cs="Calibri"/>
          <w:b/>
          <w:bCs/>
          <w:sz w:val="22"/>
          <w:szCs w:val="22"/>
        </w:rPr>
        <w:t xml:space="preserve">Au niveau du sous-sol et du rez-de-chaussée </w:t>
      </w:r>
    </w:p>
    <w:p w14:paraId="23B1480B" w14:textId="77777777" w:rsidR="007D4077" w:rsidRPr="00395AD8" w:rsidRDefault="007D4077" w:rsidP="00E0727E">
      <w:pPr>
        <w:spacing w:line="259" w:lineRule="auto"/>
        <w:jc w:val="left"/>
        <w:rPr>
          <w:rFonts w:ascii="Calibri" w:hAnsi="Calibri" w:cs="Calibri"/>
          <w:noProof/>
          <w:sz w:val="22"/>
          <w:szCs w:val="22"/>
        </w:rPr>
      </w:pPr>
    </w:p>
    <w:tbl>
      <w:tblPr>
        <w:tblStyle w:val="Grilledutableau"/>
        <w:tblW w:w="0" w:type="auto"/>
        <w:tblInd w:w="834" w:type="dxa"/>
        <w:tblLook w:val="04A0" w:firstRow="1" w:lastRow="0" w:firstColumn="1" w:lastColumn="0" w:noHBand="0" w:noVBand="1"/>
      </w:tblPr>
      <w:tblGrid>
        <w:gridCol w:w="6175"/>
      </w:tblGrid>
      <w:tr w:rsidR="007D4077" w:rsidRPr="00395AD8" w14:paraId="6804B80E" w14:textId="77777777" w:rsidTr="00D11F73">
        <w:trPr>
          <w:trHeight w:val="436"/>
        </w:trPr>
        <w:tc>
          <w:tcPr>
            <w:tcW w:w="6175" w:type="dxa"/>
          </w:tcPr>
          <w:p w14:paraId="63525145" w14:textId="187CAC91" w:rsidR="007D4077" w:rsidRPr="00395AD8" w:rsidRDefault="00520A8C" w:rsidP="00D11F73">
            <w:pPr>
              <w:pStyle w:val="Titre3"/>
              <w:ind w:left="5" w:firstLine="0"/>
              <w:jc w:val="both"/>
              <w:rPr>
                <w:rFonts w:ascii="Calibri" w:hAnsi="Calibri" w:cs="Calibri"/>
                <w:sz w:val="22"/>
                <w:szCs w:val="22"/>
                <w:u w:val="none"/>
              </w:rPr>
            </w:pPr>
            <w:r w:rsidRPr="00395AD8">
              <w:rPr>
                <w:rFonts w:ascii="Calibri" w:hAnsi="Calibri" w:cs="Calibri"/>
                <w:sz w:val="22"/>
                <w:szCs w:val="22"/>
                <w:bdr w:val="single" w:sz="8" w:space="0" w:color="000000"/>
              </w:rPr>
              <w:t xml:space="preserve">LOT 0.1 – </w:t>
            </w:r>
            <w:r w:rsidR="00E0727E" w:rsidRPr="00395AD8">
              <w:rPr>
                <w:rFonts w:ascii="Calibri" w:hAnsi="Calibri" w:cs="Calibri"/>
                <w:sz w:val="22"/>
                <w:szCs w:val="22"/>
                <w:bdr w:val="single" w:sz="8" w:space="0" w:color="000000"/>
              </w:rPr>
              <w:t xml:space="preserve">COMMERCE + CAVE </w:t>
            </w:r>
            <w:r w:rsidR="00395AD8" w:rsidRPr="00395AD8">
              <w:rPr>
                <w:rFonts w:ascii="Calibri" w:hAnsi="Calibri" w:cs="Calibri"/>
                <w:sz w:val="22"/>
                <w:szCs w:val="22"/>
                <w:bdr w:val="single" w:sz="8" w:space="0" w:color="000000"/>
              </w:rPr>
              <w:t xml:space="preserve">AU SOUS-SOL </w:t>
            </w:r>
          </w:p>
        </w:tc>
      </w:tr>
    </w:tbl>
    <w:p w14:paraId="1815D1D2" w14:textId="01F508A7" w:rsidR="007D4077" w:rsidRPr="00395AD8" w:rsidRDefault="00E0727E" w:rsidP="00395AD8">
      <w:pPr>
        <w:spacing w:line="259" w:lineRule="auto"/>
        <w:rPr>
          <w:rFonts w:ascii="Calibri" w:eastAsia="Arial" w:hAnsi="Calibri" w:cs="Calibri"/>
          <w:iCs/>
          <w:sz w:val="22"/>
          <w:szCs w:val="22"/>
        </w:rPr>
      </w:pPr>
      <w:r w:rsidRPr="00395AD8">
        <w:rPr>
          <w:rFonts w:ascii="Calibri" w:hAnsi="Calibri" w:cs="Calibri"/>
          <w:b/>
          <w:bCs/>
          <w:sz w:val="22"/>
          <w:szCs w:val="22"/>
        </w:rPr>
        <w:t>Un commerce</w:t>
      </w:r>
      <w:r w:rsidR="007D4077" w:rsidRPr="00395AD8">
        <w:rPr>
          <w:rFonts w:ascii="Calibri" w:hAnsi="Calibri" w:cs="Calibri"/>
          <w:sz w:val="22"/>
          <w:szCs w:val="22"/>
        </w:rPr>
        <w:t>, dénommée « </w:t>
      </w:r>
      <w:r w:rsidR="007D4077" w:rsidRPr="00395AD8">
        <w:rPr>
          <w:rFonts w:ascii="Calibri" w:hAnsi="Calibri" w:cs="Calibri"/>
          <w:b/>
          <w:bCs/>
          <w:sz w:val="22"/>
          <w:szCs w:val="22"/>
        </w:rPr>
        <w:t>LOT 0.</w:t>
      </w:r>
      <w:r w:rsidR="00520A8C" w:rsidRPr="00395AD8">
        <w:rPr>
          <w:rFonts w:ascii="Calibri" w:hAnsi="Calibri" w:cs="Calibri"/>
          <w:b/>
          <w:bCs/>
          <w:sz w:val="22"/>
          <w:szCs w:val="22"/>
        </w:rPr>
        <w:t>1</w:t>
      </w:r>
      <w:r w:rsidR="007D4077" w:rsidRPr="00395AD8">
        <w:rPr>
          <w:rFonts w:ascii="Calibri" w:hAnsi="Calibri" w:cs="Calibri"/>
          <w:b/>
          <w:bCs/>
          <w:sz w:val="22"/>
          <w:szCs w:val="22"/>
        </w:rPr>
        <w:t>»</w:t>
      </w:r>
      <w:r w:rsidR="007D4077" w:rsidRPr="00395AD8">
        <w:rPr>
          <w:rFonts w:ascii="Calibri" w:hAnsi="Calibri" w:cs="Calibri"/>
          <w:sz w:val="22"/>
          <w:szCs w:val="22"/>
        </w:rPr>
        <w:t xml:space="preserve">, située au rez-de-chaussée reprise </w:t>
      </w:r>
      <w:r w:rsidR="007D4077" w:rsidRPr="00395AD8">
        <w:rPr>
          <w:rFonts w:ascii="Calibri" w:eastAsia="Arial" w:hAnsi="Calibri" w:cs="Calibri"/>
          <w:iCs/>
          <w:sz w:val="22"/>
          <w:szCs w:val="22"/>
        </w:rPr>
        <w:t xml:space="preserve">sous teinte </w:t>
      </w:r>
      <w:r w:rsidRPr="00395AD8">
        <w:rPr>
          <w:rFonts w:ascii="Calibri" w:eastAsia="Arial" w:hAnsi="Calibri" w:cs="Calibri"/>
          <w:iCs/>
          <w:sz w:val="22"/>
          <w:szCs w:val="22"/>
        </w:rPr>
        <w:t xml:space="preserve">verte </w:t>
      </w:r>
      <w:r w:rsidR="007D4077" w:rsidRPr="00395AD8">
        <w:rPr>
          <w:rFonts w:ascii="Calibri" w:eastAsia="Arial" w:hAnsi="Calibri" w:cs="Calibri"/>
          <w:iCs/>
          <w:sz w:val="22"/>
          <w:szCs w:val="22"/>
        </w:rPr>
        <w:t xml:space="preserve">aux plans ci-joints, et comprenant : </w:t>
      </w:r>
    </w:p>
    <w:p w14:paraId="7836B5C4" w14:textId="7E811C9E" w:rsidR="00520A8C" w:rsidRPr="00395AD8" w:rsidRDefault="007D4077" w:rsidP="00E46BC6">
      <w:pPr>
        <w:pStyle w:val="Paragraphedeliste"/>
        <w:numPr>
          <w:ilvl w:val="0"/>
          <w:numId w:val="6"/>
        </w:numPr>
        <w:spacing w:line="259" w:lineRule="auto"/>
        <w:rPr>
          <w:rFonts w:ascii="Calibri" w:eastAsia="Arial" w:hAnsi="Calibri" w:cs="Calibri"/>
          <w:iCs/>
          <w:sz w:val="22"/>
          <w:szCs w:val="22"/>
        </w:rPr>
      </w:pPr>
      <w:r w:rsidRPr="00395AD8">
        <w:rPr>
          <w:rFonts w:ascii="Calibri" w:hAnsi="Calibri" w:cs="Calibri"/>
          <w:sz w:val="22"/>
          <w:szCs w:val="22"/>
          <w:u w:val="single"/>
        </w:rPr>
        <w:t>En propriété privative et exclusive :</w:t>
      </w:r>
      <w:r w:rsidR="00520A8C" w:rsidRPr="00395AD8">
        <w:rPr>
          <w:rFonts w:ascii="Calibri" w:hAnsi="Calibri" w:cs="Calibri"/>
          <w:sz w:val="22"/>
          <w:szCs w:val="22"/>
        </w:rPr>
        <w:t xml:space="preserve"> </w:t>
      </w:r>
    </w:p>
    <w:p w14:paraId="3A33D9FA" w14:textId="2A289B1E" w:rsidR="00E0727E" w:rsidRPr="00395AD8" w:rsidRDefault="00E0727E" w:rsidP="00E46BC6">
      <w:pPr>
        <w:pStyle w:val="Paragraphedeliste"/>
        <w:numPr>
          <w:ilvl w:val="0"/>
          <w:numId w:val="7"/>
        </w:numPr>
        <w:spacing w:line="259" w:lineRule="auto"/>
        <w:rPr>
          <w:rFonts w:ascii="Calibri" w:eastAsia="Arial" w:hAnsi="Calibri" w:cs="Calibri"/>
          <w:iCs/>
          <w:sz w:val="22"/>
          <w:szCs w:val="22"/>
        </w:rPr>
      </w:pPr>
      <w:r w:rsidRPr="00395AD8">
        <w:rPr>
          <w:rFonts w:ascii="Calibri" w:hAnsi="Calibri" w:cs="Calibri"/>
          <w:i/>
          <w:iCs/>
          <w:sz w:val="22"/>
          <w:szCs w:val="22"/>
        </w:rPr>
        <w:t>Au niveau du sous-sol</w:t>
      </w:r>
      <w:r w:rsidR="00395AD8" w:rsidRPr="00395AD8">
        <w:rPr>
          <w:rFonts w:ascii="Calibri" w:hAnsi="Calibri" w:cs="Calibri"/>
          <w:i/>
          <w:iCs/>
          <w:sz w:val="22"/>
          <w:szCs w:val="22"/>
        </w:rPr>
        <w:t> :</w:t>
      </w:r>
      <w:r w:rsidR="00395AD8" w:rsidRPr="00395AD8">
        <w:rPr>
          <w:rFonts w:ascii="Calibri" w:hAnsi="Calibri" w:cs="Calibri"/>
          <w:sz w:val="22"/>
          <w:szCs w:val="22"/>
        </w:rPr>
        <w:t xml:space="preserve"> la cave avant dénommée « </w:t>
      </w:r>
      <w:r w:rsidR="00395AD8" w:rsidRPr="00395AD8">
        <w:rPr>
          <w:rFonts w:ascii="Calibri" w:hAnsi="Calibri" w:cs="Calibri"/>
          <w:i/>
          <w:iCs/>
          <w:sz w:val="22"/>
          <w:szCs w:val="22"/>
        </w:rPr>
        <w:t xml:space="preserve">cave commerce </w:t>
      </w:r>
      <w:r w:rsidR="00395AD8" w:rsidRPr="00395AD8">
        <w:rPr>
          <w:rFonts w:ascii="Calibri" w:hAnsi="Calibri" w:cs="Calibri"/>
          <w:sz w:val="22"/>
          <w:szCs w:val="22"/>
        </w:rPr>
        <w:t>», accessible via une trappe au sol depuis le commerce.</w:t>
      </w:r>
    </w:p>
    <w:p w14:paraId="129C64E4" w14:textId="160B40DE" w:rsidR="00E0727E" w:rsidRPr="00395AD8" w:rsidRDefault="00E0727E" w:rsidP="00E46BC6">
      <w:pPr>
        <w:pStyle w:val="Paragraphedeliste"/>
        <w:numPr>
          <w:ilvl w:val="0"/>
          <w:numId w:val="7"/>
        </w:numPr>
        <w:spacing w:line="259" w:lineRule="auto"/>
        <w:rPr>
          <w:rFonts w:ascii="Calibri" w:eastAsia="Arial" w:hAnsi="Calibri" w:cs="Calibri"/>
          <w:iCs/>
          <w:sz w:val="22"/>
          <w:szCs w:val="22"/>
        </w:rPr>
      </w:pPr>
      <w:r w:rsidRPr="00395AD8">
        <w:rPr>
          <w:rFonts w:ascii="Calibri" w:hAnsi="Calibri" w:cs="Calibri"/>
          <w:i/>
          <w:iCs/>
          <w:sz w:val="22"/>
          <w:szCs w:val="22"/>
        </w:rPr>
        <w:t xml:space="preserve">Au niveau du </w:t>
      </w:r>
      <w:r w:rsidR="00395AD8" w:rsidRPr="00395AD8">
        <w:rPr>
          <w:rFonts w:ascii="Calibri" w:hAnsi="Calibri" w:cs="Calibri"/>
          <w:i/>
          <w:iCs/>
          <w:sz w:val="22"/>
          <w:szCs w:val="22"/>
        </w:rPr>
        <w:t>rez-de-chaussée :</w:t>
      </w:r>
      <w:r w:rsidR="00395AD8" w:rsidRPr="00395AD8">
        <w:rPr>
          <w:rFonts w:ascii="Calibri" w:hAnsi="Calibri" w:cs="Calibri"/>
          <w:sz w:val="22"/>
          <w:szCs w:val="22"/>
        </w:rPr>
        <w:t xml:space="preserve"> la surface commerciale proprement-dite avec son bloc sanitaires arrière et sa trappe d’accès vers sa cave privative au sous-sol.</w:t>
      </w:r>
    </w:p>
    <w:p w14:paraId="464C0EE0" w14:textId="623ECFB0" w:rsidR="00520A8C" w:rsidRPr="00395AD8" w:rsidRDefault="00520A8C" w:rsidP="00E46BC6">
      <w:pPr>
        <w:pStyle w:val="Paragraphedeliste"/>
        <w:numPr>
          <w:ilvl w:val="0"/>
          <w:numId w:val="6"/>
        </w:numPr>
        <w:spacing w:line="259" w:lineRule="auto"/>
        <w:rPr>
          <w:rFonts w:ascii="Calibri" w:eastAsia="Arial" w:hAnsi="Calibri" w:cs="Calibri"/>
          <w:iCs/>
          <w:sz w:val="22"/>
          <w:szCs w:val="22"/>
        </w:rPr>
      </w:pPr>
      <w:r w:rsidRPr="00395AD8">
        <w:rPr>
          <w:rFonts w:ascii="Calibri" w:hAnsi="Calibri" w:cs="Calibri"/>
          <w:sz w:val="22"/>
          <w:szCs w:val="22"/>
          <w:u w:val="single"/>
        </w:rPr>
        <w:t xml:space="preserve">En jouissance exclusive et privative : </w:t>
      </w:r>
      <w:r w:rsidRPr="00395AD8">
        <w:rPr>
          <w:rFonts w:ascii="Calibri" w:hAnsi="Calibri" w:cs="Calibri"/>
          <w:sz w:val="22"/>
          <w:szCs w:val="22"/>
        </w:rPr>
        <w:t xml:space="preserve"> </w:t>
      </w:r>
    </w:p>
    <w:p w14:paraId="4964E9CF" w14:textId="600487B5" w:rsidR="007D4077" w:rsidRPr="00395AD8" w:rsidRDefault="007D4077" w:rsidP="00E46BC6">
      <w:pPr>
        <w:pStyle w:val="Paragraphedeliste"/>
        <w:numPr>
          <w:ilvl w:val="0"/>
          <w:numId w:val="6"/>
        </w:numPr>
        <w:spacing w:line="259" w:lineRule="auto"/>
        <w:rPr>
          <w:rFonts w:ascii="Calibri" w:eastAsia="Arial" w:hAnsi="Calibri" w:cs="Calibri"/>
          <w:iCs/>
          <w:sz w:val="22"/>
          <w:szCs w:val="22"/>
        </w:rPr>
      </w:pPr>
      <w:r w:rsidRPr="00395AD8">
        <w:rPr>
          <w:rFonts w:ascii="Calibri" w:hAnsi="Calibri" w:cs="Calibri"/>
          <w:sz w:val="22"/>
          <w:szCs w:val="22"/>
          <w:u w:val="single"/>
        </w:rPr>
        <w:t>En copropriété et indivision forcée :</w:t>
      </w:r>
      <w:r w:rsidR="00395AD8" w:rsidRPr="00395AD8">
        <w:rPr>
          <w:rFonts w:ascii="Calibri" w:hAnsi="Calibri" w:cs="Calibri"/>
          <w:noProof/>
          <w:sz w:val="22"/>
          <w:szCs w:val="22"/>
        </w:rPr>
        <w:t xml:space="preserve"> </w:t>
      </w:r>
      <w:r w:rsidR="00395AD8" w:rsidRPr="00395AD8">
        <w:rPr>
          <w:rFonts w:ascii="Calibri" w:hAnsi="Calibri" w:cs="Calibri"/>
          <w:sz w:val="22"/>
          <w:szCs w:val="22"/>
        </w:rPr>
        <w:t>Deux cent trente-neuf millièmes (</w:t>
      </w:r>
      <w:r w:rsidR="00395AD8" w:rsidRPr="00395AD8">
        <w:rPr>
          <w:rFonts w:ascii="Calibri" w:hAnsi="Calibri" w:cs="Calibri"/>
          <w:b/>
          <w:bCs/>
          <w:sz w:val="22"/>
          <w:szCs w:val="22"/>
        </w:rPr>
        <w:t>239/1.000</w:t>
      </w:r>
      <w:r w:rsidR="00395AD8" w:rsidRPr="00395AD8">
        <w:rPr>
          <w:rFonts w:ascii="Calibri" w:hAnsi="Calibri" w:cs="Calibri"/>
          <w:sz w:val="22"/>
          <w:szCs w:val="22"/>
        </w:rPr>
        <w:t>) dans les parties communes, en ce compris le terrain</w:t>
      </w:r>
    </w:p>
    <w:p w14:paraId="02546AA7" w14:textId="77777777" w:rsidR="00395AD8" w:rsidRPr="00395AD8" w:rsidRDefault="00395AD8" w:rsidP="00395AD8">
      <w:pPr>
        <w:spacing w:line="259" w:lineRule="auto"/>
        <w:rPr>
          <w:rFonts w:ascii="Calibri" w:hAnsi="Calibri" w:cs="Calibri"/>
          <w:i/>
          <w:iCs/>
          <w:noProof/>
          <w:sz w:val="22"/>
          <w:szCs w:val="22"/>
        </w:rPr>
      </w:pPr>
    </w:p>
    <w:p w14:paraId="544BC4A8" w14:textId="2FFEE9D3" w:rsidR="007D4077" w:rsidRPr="00395AD8" w:rsidRDefault="007D4077" w:rsidP="00395AD8">
      <w:pPr>
        <w:spacing w:line="259" w:lineRule="auto"/>
        <w:rPr>
          <w:rFonts w:ascii="Calibri" w:hAnsi="Calibri" w:cs="Calibri"/>
          <w:i/>
          <w:iCs/>
          <w:noProof/>
          <w:sz w:val="22"/>
          <w:szCs w:val="22"/>
        </w:rPr>
      </w:pPr>
      <w:r w:rsidRPr="00395AD8">
        <w:rPr>
          <w:rFonts w:ascii="Calibri" w:hAnsi="Calibri" w:cs="Calibri"/>
          <w:i/>
          <w:iCs/>
          <w:noProof/>
          <w:sz w:val="22"/>
          <w:szCs w:val="22"/>
        </w:rPr>
        <w:t xml:space="preserve">Identifiant parcellaire résevé : </w:t>
      </w:r>
      <w:r w:rsidR="00F65D29">
        <w:rPr>
          <w:rFonts w:ascii="Titillium-Semibold" w:hAnsi="Titillium-Semibold" w:cs="Titillium-Semibold"/>
          <w:b/>
          <w:bCs/>
          <w:snapToGrid/>
          <w:sz w:val="18"/>
          <w:szCs w:val="18"/>
        </w:rPr>
        <w:t>21810 L 2109 D P0001</w:t>
      </w:r>
    </w:p>
    <w:p w14:paraId="083740D9" w14:textId="77777777" w:rsidR="007D4077" w:rsidRPr="00395AD8" w:rsidRDefault="007D4077" w:rsidP="00395AD8">
      <w:pPr>
        <w:spacing w:line="259" w:lineRule="auto"/>
        <w:ind w:firstLine="0"/>
        <w:rPr>
          <w:rFonts w:ascii="Calibri" w:hAnsi="Calibri" w:cs="Calibri"/>
          <w:noProof/>
          <w:sz w:val="22"/>
          <w:szCs w:val="22"/>
        </w:rPr>
      </w:pPr>
    </w:p>
    <w:p w14:paraId="2BB551CF" w14:textId="0D150B04" w:rsidR="00264A5D" w:rsidRPr="00395AD8" w:rsidRDefault="00264A5D" w:rsidP="00E46BC6">
      <w:pPr>
        <w:pStyle w:val="Paragraphedeliste"/>
        <w:numPr>
          <w:ilvl w:val="0"/>
          <w:numId w:val="11"/>
        </w:numPr>
        <w:tabs>
          <w:tab w:val="left" w:pos="-1440"/>
          <w:tab w:val="left" w:pos="-720"/>
        </w:tabs>
        <w:ind w:right="-1"/>
        <w:rPr>
          <w:rFonts w:ascii="Calibri" w:hAnsi="Calibri" w:cs="Calibri"/>
          <w:b/>
          <w:bCs/>
          <w:sz w:val="22"/>
          <w:szCs w:val="22"/>
        </w:rPr>
      </w:pPr>
      <w:r w:rsidRPr="00395AD8">
        <w:rPr>
          <w:rFonts w:ascii="Calibri" w:hAnsi="Calibri" w:cs="Calibri"/>
          <w:b/>
          <w:bCs/>
          <w:sz w:val="22"/>
          <w:szCs w:val="22"/>
        </w:rPr>
        <w:t xml:space="preserve">AU NIVEAU </w:t>
      </w:r>
      <w:r w:rsidR="00E0727E" w:rsidRPr="00395AD8">
        <w:rPr>
          <w:rFonts w:ascii="Calibri" w:hAnsi="Calibri" w:cs="Calibri"/>
          <w:b/>
          <w:bCs/>
          <w:sz w:val="22"/>
          <w:szCs w:val="22"/>
        </w:rPr>
        <w:t xml:space="preserve">DE L’ENTRESOL </w:t>
      </w:r>
      <w:r w:rsidRPr="00395AD8">
        <w:rPr>
          <w:rFonts w:ascii="Calibri" w:hAnsi="Calibri" w:cs="Calibri"/>
          <w:b/>
          <w:bCs/>
          <w:sz w:val="22"/>
          <w:szCs w:val="22"/>
        </w:rPr>
        <w:t xml:space="preserve"> </w:t>
      </w:r>
    </w:p>
    <w:p w14:paraId="7B545285" w14:textId="77777777" w:rsidR="0031364A" w:rsidRPr="00395AD8" w:rsidRDefault="0031364A" w:rsidP="0031364A">
      <w:pPr>
        <w:pStyle w:val="Paragraphedeliste"/>
        <w:tabs>
          <w:tab w:val="left" w:pos="-1440"/>
          <w:tab w:val="left" w:pos="-720"/>
        </w:tabs>
        <w:ind w:left="1069" w:right="-1" w:firstLine="0"/>
        <w:rPr>
          <w:rFonts w:ascii="Calibri" w:hAnsi="Calibri" w:cs="Calibri"/>
          <w:b/>
          <w:bCs/>
          <w:sz w:val="22"/>
          <w:szCs w:val="22"/>
        </w:rPr>
      </w:pPr>
    </w:p>
    <w:tbl>
      <w:tblPr>
        <w:tblStyle w:val="Grilledutableau"/>
        <w:tblW w:w="0" w:type="auto"/>
        <w:tblInd w:w="704" w:type="dxa"/>
        <w:shd w:val="clear" w:color="auto" w:fill="FFFFFF" w:themeFill="background1"/>
        <w:tblLook w:val="04A0" w:firstRow="1" w:lastRow="0" w:firstColumn="1" w:lastColumn="0" w:noHBand="0" w:noVBand="1"/>
      </w:tblPr>
      <w:tblGrid>
        <w:gridCol w:w="7223"/>
      </w:tblGrid>
      <w:tr w:rsidR="0028211B" w:rsidRPr="00395AD8" w14:paraId="35630C0F" w14:textId="77777777" w:rsidTr="0013787A">
        <w:tc>
          <w:tcPr>
            <w:tcW w:w="7223" w:type="dxa"/>
            <w:shd w:val="clear" w:color="auto" w:fill="FFFFFF" w:themeFill="background1"/>
          </w:tcPr>
          <w:bookmarkEnd w:id="18"/>
          <w:p w14:paraId="7445D0AA" w14:textId="7C10873E" w:rsidR="0028211B" w:rsidRPr="00395AD8" w:rsidRDefault="002F6B95" w:rsidP="002F6B95">
            <w:pPr>
              <w:pStyle w:val="Titre3"/>
              <w:ind w:firstLine="0"/>
              <w:jc w:val="both"/>
              <w:rPr>
                <w:rFonts w:ascii="Calibri" w:hAnsi="Calibri" w:cs="Calibri"/>
                <w:sz w:val="22"/>
                <w:szCs w:val="22"/>
              </w:rPr>
            </w:pPr>
            <w:r w:rsidRPr="00395AD8">
              <w:rPr>
                <w:rFonts w:ascii="Calibri" w:hAnsi="Calibri" w:cs="Calibri"/>
                <w:sz w:val="22"/>
                <w:szCs w:val="22"/>
                <w:bdr w:val="single" w:sz="8" w:space="0" w:color="000000"/>
              </w:rPr>
              <w:t xml:space="preserve">LOT </w:t>
            </w:r>
            <w:r w:rsidR="0031364A" w:rsidRPr="00395AD8">
              <w:rPr>
                <w:rFonts w:ascii="Calibri" w:hAnsi="Calibri" w:cs="Calibri"/>
                <w:sz w:val="22"/>
                <w:szCs w:val="22"/>
                <w:bdr w:val="single" w:sz="8" w:space="0" w:color="000000"/>
              </w:rPr>
              <w:t>E</w:t>
            </w:r>
            <w:r w:rsidRPr="00395AD8">
              <w:rPr>
                <w:rFonts w:ascii="Calibri" w:hAnsi="Calibri" w:cs="Calibri"/>
                <w:sz w:val="22"/>
                <w:szCs w:val="22"/>
                <w:bdr w:val="single" w:sz="8" w:space="0" w:color="000000"/>
              </w:rPr>
              <w:t xml:space="preserve">.1 – Logement </w:t>
            </w:r>
            <w:r w:rsidR="0031364A" w:rsidRPr="00395AD8">
              <w:rPr>
                <w:rFonts w:ascii="Calibri" w:hAnsi="Calibri" w:cs="Calibri"/>
                <w:sz w:val="22"/>
                <w:szCs w:val="22"/>
                <w:bdr w:val="single" w:sz="8" w:space="0" w:color="000000"/>
              </w:rPr>
              <w:t>E.1</w:t>
            </w:r>
            <w:r w:rsidRPr="00395AD8">
              <w:rPr>
                <w:rFonts w:ascii="Calibri" w:hAnsi="Calibri" w:cs="Calibri"/>
                <w:sz w:val="22"/>
                <w:szCs w:val="22"/>
                <w:bdr w:val="single" w:sz="8" w:space="0" w:color="000000"/>
              </w:rPr>
              <w:t xml:space="preserve"> au </w:t>
            </w:r>
            <w:r w:rsidR="0031364A" w:rsidRPr="00395AD8">
              <w:rPr>
                <w:rFonts w:ascii="Calibri" w:hAnsi="Calibri" w:cs="Calibri"/>
                <w:sz w:val="22"/>
                <w:szCs w:val="22"/>
                <w:bdr w:val="single" w:sz="8" w:space="0" w:color="000000"/>
              </w:rPr>
              <w:t>niveau de l’entresol</w:t>
            </w:r>
            <w:r w:rsidR="00395AD8" w:rsidRPr="00395AD8">
              <w:rPr>
                <w:rFonts w:ascii="Calibri" w:hAnsi="Calibri" w:cs="Calibri"/>
                <w:sz w:val="22"/>
                <w:szCs w:val="22"/>
                <w:bdr w:val="single" w:sz="8" w:space="0" w:color="000000"/>
              </w:rPr>
              <w:t xml:space="preserve"> avant + balcon + terrasse </w:t>
            </w:r>
            <w:r w:rsidR="0031364A" w:rsidRPr="00395AD8">
              <w:rPr>
                <w:rFonts w:ascii="Calibri" w:hAnsi="Calibri" w:cs="Calibri"/>
                <w:sz w:val="22"/>
                <w:szCs w:val="22"/>
                <w:bdr w:val="single" w:sz="8" w:space="0" w:color="000000"/>
              </w:rPr>
              <w:t xml:space="preserve"> </w:t>
            </w:r>
            <w:r w:rsidRPr="00395AD8">
              <w:rPr>
                <w:rFonts w:ascii="Calibri" w:hAnsi="Calibri" w:cs="Calibri"/>
                <w:sz w:val="22"/>
                <w:szCs w:val="22"/>
              </w:rPr>
              <w:t xml:space="preserve"> </w:t>
            </w:r>
          </w:p>
        </w:tc>
      </w:tr>
    </w:tbl>
    <w:p w14:paraId="4D678E5A" w14:textId="57D01794" w:rsidR="00264A5D" w:rsidRPr="00395AD8" w:rsidRDefault="00264A5D" w:rsidP="00264A5D">
      <w:pPr>
        <w:tabs>
          <w:tab w:val="left" w:pos="-1440"/>
          <w:tab w:val="left" w:pos="-720"/>
        </w:tabs>
        <w:ind w:right="-1" w:firstLine="709"/>
        <w:rPr>
          <w:rFonts w:ascii="Calibri" w:hAnsi="Calibri" w:cs="Calibri"/>
          <w:b/>
          <w:bCs/>
          <w:sz w:val="22"/>
          <w:szCs w:val="22"/>
        </w:rPr>
      </w:pPr>
      <w:r w:rsidRPr="00395AD8">
        <w:rPr>
          <w:rFonts w:ascii="Calibri" w:hAnsi="Calibri" w:cs="Calibri"/>
          <w:b/>
          <w:bCs/>
          <w:sz w:val="22"/>
          <w:szCs w:val="22"/>
        </w:rPr>
        <w:t xml:space="preserve">Un </w:t>
      </w:r>
      <w:r w:rsidR="005F071B" w:rsidRPr="00395AD8">
        <w:rPr>
          <w:rFonts w:ascii="Calibri" w:hAnsi="Calibri" w:cs="Calibri"/>
          <w:b/>
          <w:bCs/>
          <w:sz w:val="22"/>
          <w:szCs w:val="22"/>
        </w:rPr>
        <w:t>appartement</w:t>
      </w:r>
      <w:r w:rsidR="007D4077" w:rsidRPr="00395AD8">
        <w:rPr>
          <w:rFonts w:ascii="Calibri" w:hAnsi="Calibri" w:cs="Calibri"/>
          <w:b/>
          <w:bCs/>
          <w:sz w:val="22"/>
          <w:szCs w:val="22"/>
        </w:rPr>
        <w:t xml:space="preserve"> </w:t>
      </w:r>
      <w:r w:rsidRPr="00395AD8">
        <w:rPr>
          <w:rFonts w:ascii="Calibri" w:hAnsi="Calibri" w:cs="Calibri"/>
          <w:b/>
          <w:bCs/>
          <w:sz w:val="22"/>
          <w:szCs w:val="22"/>
        </w:rPr>
        <w:t xml:space="preserve"> dénommé « LOT </w:t>
      </w:r>
      <w:r w:rsidR="0031364A" w:rsidRPr="00395AD8">
        <w:rPr>
          <w:rFonts w:ascii="Calibri" w:hAnsi="Calibri" w:cs="Calibri"/>
          <w:b/>
          <w:bCs/>
          <w:sz w:val="22"/>
          <w:szCs w:val="22"/>
        </w:rPr>
        <w:t>E</w:t>
      </w:r>
      <w:r w:rsidRPr="00395AD8">
        <w:rPr>
          <w:rFonts w:ascii="Calibri" w:hAnsi="Calibri" w:cs="Calibri"/>
          <w:b/>
          <w:bCs/>
          <w:sz w:val="22"/>
          <w:szCs w:val="22"/>
        </w:rPr>
        <w:t xml:space="preserve">.1 », </w:t>
      </w:r>
      <w:r w:rsidRPr="00395AD8">
        <w:rPr>
          <w:rFonts w:ascii="Calibri" w:hAnsi="Calibri" w:cs="Calibri"/>
          <w:sz w:val="22"/>
          <w:szCs w:val="22"/>
        </w:rPr>
        <w:t xml:space="preserve">situé </w:t>
      </w:r>
      <w:r w:rsidR="0031364A" w:rsidRPr="00395AD8">
        <w:rPr>
          <w:rFonts w:ascii="Calibri" w:hAnsi="Calibri" w:cs="Calibri"/>
          <w:sz w:val="22"/>
          <w:szCs w:val="22"/>
        </w:rPr>
        <w:t>à l’entresol</w:t>
      </w:r>
      <w:r w:rsidRPr="00395AD8">
        <w:rPr>
          <w:rFonts w:ascii="Calibri" w:hAnsi="Calibri" w:cs="Calibri"/>
          <w:sz w:val="22"/>
          <w:szCs w:val="22"/>
        </w:rPr>
        <w:t xml:space="preserve">, repris sous </w:t>
      </w:r>
      <w:r w:rsidR="000C0246" w:rsidRPr="00395AD8">
        <w:rPr>
          <w:rFonts w:ascii="Calibri" w:hAnsi="Calibri" w:cs="Calibri"/>
          <w:sz w:val="22"/>
          <w:szCs w:val="22"/>
        </w:rPr>
        <w:t xml:space="preserve">teinte </w:t>
      </w:r>
      <w:r w:rsidR="0031364A" w:rsidRPr="00395AD8">
        <w:rPr>
          <w:rFonts w:ascii="Calibri" w:hAnsi="Calibri" w:cs="Calibri"/>
          <w:sz w:val="22"/>
          <w:szCs w:val="22"/>
        </w:rPr>
        <w:t>rose</w:t>
      </w:r>
      <w:r w:rsidRPr="00395AD8">
        <w:rPr>
          <w:rFonts w:ascii="Calibri" w:hAnsi="Calibri" w:cs="Calibri"/>
          <w:sz w:val="22"/>
          <w:szCs w:val="22"/>
        </w:rPr>
        <w:t xml:space="preserve"> </w:t>
      </w:r>
      <w:r w:rsidR="00395AD8" w:rsidRPr="00395AD8">
        <w:rPr>
          <w:rFonts w:ascii="Calibri" w:hAnsi="Calibri" w:cs="Calibri"/>
          <w:sz w:val="22"/>
          <w:szCs w:val="22"/>
        </w:rPr>
        <w:t xml:space="preserve">clair </w:t>
      </w:r>
      <w:r w:rsidRPr="00395AD8">
        <w:rPr>
          <w:rFonts w:ascii="Calibri" w:hAnsi="Calibri" w:cs="Calibri"/>
          <w:sz w:val="22"/>
          <w:szCs w:val="22"/>
        </w:rPr>
        <w:t>aux plans ci-joints, et comprenant :</w:t>
      </w:r>
      <w:r w:rsidRPr="00395AD8">
        <w:rPr>
          <w:rFonts w:ascii="Calibri" w:hAnsi="Calibri" w:cs="Calibri"/>
          <w:b/>
          <w:bCs/>
          <w:sz w:val="22"/>
          <w:szCs w:val="22"/>
        </w:rPr>
        <w:t xml:space="preserve"> </w:t>
      </w:r>
    </w:p>
    <w:p w14:paraId="02B4FB10" w14:textId="04CE74C8" w:rsidR="003E748E" w:rsidRPr="00395AD8" w:rsidRDefault="00AE513F" w:rsidP="00E46BC6">
      <w:pPr>
        <w:pStyle w:val="Paragraphedeliste"/>
        <w:numPr>
          <w:ilvl w:val="0"/>
          <w:numId w:val="8"/>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w:t>
      </w:r>
      <w:r w:rsidR="0028211B" w:rsidRPr="00395AD8">
        <w:rPr>
          <w:rFonts w:ascii="Calibri" w:hAnsi="Calibri" w:cs="Calibri"/>
          <w:sz w:val="22"/>
          <w:szCs w:val="22"/>
          <w:u w:val="single"/>
        </w:rPr>
        <w:t xml:space="preserve"> propriété privative et exclusive :</w:t>
      </w:r>
      <w:r w:rsidR="0028211B" w:rsidRPr="00395AD8">
        <w:rPr>
          <w:rFonts w:ascii="Calibri" w:hAnsi="Calibri" w:cs="Calibri"/>
          <w:sz w:val="22"/>
          <w:szCs w:val="22"/>
        </w:rPr>
        <w:t xml:space="preserve"> </w:t>
      </w:r>
      <w:r w:rsidR="00395AD8" w:rsidRPr="00395AD8">
        <w:rPr>
          <w:rFonts w:ascii="Calibri" w:hAnsi="Calibri" w:cs="Calibri"/>
          <w:sz w:val="22"/>
          <w:szCs w:val="22"/>
        </w:rPr>
        <w:t xml:space="preserve"> Un hall d’entrée, un </w:t>
      </w:r>
      <w:proofErr w:type="spellStart"/>
      <w:r w:rsidR="00395AD8" w:rsidRPr="00395AD8">
        <w:rPr>
          <w:rFonts w:ascii="Calibri" w:hAnsi="Calibri" w:cs="Calibri"/>
          <w:sz w:val="22"/>
          <w:szCs w:val="22"/>
        </w:rPr>
        <w:t>wc</w:t>
      </w:r>
      <w:proofErr w:type="spellEnd"/>
      <w:r w:rsidR="00395AD8" w:rsidRPr="00395AD8">
        <w:rPr>
          <w:rFonts w:ascii="Calibri" w:hAnsi="Calibri" w:cs="Calibri"/>
          <w:sz w:val="22"/>
          <w:szCs w:val="22"/>
        </w:rPr>
        <w:t>, un couloir, un salon, une salle à manger, une cuisine, une chambre, une buanderie et une salle de bain.</w:t>
      </w:r>
    </w:p>
    <w:p w14:paraId="73A76E99" w14:textId="2221A43A" w:rsidR="002F6B95" w:rsidRPr="00395AD8" w:rsidRDefault="00AE513F" w:rsidP="00E46BC6">
      <w:pPr>
        <w:pStyle w:val="Paragraphedeliste"/>
        <w:numPr>
          <w:ilvl w:val="0"/>
          <w:numId w:val="8"/>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w:t>
      </w:r>
      <w:r w:rsidR="00402F0A" w:rsidRPr="00395AD8">
        <w:rPr>
          <w:rFonts w:ascii="Calibri" w:hAnsi="Calibri" w:cs="Calibri"/>
          <w:sz w:val="22"/>
          <w:szCs w:val="22"/>
          <w:u w:val="single"/>
        </w:rPr>
        <w:t xml:space="preserve"> jouissance exclusive et privative : </w:t>
      </w:r>
      <w:r w:rsidR="00395AD8" w:rsidRPr="00395AD8">
        <w:rPr>
          <w:rFonts w:ascii="Calibri" w:hAnsi="Calibri" w:cs="Calibri"/>
          <w:i/>
          <w:iCs/>
          <w:sz w:val="22"/>
          <w:szCs w:val="22"/>
        </w:rPr>
        <w:t>Le balcon avant et la terrasse arrière, attenants au logement E.1.</w:t>
      </w:r>
    </w:p>
    <w:p w14:paraId="4E4DCA0C" w14:textId="73E13AE1" w:rsidR="0031364A" w:rsidRPr="00395AD8" w:rsidRDefault="000C0246" w:rsidP="00E46BC6">
      <w:pPr>
        <w:pStyle w:val="Paragraphedeliste"/>
        <w:numPr>
          <w:ilvl w:val="0"/>
          <w:numId w:val="8"/>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w:t>
      </w:r>
      <w:r w:rsidR="0028211B" w:rsidRPr="00395AD8">
        <w:rPr>
          <w:rFonts w:ascii="Calibri" w:hAnsi="Calibri" w:cs="Calibri"/>
          <w:sz w:val="22"/>
          <w:szCs w:val="22"/>
          <w:u w:val="single"/>
        </w:rPr>
        <w:t xml:space="preserve"> copropriété et indivision forcée :</w:t>
      </w:r>
      <w:r w:rsidR="0028211B" w:rsidRPr="00395AD8">
        <w:rPr>
          <w:rFonts w:ascii="Calibri" w:hAnsi="Calibri" w:cs="Calibri"/>
          <w:sz w:val="22"/>
          <w:szCs w:val="22"/>
        </w:rPr>
        <w:t xml:space="preserve"> </w:t>
      </w:r>
      <w:r w:rsidR="00395AD8" w:rsidRPr="00395AD8">
        <w:rPr>
          <w:rFonts w:ascii="Calibri" w:hAnsi="Calibri" w:cs="Calibri"/>
          <w:sz w:val="22"/>
          <w:szCs w:val="22"/>
        </w:rPr>
        <w:t>Cent vingt-cinq millièmes (</w:t>
      </w:r>
      <w:r w:rsidR="00395AD8" w:rsidRPr="00395AD8">
        <w:rPr>
          <w:rFonts w:ascii="Calibri" w:hAnsi="Calibri" w:cs="Calibri"/>
          <w:b/>
          <w:bCs/>
          <w:sz w:val="22"/>
          <w:szCs w:val="22"/>
        </w:rPr>
        <w:t>125/1.000</w:t>
      </w:r>
      <w:r w:rsidR="00395AD8" w:rsidRPr="00395AD8">
        <w:rPr>
          <w:rFonts w:ascii="Calibri" w:hAnsi="Calibri" w:cs="Calibri"/>
          <w:sz w:val="22"/>
          <w:szCs w:val="22"/>
        </w:rPr>
        <w:t>) dans les parties communes, en ce compris le terrain.</w:t>
      </w:r>
    </w:p>
    <w:p w14:paraId="428888E5" w14:textId="77777777" w:rsidR="00B00C8B" w:rsidRPr="00395AD8" w:rsidRDefault="00B00C8B" w:rsidP="00B00C8B">
      <w:pPr>
        <w:tabs>
          <w:tab w:val="left" w:pos="-1440"/>
          <w:tab w:val="left" w:pos="-720"/>
        </w:tabs>
        <w:ind w:left="709" w:right="-1" w:firstLine="0"/>
        <w:rPr>
          <w:rFonts w:ascii="Calibri" w:hAnsi="Calibri" w:cs="Calibri"/>
          <w:sz w:val="22"/>
          <w:szCs w:val="22"/>
        </w:rPr>
      </w:pPr>
    </w:p>
    <w:p w14:paraId="39A5951A" w14:textId="3D028F06" w:rsidR="003E748E" w:rsidRPr="00395AD8" w:rsidRDefault="003E748E" w:rsidP="003E748E">
      <w:pPr>
        <w:tabs>
          <w:tab w:val="left" w:pos="-1440"/>
          <w:tab w:val="left" w:pos="-720"/>
        </w:tabs>
        <w:ind w:right="-1" w:firstLine="709"/>
        <w:rPr>
          <w:rFonts w:ascii="Calibri" w:hAnsi="Calibri" w:cs="Calibri"/>
          <w:i/>
          <w:iCs/>
          <w:sz w:val="22"/>
          <w:szCs w:val="22"/>
        </w:rPr>
      </w:pPr>
      <w:r w:rsidRPr="00F65D29">
        <w:rPr>
          <w:rFonts w:ascii="Calibri" w:hAnsi="Calibri" w:cs="Calibri"/>
          <w:i/>
          <w:iCs/>
          <w:sz w:val="22"/>
          <w:szCs w:val="22"/>
        </w:rPr>
        <w:t>Identifiant parcellaire</w:t>
      </w:r>
      <w:r w:rsidR="00402F0A" w:rsidRPr="00F65D29">
        <w:rPr>
          <w:rFonts w:ascii="Calibri" w:hAnsi="Calibri" w:cs="Calibri"/>
          <w:i/>
          <w:iCs/>
          <w:sz w:val="22"/>
          <w:szCs w:val="22"/>
        </w:rPr>
        <w:t> </w:t>
      </w:r>
      <w:r w:rsidR="00573A3D" w:rsidRPr="00F65D29">
        <w:rPr>
          <w:rFonts w:ascii="Calibri" w:hAnsi="Calibri" w:cs="Calibri"/>
          <w:i/>
          <w:iCs/>
          <w:sz w:val="22"/>
          <w:szCs w:val="22"/>
        </w:rPr>
        <w:t xml:space="preserve">réservé </w:t>
      </w:r>
      <w:r w:rsidR="00402F0A" w:rsidRPr="00F65D29">
        <w:rPr>
          <w:rFonts w:ascii="Calibri" w:hAnsi="Calibri" w:cs="Calibri"/>
          <w:i/>
          <w:iCs/>
          <w:sz w:val="22"/>
          <w:szCs w:val="22"/>
        </w:rPr>
        <w:t xml:space="preserve">: </w:t>
      </w:r>
      <w:r w:rsidR="00F65D29" w:rsidRPr="00F65D29">
        <w:rPr>
          <w:rFonts w:ascii="Titillium-Semibold" w:hAnsi="Titillium-Semibold" w:cs="Titillium-Semibold"/>
          <w:b/>
          <w:bCs/>
          <w:snapToGrid/>
          <w:sz w:val="18"/>
          <w:szCs w:val="18"/>
        </w:rPr>
        <w:t>21810 L 2109 D P0019</w:t>
      </w:r>
    </w:p>
    <w:p w14:paraId="53F3128D" w14:textId="7AF4B6EE" w:rsidR="0031364A" w:rsidRPr="00395AD8" w:rsidRDefault="0031364A" w:rsidP="003E748E">
      <w:pPr>
        <w:tabs>
          <w:tab w:val="left" w:pos="-1440"/>
          <w:tab w:val="left" w:pos="-720"/>
        </w:tabs>
        <w:ind w:right="-1" w:firstLine="709"/>
        <w:rPr>
          <w:rFonts w:ascii="Calibri" w:hAnsi="Calibri" w:cs="Calibri"/>
          <w:i/>
          <w:iCs/>
          <w:sz w:val="22"/>
          <w:szCs w:val="22"/>
        </w:rPr>
      </w:pPr>
    </w:p>
    <w:tbl>
      <w:tblPr>
        <w:tblStyle w:val="Grilledutableau"/>
        <w:tblW w:w="0" w:type="auto"/>
        <w:tblInd w:w="704" w:type="dxa"/>
        <w:shd w:val="clear" w:color="auto" w:fill="FFFFFF" w:themeFill="background1"/>
        <w:tblLook w:val="04A0" w:firstRow="1" w:lastRow="0" w:firstColumn="1" w:lastColumn="0" w:noHBand="0" w:noVBand="1"/>
      </w:tblPr>
      <w:tblGrid>
        <w:gridCol w:w="7223"/>
      </w:tblGrid>
      <w:tr w:rsidR="0031364A" w:rsidRPr="00395AD8" w14:paraId="31746999" w14:textId="77777777" w:rsidTr="00A15EC2">
        <w:tc>
          <w:tcPr>
            <w:tcW w:w="7223" w:type="dxa"/>
            <w:shd w:val="clear" w:color="auto" w:fill="FFFFFF" w:themeFill="background1"/>
          </w:tcPr>
          <w:p w14:paraId="33D5F067" w14:textId="3D7ED6B0" w:rsidR="0031364A" w:rsidRPr="00395AD8" w:rsidRDefault="0031364A" w:rsidP="00A15EC2">
            <w:pPr>
              <w:pStyle w:val="Titre3"/>
              <w:ind w:firstLine="0"/>
              <w:jc w:val="both"/>
              <w:rPr>
                <w:rFonts w:ascii="Calibri" w:hAnsi="Calibri" w:cs="Calibri"/>
                <w:sz w:val="22"/>
                <w:szCs w:val="22"/>
              </w:rPr>
            </w:pPr>
            <w:r w:rsidRPr="00395AD8">
              <w:rPr>
                <w:rFonts w:ascii="Calibri" w:hAnsi="Calibri" w:cs="Calibri"/>
                <w:sz w:val="22"/>
                <w:szCs w:val="22"/>
                <w:bdr w:val="single" w:sz="8" w:space="0" w:color="000000"/>
              </w:rPr>
              <w:t>LOT E.2 – Logement E.2 au niveau de l’entresol</w:t>
            </w:r>
            <w:r w:rsidR="00395AD8" w:rsidRPr="00395AD8">
              <w:rPr>
                <w:rFonts w:ascii="Calibri" w:hAnsi="Calibri" w:cs="Calibri"/>
                <w:sz w:val="22"/>
                <w:szCs w:val="22"/>
                <w:bdr w:val="single" w:sz="8" w:space="0" w:color="000000"/>
              </w:rPr>
              <w:t xml:space="preserve"> arrière </w:t>
            </w:r>
            <w:r w:rsidRPr="00395AD8">
              <w:rPr>
                <w:rFonts w:ascii="Calibri" w:hAnsi="Calibri" w:cs="Calibri"/>
                <w:sz w:val="22"/>
                <w:szCs w:val="22"/>
                <w:bdr w:val="single" w:sz="8" w:space="0" w:color="000000"/>
              </w:rPr>
              <w:t xml:space="preserve"> </w:t>
            </w:r>
            <w:r w:rsidRPr="00395AD8">
              <w:rPr>
                <w:rFonts w:ascii="Calibri" w:hAnsi="Calibri" w:cs="Calibri"/>
                <w:sz w:val="22"/>
                <w:szCs w:val="22"/>
              </w:rPr>
              <w:t xml:space="preserve"> </w:t>
            </w:r>
          </w:p>
        </w:tc>
      </w:tr>
    </w:tbl>
    <w:p w14:paraId="5A03E5AD" w14:textId="2728431D" w:rsidR="0031364A" w:rsidRPr="00395AD8" w:rsidRDefault="0031364A" w:rsidP="0031364A">
      <w:pPr>
        <w:tabs>
          <w:tab w:val="left" w:pos="-1440"/>
          <w:tab w:val="left" w:pos="-720"/>
        </w:tabs>
        <w:ind w:right="-1" w:firstLine="709"/>
        <w:rPr>
          <w:rFonts w:ascii="Calibri" w:hAnsi="Calibri" w:cs="Calibri"/>
          <w:b/>
          <w:bCs/>
          <w:sz w:val="22"/>
          <w:szCs w:val="22"/>
        </w:rPr>
      </w:pPr>
      <w:r w:rsidRPr="00395AD8">
        <w:rPr>
          <w:rFonts w:ascii="Calibri" w:hAnsi="Calibri" w:cs="Calibri"/>
          <w:b/>
          <w:bCs/>
          <w:sz w:val="22"/>
          <w:szCs w:val="22"/>
        </w:rPr>
        <w:t xml:space="preserve">Un appartement  dénommé « LOT E.2 », </w:t>
      </w:r>
      <w:r w:rsidRPr="00395AD8">
        <w:rPr>
          <w:rFonts w:ascii="Calibri" w:hAnsi="Calibri" w:cs="Calibri"/>
          <w:sz w:val="22"/>
          <w:szCs w:val="22"/>
        </w:rPr>
        <w:t>situé à l’entresol, repris sous teinte orange aux plans ci-joints, et comprenant :</w:t>
      </w:r>
      <w:r w:rsidRPr="00395AD8">
        <w:rPr>
          <w:rFonts w:ascii="Calibri" w:hAnsi="Calibri" w:cs="Calibri"/>
          <w:b/>
          <w:bCs/>
          <w:sz w:val="22"/>
          <w:szCs w:val="22"/>
        </w:rPr>
        <w:t xml:space="preserve"> </w:t>
      </w:r>
    </w:p>
    <w:p w14:paraId="628F088B" w14:textId="511817E1" w:rsidR="0031364A" w:rsidRPr="00395AD8" w:rsidRDefault="0031364A" w:rsidP="00E46BC6">
      <w:pPr>
        <w:pStyle w:val="Paragraphedeliste"/>
        <w:numPr>
          <w:ilvl w:val="0"/>
          <w:numId w:val="23"/>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w:t>
      </w:r>
      <w:r w:rsidR="00395AD8" w:rsidRPr="00395AD8">
        <w:rPr>
          <w:rFonts w:ascii="Calibri" w:hAnsi="Calibri" w:cs="Calibri"/>
          <w:sz w:val="22"/>
          <w:szCs w:val="22"/>
        </w:rPr>
        <w:t xml:space="preserve">Un hall d’entrée, une cuisine, un séjour, un dégagement, un </w:t>
      </w:r>
      <w:proofErr w:type="spellStart"/>
      <w:r w:rsidR="00395AD8" w:rsidRPr="00395AD8">
        <w:rPr>
          <w:rFonts w:ascii="Calibri" w:hAnsi="Calibri" w:cs="Calibri"/>
          <w:sz w:val="22"/>
          <w:szCs w:val="22"/>
        </w:rPr>
        <w:t>wc</w:t>
      </w:r>
      <w:proofErr w:type="spellEnd"/>
      <w:r w:rsidR="00395AD8" w:rsidRPr="00395AD8">
        <w:rPr>
          <w:rFonts w:ascii="Calibri" w:hAnsi="Calibri" w:cs="Calibri"/>
          <w:sz w:val="22"/>
          <w:szCs w:val="22"/>
        </w:rPr>
        <w:t xml:space="preserve"> et une chambre avec salle de douche attenante.</w:t>
      </w:r>
    </w:p>
    <w:p w14:paraId="6D250775" w14:textId="3892B006" w:rsidR="0031364A" w:rsidRPr="00395AD8" w:rsidRDefault="0031364A" w:rsidP="00E46BC6">
      <w:pPr>
        <w:pStyle w:val="Paragraphedeliste"/>
        <w:numPr>
          <w:ilvl w:val="0"/>
          <w:numId w:val="23"/>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sidRPr="00395AD8">
        <w:rPr>
          <w:rFonts w:ascii="Calibri" w:hAnsi="Calibri" w:cs="Calibri"/>
          <w:sz w:val="22"/>
          <w:szCs w:val="22"/>
        </w:rPr>
        <w:t>Cinquante-trois millièmes (</w:t>
      </w:r>
      <w:r w:rsidR="00395AD8" w:rsidRPr="00395AD8">
        <w:rPr>
          <w:rFonts w:ascii="Calibri" w:hAnsi="Calibri" w:cs="Calibri"/>
          <w:b/>
          <w:bCs/>
          <w:sz w:val="22"/>
          <w:szCs w:val="22"/>
        </w:rPr>
        <w:t>53/1.000</w:t>
      </w:r>
      <w:r w:rsidR="00395AD8" w:rsidRPr="00395AD8">
        <w:rPr>
          <w:rFonts w:ascii="Calibri" w:hAnsi="Calibri" w:cs="Calibri"/>
          <w:sz w:val="22"/>
          <w:szCs w:val="22"/>
        </w:rPr>
        <w:t>) dans les parties communes, en ce compris le terrain.</w:t>
      </w:r>
    </w:p>
    <w:p w14:paraId="3E119F7C" w14:textId="77777777" w:rsidR="0031364A" w:rsidRPr="00395AD8" w:rsidRDefault="0031364A" w:rsidP="00395AD8">
      <w:pPr>
        <w:tabs>
          <w:tab w:val="left" w:pos="-1440"/>
          <w:tab w:val="left" w:pos="-720"/>
        </w:tabs>
        <w:ind w:right="-1"/>
        <w:rPr>
          <w:rFonts w:ascii="Calibri" w:hAnsi="Calibri" w:cs="Calibri"/>
          <w:sz w:val="22"/>
          <w:szCs w:val="22"/>
        </w:rPr>
      </w:pPr>
    </w:p>
    <w:p w14:paraId="452030C3" w14:textId="60056949" w:rsidR="0031364A" w:rsidRPr="00F65D29" w:rsidRDefault="0031364A" w:rsidP="0031364A">
      <w:pPr>
        <w:tabs>
          <w:tab w:val="left" w:pos="-1440"/>
          <w:tab w:val="left" w:pos="-720"/>
        </w:tabs>
        <w:ind w:right="-1" w:firstLine="709"/>
        <w:rPr>
          <w:rFonts w:ascii="Calibri" w:hAnsi="Calibri" w:cs="Calibri"/>
          <w:i/>
          <w:iCs/>
          <w:noProof/>
          <w:sz w:val="22"/>
          <w:szCs w:val="22"/>
        </w:rPr>
      </w:pPr>
      <w:r w:rsidRPr="00F65D29">
        <w:rPr>
          <w:rFonts w:ascii="Calibri" w:hAnsi="Calibri" w:cs="Calibri"/>
          <w:i/>
          <w:iCs/>
          <w:sz w:val="22"/>
          <w:szCs w:val="22"/>
        </w:rPr>
        <w:t xml:space="preserve">Identifiant parcellaire réservé : </w:t>
      </w:r>
      <w:r w:rsidR="00F65D29" w:rsidRPr="00F65D29">
        <w:rPr>
          <w:rFonts w:ascii="Titillium-Semibold" w:hAnsi="Titillium-Semibold" w:cs="Titillium-Semibold"/>
          <w:b/>
          <w:bCs/>
          <w:snapToGrid/>
          <w:sz w:val="18"/>
          <w:szCs w:val="18"/>
        </w:rPr>
        <w:t>21810 L 2109 D P0020</w:t>
      </w:r>
    </w:p>
    <w:p w14:paraId="392DFAEF" w14:textId="77777777" w:rsidR="00402F0A" w:rsidRPr="00F65D29" w:rsidRDefault="00402F0A" w:rsidP="0091616E">
      <w:pPr>
        <w:tabs>
          <w:tab w:val="left" w:pos="-1440"/>
          <w:tab w:val="left" w:pos="-720"/>
        </w:tabs>
        <w:ind w:right="-1" w:firstLine="0"/>
        <w:rPr>
          <w:rFonts w:ascii="Calibri" w:hAnsi="Calibri" w:cs="Calibri"/>
          <w:i/>
          <w:iCs/>
          <w:sz w:val="22"/>
          <w:szCs w:val="22"/>
        </w:rPr>
      </w:pPr>
    </w:p>
    <w:p w14:paraId="6ED825AE" w14:textId="68C2BB8B" w:rsidR="0028211B" w:rsidRPr="00F65D29" w:rsidRDefault="003E748E" w:rsidP="00E46BC6">
      <w:pPr>
        <w:pStyle w:val="Paragraphedeliste"/>
        <w:numPr>
          <w:ilvl w:val="0"/>
          <w:numId w:val="11"/>
        </w:numPr>
        <w:tabs>
          <w:tab w:val="left" w:pos="-1440"/>
          <w:tab w:val="left" w:pos="-720"/>
        </w:tabs>
        <w:ind w:right="-1"/>
        <w:rPr>
          <w:rFonts w:ascii="Calibri" w:hAnsi="Calibri" w:cs="Calibri"/>
          <w:b/>
          <w:bCs/>
          <w:sz w:val="22"/>
          <w:szCs w:val="22"/>
        </w:rPr>
      </w:pPr>
      <w:r w:rsidRPr="00F65D29">
        <w:rPr>
          <w:rFonts w:ascii="Calibri" w:hAnsi="Calibri" w:cs="Calibri"/>
          <w:b/>
          <w:bCs/>
          <w:sz w:val="22"/>
          <w:szCs w:val="22"/>
        </w:rPr>
        <w:t xml:space="preserve">AU NIVEAU DU </w:t>
      </w:r>
      <w:r w:rsidR="0031364A" w:rsidRPr="00F65D29">
        <w:rPr>
          <w:rFonts w:ascii="Calibri" w:hAnsi="Calibri" w:cs="Calibri"/>
          <w:b/>
          <w:bCs/>
          <w:sz w:val="22"/>
          <w:szCs w:val="22"/>
        </w:rPr>
        <w:t xml:space="preserve">+1 </w:t>
      </w:r>
    </w:p>
    <w:tbl>
      <w:tblPr>
        <w:tblStyle w:val="Grilledutableau"/>
        <w:tblW w:w="0" w:type="auto"/>
        <w:tblInd w:w="704" w:type="dxa"/>
        <w:shd w:val="clear" w:color="auto" w:fill="FFFFFF" w:themeFill="background1"/>
        <w:tblLook w:val="04A0" w:firstRow="1" w:lastRow="0" w:firstColumn="1" w:lastColumn="0" w:noHBand="0" w:noVBand="1"/>
      </w:tblPr>
      <w:tblGrid>
        <w:gridCol w:w="7223"/>
      </w:tblGrid>
      <w:tr w:rsidR="003E748E" w:rsidRPr="00395AD8" w14:paraId="1DF0820A" w14:textId="77777777" w:rsidTr="0013787A">
        <w:tc>
          <w:tcPr>
            <w:tcW w:w="7223" w:type="dxa"/>
            <w:shd w:val="clear" w:color="auto" w:fill="FFFFFF" w:themeFill="background1"/>
          </w:tcPr>
          <w:p w14:paraId="5C9D69CB" w14:textId="4098F1B3" w:rsidR="00402F0A" w:rsidRPr="00395AD8" w:rsidRDefault="002F6B95" w:rsidP="002F6B95">
            <w:pPr>
              <w:pStyle w:val="Titre3"/>
              <w:ind w:firstLine="0"/>
              <w:jc w:val="both"/>
              <w:rPr>
                <w:rFonts w:ascii="Calibri" w:hAnsi="Calibri" w:cs="Calibri"/>
                <w:sz w:val="22"/>
                <w:szCs w:val="22"/>
              </w:rPr>
            </w:pPr>
            <w:r w:rsidRPr="00395AD8">
              <w:rPr>
                <w:rFonts w:ascii="Calibri" w:hAnsi="Calibri" w:cs="Calibri"/>
                <w:sz w:val="22"/>
                <w:szCs w:val="22"/>
                <w:bdr w:val="single" w:sz="8" w:space="0" w:color="000000"/>
              </w:rPr>
              <w:t xml:space="preserve">LOT </w:t>
            </w:r>
            <w:r w:rsidR="0031364A" w:rsidRPr="00395AD8">
              <w:rPr>
                <w:rFonts w:ascii="Calibri" w:hAnsi="Calibri" w:cs="Calibri"/>
                <w:sz w:val="22"/>
                <w:szCs w:val="22"/>
                <w:bdr w:val="single" w:sz="8" w:space="0" w:color="000000"/>
              </w:rPr>
              <w:t>1</w:t>
            </w:r>
            <w:r w:rsidRPr="00395AD8">
              <w:rPr>
                <w:rFonts w:ascii="Calibri" w:hAnsi="Calibri" w:cs="Calibri"/>
                <w:sz w:val="22"/>
                <w:szCs w:val="22"/>
                <w:bdr w:val="single" w:sz="8" w:space="0" w:color="000000"/>
              </w:rPr>
              <w:t xml:space="preserve">.1 – Logement </w:t>
            </w:r>
            <w:r w:rsidR="0031364A" w:rsidRPr="00395AD8">
              <w:rPr>
                <w:rFonts w:ascii="Calibri" w:hAnsi="Calibri" w:cs="Calibri"/>
                <w:sz w:val="22"/>
                <w:szCs w:val="22"/>
                <w:bdr w:val="single" w:sz="8" w:space="0" w:color="000000"/>
              </w:rPr>
              <w:t>1.1</w:t>
            </w:r>
            <w:r w:rsidRPr="00395AD8">
              <w:rPr>
                <w:rFonts w:ascii="Calibri" w:hAnsi="Calibri" w:cs="Calibri"/>
                <w:sz w:val="22"/>
                <w:szCs w:val="22"/>
                <w:bdr w:val="single" w:sz="8" w:space="0" w:color="000000"/>
              </w:rPr>
              <w:t xml:space="preserve"> au </w:t>
            </w:r>
            <w:r w:rsidR="00395AD8" w:rsidRPr="00395AD8">
              <w:rPr>
                <w:rFonts w:ascii="Calibri" w:hAnsi="Calibri" w:cs="Calibri"/>
                <w:sz w:val="22"/>
                <w:szCs w:val="22"/>
                <w:bdr w:val="single" w:sz="8" w:space="0" w:color="000000"/>
              </w:rPr>
              <w:t xml:space="preserve">premier étage avant </w:t>
            </w:r>
            <w:r w:rsidR="0031364A" w:rsidRPr="00395AD8">
              <w:rPr>
                <w:rFonts w:ascii="Calibri" w:hAnsi="Calibri" w:cs="Calibri"/>
                <w:sz w:val="22"/>
                <w:szCs w:val="22"/>
                <w:bdr w:val="single" w:sz="8" w:space="0" w:color="000000"/>
              </w:rPr>
              <w:t>et balcon</w:t>
            </w:r>
            <w:r w:rsidR="00395AD8" w:rsidRPr="00395AD8">
              <w:rPr>
                <w:rFonts w:ascii="Calibri" w:hAnsi="Calibri" w:cs="Calibri"/>
                <w:sz w:val="22"/>
                <w:szCs w:val="22"/>
                <w:bdr w:val="single" w:sz="8" w:space="0" w:color="000000"/>
              </w:rPr>
              <w:t xml:space="preserve">+ </w:t>
            </w:r>
            <w:r w:rsidR="0031364A" w:rsidRPr="00395AD8">
              <w:rPr>
                <w:rFonts w:ascii="Calibri" w:hAnsi="Calibri" w:cs="Calibri"/>
                <w:sz w:val="22"/>
                <w:szCs w:val="22"/>
                <w:bdr w:val="single" w:sz="8" w:space="0" w:color="000000"/>
              </w:rPr>
              <w:t xml:space="preserve">terrasse  </w:t>
            </w:r>
          </w:p>
        </w:tc>
      </w:tr>
    </w:tbl>
    <w:p w14:paraId="75F2C0C5" w14:textId="0339F949" w:rsidR="00402F0A" w:rsidRPr="00395AD8" w:rsidRDefault="00402F0A" w:rsidP="00402F0A">
      <w:pPr>
        <w:tabs>
          <w:tab w:val="left" w:pos="-1440"/>
          <w:tab w:val="left" w:pos="-720"/>
        </w:tabs>
        <w:ind w:right="-1" w:firstLine="709"/>
        <w:rPr>
          <w:rFonts w:ascii="Calibri" w:hAnsi="Calibri" w:cs="Calibri"/>
          <w:b/>
          <w:bCs/>
          <w:sz w:val="22"/>
          <w:szCs w:val="22"/>
        </w:rPr>
      </w:pPr>
      <w:r w:rsidRPr="00395AD8">
        <w:rPr>
          <w:rFonts w:ascii="Calibri" w:hAnsi="Calibri" w:cs="Calibri"/>
          <w:b/>
          <w:bCs/>
          <w:sz w:val="22"/>
          <w:szCs w:val="22"/>
        </w:rPr>
        <w:t xml:space="preserve">Un </w:t>
      </w:r>
      <w:r w:rsidR="005F071B" w:rsidRPr="00395AD8">
        <w:rPr>
          <w:rFonts w:ascii="Calibri" w:hAnsi="Calibri" w:cs="Calibri"/>
          <w:b/>
          <w:bCs/>
          <w:sz w:val="22"/>
          <w:szCs w:val="22"/>
        </w:rPr>
        <w:t>appartement</w:t>
      </w:r>
      <w:r w:rsidR="007D4077" w:rsidRPr="00395AD8">
        <w:rPr>
          <w:rFonts w:ascii="Calibri" w:hAnsi="Calibri" w:cs="Calibri"/>
          <w:b/>
          <w:bCs/>
          <w:sz w:val="22"/>
          <w:szCs w:val="22"/>
        </w:rPr>
        <w:t xml:space="preserve"> </w:t>
      </w:r>
      <w:r w:rsidRPr="00395AD8">
        <w:rPr>
          <w:rFonts w:ascii="Calibri" w:hAnsi="Calibri" w:cs="Calibri"/>
          <w:b/>
          <w:bCs/>
          <w:sz w:val="22"/>
          <w:szCs w:val="22"/>
        </w:rPr>
        <w:t xml:space="preserve"> dénommé « LOT </w:t>
      </w:r>
      <w:r w:rsidR="0031364A" w:rsidRPr="00395AD8">
        <w:rPr>
          <w:rFonts w:ascii="Calibri" w:hAnsi="Calibri" w:cs="Calibri"/>
          <w:b/>
          <w:bCs/>
          <w:sz w:val="22"/>
          <w:szCs w:val="22"/>
        </w:rPr>
        <w:t>1</w:t>
      </w:r>
      <w:r w:rsidRPr="00395AD8">
        <w:rPr>
          <w:rFonts w:ascii="Calibri" w:hAnsi="Calibri" w:cs="Calibri"/>
          <w:b/>
          <w:bCs/>
          <w:sz w:val="22"/>
          <w:szCs w:val="22"/>
        </w:rPr>
        <w:t xml:space="preserve">.1 », </w:t>
      </w:r>
      <w:r w:rsidRPr="00395AD8">
        <w:rPr>
          <w:rFonts w:ascii="Calibri" w:hAnsi="Calibri" w:cs="Calibri"/>
          <w:sz w:val="22"/>
          <w:szCs w:val="22"/>
        </w:rPr>
        <w:t>situé au</w:t>
      </w:r>
      <w:r w:rsidR="0031364A" w:rsidRPr="00395AD8">
        <w:rPr>
          <w:rFonts w:ascii="Calibri" w:hAnsi="Calibri" w:cs="Calibri"/>
          <w:sz w:val="22"/>
          <w:szCs w:val="22"/>
        </w:rPr>
        <w:t xml:space="preserve"> +1</w:t>
      </w:r>
      <w:r w:rsidRPr="00395AD8">
        <w:rPr>
          <w:rFonts w:ascii="Calibri" w:hAnsi="Calibri" w:cs="Calibri"/>
          <w:sz w:val="22"/>
          <w:szCs w:val="22"/>
        </w:rPr>
        <w:t xml:space="preserve">, repris sous teinte </w:t>
      </w:r>
      <w:r w:rsidR="0031364A" w:rsidRPr="00395AD8">
        <w:rPr>
          <w:rFonts w:ascii="Calibri" w:hAnsi="Calibri" w:cs="Calibri"/>
          <w:sz w:val="22"/>
          <w:szCs w:val="22"/>
        </w:rPr>
        <w:t>saumon</w:t>
      </w:r>
      <w:r w:rsidRPr="00395AD8">
        <w:rPr>
          <w:rFonts w:ascii="Calibri" w:hAnsi="Calibri" w:cs="Calibri"/>
          <w:sz w:val="22"/>
          <w:szCs w:val="22"/>
        </w:rPr>
        <w:t xml:space="preserve"> aux plans ci-joints, et comprenant :</w:t>
      </w:r>
      <w:r w:rsidRPr="00395AD8">
        <w:rPr>
          <w:rFonts w:ascii="Calibri" w:hAnsi="Calibri" w:cs="Calibri"/>
          <w:b/>
          <w:bCs/>
          <w:sz w:val="22"/>
          <w:szCs w:val="22"/>
        </w:rPr>
        <w:t xml:space="preserve"> </w:t>
      </w:r>
    </w:p>
    <w:p w14:paraId="66958A1C" w14:textId="3FFF8BEE" w:rsidR="005F071B" w:rsidRPr="00395AD8" w:rsidRDefault="005F071B" w:rsidP="00E46BC6">
      <w:pPr>
        <w:pStyle w:val="Paragraphedeliste"/>
        <w:numPr>
          <w:ilvl w:val="0"/>
          <w:numId w:val="12"/>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w:t>
      </w:r>
      <w:r w:rsidR="00395AD8" w:rsidRPr="00395AD8">
        <w:rPr>
          <w:rFonts w:ascii="Calibri" w:hAnsi="Calibri" w:cs="Calibri"/>
          <w:sz w:val="22"/>
          <w:szCs w:val="22"/>
        </w:rPr>
        <w:t xml:space="preserve">Un hall d’entrée, un </w:t>
      </w:r>
      <w:proofErr w:type="spellStart"/>
      <w:r w:rsidR="00395AD8" w:rsidRPr="00395AD8">
        <w:rPr>
          <w:rFonts w:ascii="Calibri" w:hAnsi="Calibri" w:cs="Calibri"/>
          <w:sz w:val="22"/>
          <w:szCs w:val="22"/>
        </w:rPr>
        <w:t>wc</w:t>
      </w:r>
      <w:proofErr w:type="spellEnd"/>
      <w:r w:rsidR="00395AD8" w:rsidRPr="00395AD8">
        <w:rPr>
          <w:rFonts w:ascii="Calibri" w:hAnsi="Calibri" w:cs="Calibri"/>
          <w:sz w:val="22"/>
          <w:szCs w:val="22"/>
        </w:rPr>
        <w:t>, un couloir, un salon, une salle à manger, une cuisine, une chambre, une buanderie, une salle de bain et une salle de douche.</w:t>
      </w:r>
    </w:p>
    <w:p w14:paraId="11E0374E" w14:textId="1FDA5BF5" w:rsidR="005F071B" w:rsidRPr="00395AD8" w:rsidRDefault="005F071B" w:rsidP="00E46BC6">
      <w:pPr>
        <w:pStyle w:val="Paragraphedeliste"/>
        <w:numPr>
          <w:ilvl w:val="0"/>
          <w:numId w:val="12"/>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 xml:space="preserve">En jouissance exclusive et privative : </w:t>
      </w:r>
      <w:r w:rsidR="00395AD8" w:rsidRPr="00395AD8">
        <w:rPr>
          <w:rFonts w:ascii="Calibri" w:hAnsi="Calibri" w:cs="Calibri"/>
          <w:i/>
          <w:iCs/>
          <w:sz w:val="22"/>
          <w:szCs w:val="22"/>
        </w:rPr>
        <w:t>Le balcon avant et la terrasse arrière, attenants au logement 1.1.</w:t>
      </w:r>
    </w:p>
    <w:p w14:paraId="61B66AB9" w14:textId="4703555B" w:rsidR="005F071B" w:rsidRPr="00395AD8" w:rsidRDefault="005F071B" w:rsidP="00E46BC6">
      <w:pPr>
        <w:pStyle w:val="Paragraphedeliste"/>
        <w:numPr>
          <w:ilvl w:val="0"/>
          <w:numId w:val="12"/>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sidRPr="00395AD8">
        <w:rPr>
          <w:rFonts w:ascii="Calibri" w:hAnsi="Calibri" w:cs="Calibri"/>
          <w:sz w:val="22"/>
          <w:szCs w:val="22"/>
        </w:rPr>
        <w:t>Cent trente-deux millièmes (</w:t>
      </w:r>
      <w:r w:rsidR="00395AD8" w:rsidRPr="00395AD8">
        <w:rPr>
          <w:rFonts w:ascii="Calibri" w:hAnsi="Calibri" w:cs="Calibri"/>
          <w:b/>
          <w:bCs/>
          <w:sz w:val="22"/>
          <w:szCs w:val="22"/>
        </w:rPr>
        <w:t>132/1.000</w:t>
      </w:r>
      <w:r w:rsidR="00395AD8" w:rsidRPr="00395AD8">
        <w:rPr>
          <w:rFonts w:ascii="Calibri" w:hAnsi="Calibri" w:cs="Calibri"/>
          <w:sz w:val="22"/>
          <w:szCs w:val="22"/>
        </w:rPr>
        <w:t>) dans les parties communes, en ce compris le terrain.</w:t>
      </w:r>
    </w:p>
    <w:p w14:paraId="324BB602" w14:textId="77777777" w:rsidR="00573A3D" w:rsidRPr="00395AD8" w:rsidRDefault="00573A3D" w:rsidP="00402F0A">
      <w:pPr>
        <w:tabs>
          <w:tab w:val="left" w:pos="-1440"/>
          <w:tab w:val="left" w:pos="-720"/>
        </w:tabs>
        <w:ind w:right="-1" w:firstLine="709"/>
        <w:rPr>
          <w:rFonts w:ascii="Calibri" w:hAnsi="Calibri" w:cs="Calibri"/>
          <w:i/>
          <w:iCs/>
          <w:sz w:val="22"/>
          <w:szCs w:val="22"/>
        </w:rPr>
      </w:pPr>
    </w:p>
    <w:p w14:paraId="14DCED96" w14:textId="37213AAC" w:rsidR="00573A3D" w:rsidRPr="00395AD8" w:rsidRDefault="00402F0A" w:rsidP="00776CF6">
      <w:pPr>
        <w:tabs>
          <w:tab w:val="left" w:pos="-1440"/>
          <w:tab w:val="left" w:pos="-720"/>
        </w:tabs>
        <w:ind w:right="-1" w:firstLine="709"/>
        <w:rPr>
          <w:rFonts w:ascii="Calibri" w:hAnsi="Calibri" w:cs="Calibri"/>
          <w:i/>
          <w:iCs/>
          <w:sz w:val="22"/>
          <w:szCs w:val="22"/>
        </w:rPr>
      </w:pPr>
      <w:r w:rsidRPr="00395AD8">
        <w:rPr>
          <w:rFonts w:ascii="Calibri" w:hAnsi="Calibri" w:cs="Calibri"/>
          <w:i/>
          <w:iCs/>
          <w:sz w:val="22"/>
          <w:szCs w:val="22"/>
        </w:rPr>
        <w:t>Identifiant parcellaire</w:t>
      </w:r>
      <w:r w:rsidR="00573A3D" w:rsidRPr="00395AD8">
        <w:rPr>
          <w:rFonts w:ascii="Calibri" w:hAnsi="Calibri" w:cs="Calibri"/>
          <w:i/>
          <w:iCs/>
          <w:sz w:val="22"/>
          <w:szCs w:val="22"/>
        </w:rPr>
        <w:t xml:space="preserve"> </w:t>
      </w:r>
      <w:r w:rsidR="000C0246" w:rsidRPr="00395AD8">
        <w:rPr>
          <w:rFonts w:ascii="Calibri" w:hAnsi="Calibri" w:cs="Calibri"/>
          <w:i/>
          <w:iCs/>
          <w:sz w:val="22"/>
          <w:szCs w:val="22"/>
        </w:rPr>
        <w:t>réservé :</w:t>
      </w:r>
      <w:r w:rsidR="00F65D29" w:rsidRPr="00F65D29">
        <w:rPr>
          <w:rFonts w:ascii="Titillium-Semibold" w:hAnsi="Titillium-Semibold" w:cs="Titillium-Semibold"/>
          <w:b/>
          <w:bCs/>
          <w:snapToGrid/>
          <w:sz w:val="18"/>
          <w:szCs w:val="18"/>
        </w:rPr>
        <w:t xml:space="preserve"> </w:t>
      </w:r>
      <w:r w:rsidR="00F65D29">
        <w:rPr>
          <w:rFonts w:ascii="Titillium-Semibold" w:hAnsi="Titillium-Semibold" w:cs="Titillium-Semibold"/>
          <w:b/>
          <w:bCs/>
          <w:snapToGrid/>
          <w:sz w:val="18"/>
          <w:szCs w:val="18"/>
        </w:rPr>
        <w:t>21810 L 2109 D P0002</w:t>
      </w:r>
      <w:r w:rsidRPr="00395AD8">
        <w:rPr>
          <w:rFonts w:ascii="Calibri" w:hAnsi="Calibri" w:cs="Calibri"/>
          <w:i/>
          <w:iCs/>
          <w:sz w:val="22"/>
          <w:szCs w:val="22"/>
        </w:rPr>
        <w:t xml:space="preserve"> </w:t>
      </w:r>
    </w:p>
    <w:p w14:paraId="10B44257" w14:textId="6E61B50E" w:rsidR="0031364A" w:rsidRPr="00395AD8" w:rsidRDefault="0031364A" w:rsidP="00776CF6">
      <w:pPr>
        <w:tabs>
          <w:tab w:val="left" w:pos="-1440"/>
          <w:tab w:val="left" w:pos="-720"/>
        </w:tabs>
        <w:ind w:right="-1" w:firstLine="709"/>
        <w:rPr>
          <w:rFonts w:ascii="Calibri" w:hAnsi="Calibri" w:cs="Calibri"/>
          <w:i/>
          <w:iCs/>
          <w:sz w:val="22"/>
          <w:szCs w:val="22"/>
        </w:rPr>
      </w:pPr>
    </w:p>
    <w:tbl>
      <w:tblPr>
        <w:tblStyle w:val="Grilledutableau"/>
        <w:tblW w:w="0" w:type="auto"/>
        <w:tblInd w:w="704" w:type="dxa"/>
        <w:shd w:val="clear" w:color="auto" w:fill="FFFFFF" w:themeFill="background1"/>
        <w:tblLook w:val="04A0" w:firstRow="1" w:lastRow="0" w:firstColumn="1" w:lastColumn="0" w:noHBand="0" w:noVBand="1"/>
      </w:tblPr>
      <w:tblGrid>
        <w:gridCol w:w="7223"/>
      </w:tblGrid>
      <w:tr w:rsidR="0031364A" w:rsidRPr="00395AD8" w14:paraId="5E63A168" w14:textId="77777777" w:rsidTr="00A15EC2">
        <w:tc>
          <w:tcPr>
            <w:tcW w:w="7223" w:type="dxa"/>
            <w:shd w:val="clear" w:color="auto" w:fill="FFFFFF" w:themeFill="background1"/>
          </w:tcPr>
          <w:p w14:paraId="04F5A265" w14:textId="4759C4BC" w:rsidR="0031364A" w:rsidRPr="00395AD8" w:rsidRDefault="0031364A" w:rsidP="00A15EC2">
            <w:pPr>
              <w:pStyle w:val="Titre3"/>
              <w:ind w:firstLine="0"/>
              <w:jc w:val="both"/>
              <w:rPr>
                <w:rFonts w:ascii="Calibri" w:hAnsi="Calibri" w:cs="Calibri"/>
                <w:sz w:val="22"/>
                <w:szCs w:val="22"/>
              </w:rPr>
            </w:pPr>
            <w:r w:rsidRPr="00395AD8">
              <w:rPr>
                <w:rFonts w:ascii="Calibri" w:hAnsi="Calibri" w:cs="Calibri"/>
                <w:sz w:val="22"/>
                <w:szCs w:val="22"/>
                <w:bdr w:val="single" w:sz="8" w:space="0" w:color="000000"/>
              </w:rPr>
              <w:t xml:space="preserve">LOT 1.2 – Logement 1.2 au </w:t>
            </w:r>
            <w:r w:rsidR="00395AD8" w:rsidRPr="00395AD8">
              <w:rPr>
                <w:rFonts w:ascii="Calibri" w:hAnsi="Calibri" w:cs="Calibri"/>
                <w:sz w:val="22"/>
                <w:szCs w:val="22"/>
                <w:bdr w:val="single" w:sz="8" w:space="0" w:color="000000"/>
              </w:rPr>
              <w:t xml:space="preserve">premier étage arrière </w:t>
            </w:r>
            <w:r w:rsidRPr="00395AD8">
              <w:rPr>
                <w:rFonts w:ascii="Calibri" w:hAnsi="Calibri" w:cs="Calibri"/>
                <w:sz w:val="22"/>
                <w:szCs w:val="22"/>
                <w:bdr w:val="single" w:sz="8" w:space="0" w:color="000000"/>
              </w:rPr>
              <w:t xml:space="preserve"> et terrasse  </w:t>
            </w:r>
          </w:p>
        </w:tc>
      </w:tr>
    </w:tbl>
    <w:p w14:paraId="2F33ECC5" w14:textId="00C3A670" w:rsidR="0031364A" w:rsidRPr="00395AD8" w:rsidRDefault="0031364A" w:rsidP="0031364A">
      <w:pPr>
        <w:tabs>
          <w:tab w:val="left" w:pos="-1440"/>
          <w:tab w:val="left" w:pos="-720"/>
        </w:tabs>
        <w:ind w:right="-1" w:firstLine="709"/>
        <w:rPr>
          <w:rFonts w:ascii="Calibri" w:hAnsi="Calibri" w:cs="Calibri"/>
          <w:b/>
          <w:bCs/>
          <w:sz w:val="22"/>
          <w:szCs w:val="22"/>
        </w:rPr>
      </w:pPr>
      <w:r w:rsidRPr="00395AD8">
        <w:rPr>
          <w:rFonts w:ascii="Calibri" w:hAnsi="Calibri" w:cs="Calibri"/>
          <w:b/>
          <w:bCs/>
          <w:sz w:val="22"/>
          <w:szCs w:val="22"/>
        </w:rPr>
        <w:t xml:space="preserve">Un appartement  dénommé « LOT 1.2 », </w:t>
      </w:r>
      <w:r w:rsidRPr="00395AD8">
        <w:rPr>
          <w:rFonts w:ascii="Calibri" w:hAnsi="Calibri" w:cs="Calibri"/>
          <w:sz w:val="22"/>
          <w:szCs w:val="22"/>
        </w:rPr>
        <w:t>situé au +1, repris sous teinte verte aux plans ci-joints, et comprenant :</w:t>
      </w:r>
      <w:r w:rsidRPr="00395AD8">
        <w:rPr>
          <w:rFonts w:ascii="Calibri" w:hAnsi="Calibri" w:cs="Calibri"/>
          <w:b/>
          <w:bCs/>
          <w:sz w:val="22"/>
          <w:szCs w:val="22"/>
        </w:rPr>
        <w:t xml:space="preserve"> </w:t>
      </w:r>
    </w:p>
    <w:p w14:paraId="760F212C" w14:textId="48D57DA5" w:rsidR="0031364A" w:rsidRPr="00395AD8" w:rsidRDefault="0031364A" w:rsidP="00E46BC6">
      <w:pPr>
        <w:pStyle w:val="Paragraphedeliste"/>
        <w:numPr>
          <w:ilvl w:val="0"/>
          <w:numId w:val="24"/>
        </w:numPr>
        <w:tabs>
          <w:tab w:val="left" w:pos="-1440"/>
          <w:tab w:val="left" w:pos="-720"/>
        </w:tabs>
        <w:ind w:right="-1"/>
        <w:rPr>
          <w:rFonts w:ascii="Calibri" w:hAnsi="Calibri" w:cs="Calibri"/>
          <w:sz w:val="22"/>
          <w:szCs w:val="22"/>
          <w:u w:val="single"/>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w:t>
      </w:r>
      <w:r w:rsidR="00395AD8" w:rsidRPr="00395AD8">
        <w:rPr>
          <w:rFonts w:ascii="Calibri" w:hAnsi="Calibri" w:cs="Calibri"/>
          <w:sz w:val="22"/>
          <w:szCs w:val="22"/>
        </w:rPr>
        <w:t xml:space="preserve">Un hall d’entrée, une cuisine, un séjour, un dégagement, un </w:t>
      </w:r>
      <w:proofErr w:type="spellStart"/>
      <w:r w:rsidR="00395AD8" w:rsidRPr="00395AD8">
        <w:rPr>
          <w:rFonts w:ascii="Calibri" w:hAnsi="Calibri" w:cs="Calibri"/>
          <w:sz w:val="22"/>
          <w:szCs w:val="22"/>
        </w:rPr>
        <w:t>wc</w:t>
      </w:r>
      <w:proofErr w:type="spellEnd"/>
      <w:r w:rsidR="00395AD8" w:rsidRPr="00395AD8">
        <w:rPr>
          <w:rFonts w:ascii="Calibri" w:hAnsi="Calibri" w:cs="Calibri"/>
          <w:sz w:val="22"/>
          <w:szCs w:val="22"/>
        </w:rPr>
        <w:t xml:space="preserve"> et une chambre avec salle de douche attenante.</w:t>
      </w:r>
    </w:p>
    <w:p w14:paraId="172079BE" w14:textId="6B9464B9" w:rsidR="00395AD8" w:rsidRPr="00395AD8" w:rsidRDefault="0031364A" w:rsidP="00E46BC6">
      <w:pPr>
        <w:pStyle w:val="Paragraphedeliste"/>
        <w:numPr>
          <w:ilvl w:val="0"/>
          <w:numId w:val="24"/>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 xml:space="preserve">En jouissance exclusive et privative : </w:t>
      </w:r>
      <w:r w:rsidR="00395AD8" w:rsidRPr="00395AD8">
        <w:rPr>
          <w:rFonts w:ascii="Calibri" w:hAnsi="Calibri" w:cs="Calibri"/>
          <w:i/>
          <w:iCs/>
          <w:sz w:val="22"/>
          <w:szCs w:val="22"/>
        </w:rPr>
        <w:t xml:space="preserve">La terrasse latérale attenante au logement 1.2. </w:t>
      </w:r>
    </w:p>
    <w:p w14:paraId="54B2B32F" w14:textId="578724D8" w:rsidR="0031364A" w:rsidRPr="00395AD8" w:rsidRDefault="0031364A" w:rsidP="00E46BC6">
      <w:pPr>
        <w:pStyle w:val="Paragraphedeliste"/>
        <w:numPr>
          <w:ilvl w:val="0"/>
          <w:numId w:val="24"/>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sidRPr="00395AD8">
        <w:rPr>
          <w:rFonts w:ascii="Calibri" w:hAnsi="Calibri" w:cs="Calibri"/>
          <w:sz w:val="22"/>
          <w:szCs w:val="22"/>
        </w:rPr>
        <w:t>Cinquante-cinq millièmes (</w:t>
      </w:r>
      <w:r w:rsidR="00395AD8" w:rsidRPr="00395AD8">
        <w:rPr>
          <w:rFonts w:ascii="Calibri" w:hAnsi="Calibri" w:cs="Calibri"/>
          <w:b/>
          <w:bCs/>
          <w:sz w:val="22"/>
          <w:szCs w:val="22"/>
        </w:rPr>
        <w:t>55/1.000</w:t>
      </w:r>
      <w:r w:rsidR="00395AD8" w:rsidRPr="00395AD8">
        <w:rPr>
          <w:rFonts w:ascii="Calibri" w:hAnsi="Calibri" w:cs="Calibri"/>
          <w:sz w:val="22"/>
          <w:szCs w:val="22"/>
        </w:rPr>
        <w:t>) dans les parties communes, en ce compris le terrain.</w:t>
      </w:r>
    </w:p>
    <w:p w14:paraId="6691041D" w14:textId="77777777" w:rsidR="0031364A" w:rsidRPr="00395AD8" w:rsidRDefault="0031364A" w:rsidP="0031364A">
      <w:pPr>
        <w:tabs>
          <w:tab w:val="left" w:pos="-1440"/>
          <w:tab w:val="left" w:pos="-720"/>
        </w:tabs>
        <w:ind w:right="-1" w:firstLine="709"/>
        <w:rPr>
          <w:rFonts w:ascii="Calibri" w:hAnsi="Calibri" w:cs="Calibri"/>
          <w:i/>
          <w:iCs/>
          <w:sz w:val="22"/>
          <w:szCs w:val="22"/>
        </w:rPr>
      </w:pPr>
    </w:p>
    <w:p w14:paraId="6457B7E8" w14:textId="29B49F5F" w:rsidR="0031364A" w:rsidRPr="00395AD8" w:rsidRDefault="0031364A" w:rsidP="0031364A">
      <w:pPr>
        <w:tabs>
          <w:tab w:val="left" w:pos="-1440"/>
          <w:tab w:val="left" w:pos="-720"/>
        </w:tabs>
        <w:ind w:right="-1" w:firstLine="709"/>
        <w:rPr>
          <w:rFonts w:ascii="Calibri" w:hAnsi="Calibri" w:cs="Calibri"/>
          <w:b/>
          <w:bCs/>
          <w:snapToGrid/>
          <w:sz w:val="22"/>
          <w:szCs w:val="22"/>
        </w:rPr>
      </w:pPr>
      <w:r w:rsidRPr="00395AD8">
        <w:rPr>
          <w:rFonts w:ascii="Calibri" w:hAnsi="Calibri" w:cs="Calibri"/>
          <w:i/>
          <w:iCs/>
          <w:sz w:val="22"/>
          <w:szCs w:val="22"/>
        </w:rPr>
        <w:t xml:space="preserve">Identifiant parcellaire réservé : </w:t>
      </w:r>
      <w:r w:rsidR="00F65D29">
        <w:rPr>
          <w:rFonts w:ascii="Titillium-Semibold" w:hAnsi="Titillium-Semibold" w:cs="Titillium-Semibold"/>
          <w:b/>
          <w:bCs/>
          <w:snapToGrid/>
          <w:sz w:val="18"/>
          <w:szCs w:val="18"/>
        </w:rPr>
        <w:t>21810 L 2109 D P0003</w:t>
      </w:r>
    </w:p>
    <w:p w14:paraId="60317435" w14:textId="6443EEF1" w:rsidR="0091616E" w:rsidRPr="00395AD8" w:rsidRDefault="0091616E" w:rsidP="0031364A">
      <w:pPr>
        <w:tabs>
          <w:tab w:val="left" w:pos="-1440"/>
          <w:tab w:val="left" w:pos="-720"/>
        </w:tabs>
        <w:ind w:right="-1" w:firstLine="0"/>
        <w:rPr>
          <w:rFonts w:ascii="Calibri" w:hAnsi="Calibri" w:cs="Calibri"/>
          <w:i/>
          <w:iCs/>
          <w:sz w:val="22"/>
          <w:szCs w:val="22"/>
        </w:rPr>
      </w:pPr>
    </w:p>
    <w:p w14:paraId="350B2AF0" w14:textId="2C766A29" w:rsidR="0091616E" w:rsidRPr="00395AD8" w:rsidRDefault="0091616E" w:rsidP="00E46BC6">
      <w:pPr>
        <w:pStyle w:val="Paragraphedeliste"/>
        <w:numPr>
          <w:ilvl w:val="0"/>
          <w:numId w:val="11"/>
        </w:numPr>
        <w:tabs>
          <w:tab w:val="left" w:pos="-1440"/>
          <w:tab w:val="left" w:pos="-720"/>
        </w:tabs>
        <w:ind w:right="-1"/>
        <w:rPr>
          <w:rFonts w:ascii="Calibri" w:hAnsi="Calibri" w:cs="Calibri"/>
          <w:b/>
          <w:bCs/>
          <w:sz w:val="22"/>
          <w:szCs w:val="22"/>
        </w:rPr>
      </w:pPr>
      <w:r w:rsidRPr="00395AD8">
        <w:rPr>
          <w:rFonts w:ascii="Calibri" w:hAnsi="Calibri" w:cs="Calibri"/>
          <w:b/>
          <w:bCs/>
          <w:sz w:val="22"/>
          <w:szCs w:val="22"/>
        </w:rPr>
        <w:t xml:space="preserve">AU NIVEAU DU </w:t>
      </w:r>
      <w:r w:rsidR="0031364A" w:rsidRPr="00395AD8">
        <w:rPr>
          <w:rFonts w:ascii="Calibri" w:hAnsi="Calibri" w:cs="Calibri"/>
          <w:b/>
          <w:bCs/>
          <w:sz w:val="22"/>
          <w:szCs w:val="22"/>
        </w:rPr>
        <w:t xml:space="preserve">+ 2 </w:t>
      </w:r>
    </w:p>
    <w:tbl>
      <w:tblPr>
        <w:tblStyle w:val="Grilledutableau"/>
        <w:tblW w:w="0" w:type="auto"/>
        <w:tblInd w:w="704" w:type="dxa"/>
        <w:shd w:val="clear" w:color="auto" w:fill="FFFFFF" w:themeFill="background1"/>
        <w:tblLook w:val="04A0" w:firstRow="1" w:lastRow="0" w:firstColumn="1" w:lastColumn="0" w:noHBand="0" w:noVBand="1"/>
      </w:tblPr>
      <w:tblGrid>
        <w:gridCol w:w="7223"/>
      </w:tblGrid>
      <w:tr w:rsidR="0091616E" w:rsidRPr="00395AD8" w14:paraId="72BB7A8D" w14:textId="77777777" w:rsidTr="00D37C6E">
        <w:tc>
          <w:tcPr>
            <w:tcW w:w="7223" w:type="dxa"/>
            <w:shd w:val="clear" w:color="auto" w:fill="FFFFFF" w:themeFill="background1"/>
          </w:tcPr>
          <w:p w14:paraId="087B06AB" w14:textId="2F88BB33" w:rsidR="0091616E" w:rsidRPr="00395AD8" w:rsidRDefault="0091616E" w:rsidP="00D37C6E">
            <w:pPr>
              <w:tabs>
                <w:tab w:val="left" w:pos="-1440"/>
              </w:tabs>
              <w:ind w:right="-1" w:firstLine="0"/>
              <w:rPr>
                <w:rFonts w:ascii="Calibri" w:hAnsi="Calibri" w:cs="Calibri"/>
                <w:b/>
                <w:sz w:val="22"/>
                <w:szCs w:val="22"/>
              </w:rPr>
            </w:pPr>
            <w:r w:rsidRPr="00395AD8">
              <w:rPr>
                <w:rFonts w:ascii="Calibri" w:hAnsi="Calibri" w:cs="Calibri"/>
                <w:b/>
                <w:sz w:val="22"/>
                <w:szCs w:val="22"/>
              </w:rPr>
              <w:t xml:space="preserve">LOT </w:t>
            </w:r>
            <w:r w:rsidR="0031364A" w:rsidRPr="00395AD8">
              <w:rPr>
                <w:rFonts w:ascii="Calibri" w:hAnsi="Calibri" w:cs="Calibri"/>
                <w:b/>
                <w:sz w:val="22"/>
                <w:szCs w:val="22"/>
              </w:rPr>
              <w:t>2</w:t>
            </w:r>
            <w:r w:rsidRPr="00395AD8">
              <w:rPr>
                <w:rFonts w:ascii="Calibri" w:hAnsi="Calibri" w:cs="Calibri"/>
                <w:b/>
                <w:sz w:val="22"/>
                <w:szCs w:val="22"/>
              </w:rPr>
              <w:t>.1 – Logement</w:t>
            </w:r>
            <w:r w:rsidR="0031364A" w:rsidRPr="00395AD8">
              <w:rPr>
                <w:rFonts w:ascii="Calibri" w:hAnsi="Calibri" w:cs="Calibri"/>
                <w:b/>
                <w:sz w:val="22"/>
                <w:szCs w:val="22"/>
              </w:rPr>
              <w:t xml:space="preserve"> 2.1</w:t>
            </w:r>
            <w:r w:rsidRPr="00395AD8">
              <w:rPr>
                <w:rFonts w:ascii="Calibri" w:hAnsi="Calibri" w:cs="Calibri"/>
                <w:b/>
                <w:sz w:val="22"/>
                <w:szCs w:val="22"/>
              </w:rPr>
              <w:t xml:space="preserve"> au </w:t>
            </w:r>
            <w:r w:rsidR="0031364A" w:rsidRPr="00395AD8">
              <w:rPr>
                <w:rFonts w:ascii="Calibri" w:hAnsi="Calibri" w:cs="Calibri"/>
                <w:b/>
                <w:sz w:val="22"/>
                <w:szCs w:val="22"/>
              </w:rPr>
              <w:t xml:space="preserve"> </w:t>
            </w:r>
            <w:r w:rsidR="00395AD8" w:rsidRPr="00395AD8">
              <w:rPr>
                <w:rFonts w:ascii="Calibri" w:hAnsi="Calibri" w:cs="Calibri"/>
                <w:b/>
                <w:sz w:val="22"/>
                <w:szCs w:val="22"/>
              </w:rPr>
              <w:t xml:space="preserve">deuxième étage avant + balcon + terrasse </w:t>
            </w:r>
          </w:p>
        </w:tc>
      </w:tr>
    </w:tbl>
    <w:p w14:paraId="1D59686A" w14:textId="7C868B49" w:rsidR="0091616E" w:rsidRPr="00395AD8" w:rsidRDefault="0091616E" w:rsidP="0091616E">
      <w:pPr>
        <w:tabs>
          <w:tab w:val="left" w:pos="-1440"/>
          <w:tab w:val="left" w:pos="-720"/>
        </w:tabs>
        <w:ind w:right="-1" w:firstLine="709"/>
        <w:rPr>
          <w:rFonts w:ascii="Calibri" w:hAnsi="Calibri" w:cs="Calibri"/>
          <w:b/>
          <w:bCs/>
          <w:sz w:val="22"/>
          <w:szCs w:val="22"/>
        </w:rPr>
      </w:pPr>
      <w:r w:rsidRPr="00395AD8">
        <w:rPr>
          <w:rFonts w:ascii="Calibri" w:hAnsi="Calibri" w:cs="Calibri"/>
          <w:b/>
          <w:bCs/>
          <w:sz w:val="22"/>
          <w:szCs w:val="22"/>
        </w:rPr>
        <w:t xml:space="preserve">Un </w:t>
      </w:r>
      <w:r w:rsidR="005F071B" w:rsidRPr="00395AD8">
        <w:rPr>
          <w:rFonts w:ascii="Calibri" w:hAnsi="Calibri" w:cs="Calibri"/>
          <w:b/>
          <w:bCs/>
          <w:sz w:val="22"/>
          <w:szCs w:val="22"/>
        </w:rPr>
        <w:t>appartement</w:t>
      </w:r>
      <w:r w:rsidRPr="00395AD8">
        <w:rPr>
          <w:rFonts w:ascii="Calibri" w:hAnsi="Calibri" w:cs="Calibri"/>
          <w:b/>
          <w:bCs/>
          <w:sz w:val="22"/>
          <w:szCs w:val="22"/>
        </w:rPr>
        <w:t xml:space="preserve"> dénommé « LOT </w:t>
      </w:r>
      <w:r w:rsidR="0031364A" w:rsidRPr="00395AD8">
        <w:rPr>
          <w:rFonts w:ascii="Calibri" w:hAnsi="Calibri" w:cs="Calibri"/>
          <w:b/>
          <w:bCs/>
          <w:sz w:val="22"/>
          <w:szCs w:val="22"/>
        </w:rPr>
        <w:t>2</w:t>
      </w:r>
      <w:r w:rsidRPr="00395AD8">
        <w:rPr>
          <w:rFonts w:ascii="Calibri" w:hAnsi="Calibri" w:cs="Calibri"/>
          <w:b/>
          <w:bCs/>
          <w:sz w:val="22"/>
          <w:szCs w:val="22"/>
        </w:rPr>
        <w:t xml:space="preserve">.1 », </w:t>
      </w:r>
      <w:r w:rsidRPr="00395AD8">
        <w:rPr>
          <w:rFonts w:ascii="Calibri" w:hAnsi="Calibri" w:cs="Calibri"/>
          <w:sz w:val="22"/>
          <w:szCs w:val="22"/>
        </w:rPr>
        <w:t>situé</w:t>
      </w:r>
      <w:r w:rsidR="00395AD8" w:rsidRPr="00395AD8">
        <w:rPr>
          <w:rFonts w:ascii="Calibri" w:hAnsi="Calibri" w:cs="Calibri"/>
          <w:sz w:val="22"/>
          <w:szCs w:val="22"/>
        </w:rPr>
        <w:t xml:space="preserve"> au deuxième étage</w:t>
      </w:r>
      <w:r w:rsidRPr="00395AD8">
        <w:rPr>
          <w:rFonts w:ascii="Calibri" w:hAnsi="Calibri" w:cs="Calibri"/>
          <w:sz w:val="22"/>
          <w:szCs w:val="22"/>
        </w:rPr>
        <w:t xml:space="preserve">, repris sous </w:t>
      </w:r>
      <w:r w:rsidR="002F6B95" w:rsidRPr="00395AD8">
        <w:rPr>
          <w:rFonts w:ascii="Calibri" w:hAnsi="Calibri" w:cs="Calibri"/>
          <w:sz w:val="22"/>
          <w:szCs w:val="22"/>
        </w:rPr>
        <w:t xml:space="preserve">teinte </w:t>
      </w:r>
      <w:r w:rsidR="0031364A" w:rsidRPr="00395AD8">
        <w:rPr>
          <w:rFonts w:ascii="Calibri" w:hAnsi="Calibri" w:cs="Calibri"/>
          <w:sz w:val="22"/>
          <w:szCs w:val="22"/>
        </w:rPr>
        <w:t>bleu</w:t>
      </w:r>
      <w:r w:rsidR="00395AD8" w:rsidRPr="00395AD8">
        <w:rPr>
          <w:rFonts w:ascii="Calibri" w:hAnsi="Calibri" w:cs="Calibri"/>
          <w:sz w:val="22"/>
          <w:szCs w:val="22"/>
        </w:rPr>
        <w:t xml:space="preserve"> foncé</w:t>
      </w:r>
      <w:r w:rsidR="002F6B95" w:rsidRPr="00395AD8">
        <w:rPr>
          <w:rFonts w:ascii="Calibri" w:hAnsi="Calibri" w:cs="Calibri"/>
          <w:sz w:val="22"/>
          <w:szCs w:val="22"/>
        </w:rPr>
        <w:t xml:space="preserve"> </w:t>
      </w:r>
      <w:r w:rsidRPr="00395AD8">
        <w:rPr>
          <w:rFonts w:ascii="Calibri" w:hAnsi="Calibri" w:cs="Calibri"/>
          <w:sz w:val="22"/>
          <w:szCs w:val="22"/>
        </w:rPr>
        <w:t>aux plans ci-joints, et comprenant :</w:t>
      </w:r>
      <w:r w:rsidRPr="00395AD8">
        <w:rPr>
          <w:rFonts w:ascii="Calibri" w:hAnsi="Calibri" w:cs="Calibri"/>
          <w:b/>
          <w:bCs/>
          <w:sz w:val="22"/>
          <w:szCs w:val="22"/>
        </w:rPr>
        <w:t xml:space="preserve"> </w:t>
      </w:r>
    </w:p>
    <w:p w14:paraId="4B937445" w14:textId="5F471908" w:rsidR="002F6B95" w:rsidRPr="00395AD8" w:rsidRDefault="0091616E" w:rsidP="00E46BC6">
      <w:pPr>
        <w:pStyle w:val="Paragraphedeliste"/>
        <w:numPr>
          <w:ilvl w:val="0"/>
          <w:numId w:val="9"/>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w:t>
      </w:r>
      <w:r w:rsidR="000C0246" w:rsidRPr="00395AD8">
        <w:rPr>
          <w:rFonts w:ascii="Calibri" w:hAnsi="Calibri" w:cs="Calibri"/>
          <w:sz w:val="22"/>
          <w:szCs w:val="22"/>
        </w:rPr>
        <w:t xml:space="preserve"> </w:t>
      </w:r>
      <w:r w:rsidR="00395AD8" w:rsidRPr="00395AD8">
        <w:rPr>
          <w:rFonts w:ascii="Calibri" w:hAnsi="Calibri" w:cs="Calibri"/>
          <w:sz w:val="22"/>
          <w:szCs w:val="22"/>
        </w:rPr>
        <w:t xml:space="preserve">Un hall d’entrée, un </w:t>
      </w:r>
      <w:proofErr w:type="spellStart"/>
      <w:r w:rsidR="00395AD8" w:rsidRPr="00395AD8">
        <w:rPr>
          <w:rFonts w:ascii="Calibri" w:hAnsi="Calibri" w:cs="Calibri"/>
          <w:sz w:val="22"/>
          <w:szCs w:val="22"/>
        </w:rPr>
        <w:t>wc</w:t>
      </w:r>
      <w:proofErr w:type="spellEnd"/>
      <w:r w:rsidR="00395AD8" w:rsidRPr="00395AD8">
        <w:rPr>
          <w:rFonts w:ascii="Calibri" w:hAnsi="Calibri" w:cs="Calibri"/>
          <w:sz w:val="22"/>
          <w:szCs w:val="22"/>
        </w:rPr>
        <w:t>, un couloir, un salon, une salle à manger, une cuisine, une chambre, une buanderie et une salle de bain.</w:t>
      </w:r>
    </w:p>
    <w:p w14:paraId="423CA5AF" w14:textId="77777777" w:rsidR="00395AD8" w:rsidRPr="00395AD8" w:rsidRDefault="009B7126" w:rsidP="00E46BC6">
      <w:pPr>
        <w:pStyle w:val="Paragraphedeliste"/>
        <w:numPr>
          <w:ilvl w:val="0"/>
          <w:numId w:val="9"/>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 xml:space="preserve">En jouissance exclusive et privative : </w:t>
      </w:r>
      <w:r w:rsidR="00395AD8" w:rsidRPr="00395AD8">
        <w:rPr>
          <w:rFonts w:ascii="Calibri" w:hAnsi="Calibri" w:cs="Calibri"/>
          <w:i/>
          <w:iCs/>
          <w:sz w:val="22"/>
          <w:szCs w:val="22"/>
        </w:rPr>
        <w:t xml:space="preserve">Le balcon avant et la terrasse arrière, attenants au logement 2.1. </w:t>
      </w:r>
    </w:p>
    <w:p w14:paraId="20009C97" w14:textId="3C689E98" w:rsidR="0031364A" w:rsidRPr="00395AD8" w:rsidRDefault="000C0246" w:rsidP="00E46BC6">
      <w:pPr>
        <w:pStyle w:val="Paragraphedeliste"/>
        <w:numPr>
          <w:ilvl w:val="0"/>
          <w:numId w:val="9"/>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w:t>
      </w:r>
      <w:r w:rsidR="009B7126" w:rsidRPr="00395AD8">
        <w:rPr>
          <w:rFonts w:ascii="Calibri" w:hAnsi="Calibri" w:cs="Calibri"/>
          <w:sz w:val="22"/>
          <w:szCs w:val="22"/>
          <w:u w:val="single"/>
        </w:rPr>
        <w:t xml:space="preserve"> copropriété et indivision forcée :</w:t>
      </w:r>
      <w:r w:rsidR="009B7126" w:rsidRPr="00395AD8">
        <w:rPr>
          <w:rFonts w:ascii="Calibri" w:hAnsi="Calibri" w:cs="Calibri"/>
          <w:sz w:val="22"/>
          <w:szCs w:val="22"/>
        </w:rPr>
        <w:t xml:space="preserve"> </w:t>
      </w:r>
      <w:r w:rsidR="00395AD8" w:rsidRPr="00395AD8">
        <w:rPr>
          <w:rFonts w:ascii="Calibri" w:hAnsi="Calibri" w:cs="Calibri"/>
          <w:sz w:val="22"/>
          <w:szCs w:val="22"/>
        </w:rPr>
        <w:t>Cent trente millièmes (</w:t>
      </w:r>
      <w:r w:rsidR="00395AD8" w:rsidRPr="00395AD8">
        <w:rPr>
          <w:rFonts w:ascii="Calibri" w:hAnsi="Calibri" w:cs="Calibri"/>
          <w:b/>
          <w:bCs/>
          <w:sz w:val="22"/>
          <w:szCs w:val="22"/>
        </w:rPr>
        <w:t>130/1.000</w:t>
      </w:r>
      <w:r w:rsidR="00395AD8" w:rsidRPr="00395AD8">
        <w:rPr>
          <w:rFonts w:ascii="Calibri" w:hAnsi="Calibri" w:cs="Calibri"/>
          <w:sz w:val="22"/>
          <w:szCs w:val="22"/>
        </w:rPr>
        <w:t>) dans les parties communes, en ce compris le terrain.</w:t>
      </w:r>
    </w:p>
    <w:p w14:paraId="7BCEA853" w14:textId="1D192738" w:rsidR="00573A3D" w:rsidRPr="00395AD8" w:rsidRDefault="00573A3D" w:rsidP="00395AD8">
      <w:pPr>
        <w:pStyle w:val="Paragraphedeliste"/>
        <w:tabs>
          <w:tab w:val="left" w:pos="-1440"/>
          <w:tab w:val="left" w:pos="-720"/>
        </w:tabs>
        <w:ind w:left="1069" w:right="-1" w:firstLine="0"/>
        <w:rPr>
          <w:rFonts w:ascii="Calibri" w:hAnsi="Calibri" w:cs="Calibri"/>
          <w:sz w:val="22"/>
          <w:szCs w:val="22"/>
        </w:rPr>
      </w:pPr>
    </w:p>
    <w:p w14:paraId="2C6CE2DD" w14:textId="2077015D" w:rsidR="00573A3D" w:rsidRPr="00395AD8" w:rsidRDefault="0091616E" w:rsidP="00573A3D">
      <w:pPr>
        <w:tabs>
          <w:tab w:val="left" w:pos="-1440"/>
          <w:tab w:val="left" w:pos="-720"/>
        </w:tabs>
        <w:ind w:right="-1" w:firstLine="709"/>
        <w:rPr>
          <w:rFonts w:ascii="Calibri" w:hAnsi="Calibri" w:cs="Calibri"/>
          <w:i/>
          <w:iCs/>
          <w:sz w:val="22"/>
          <w:szCs w:val="22"/>
        </w:rPr>
      </w:pPr>
      <w:r w:rsidRPr="00395AD8">
        <w:rPr>
          <w:rFonts w:ascii="Calibri" w:hAnsi="Calibri" w:cs="Calibri"/>
          <w:i/>
          <w:iCs/>
          <w:sz w:val="22"/>
          <w:szCs w:val="22"/>
        </w:rPr>
        <w:t xml:space="preserve"> </w:t>
      </w:r>
      <w:r w:rsidR="00573A3D" w:rsidRPr="00395AD8">
        <w:rPr>
          <w:rFonts w:ascii="Calibri" w:hAnsi="Calibri" w:cs="Calibri"/>
          <w:i/>
          <w:iCs/>
          <w:sz w:val="22"/>
          <w:szCs w:val="22"/>
        </w:rPr>
        <w:t xml:space="preserve">Identifiant parcellaire réservé : </w:t>
      </w:r>
      <w:r w:rsidR="00F65D29">
        <w:rPr>
          <w:rFonts w:ascii="Titillium-Semibold" w:hAnsi="Titillium-Semibold" w:cs="Titillium-Semibold"/>
          <w:b/>
          <w:bCs/>
          <w:snapToGrid/>
          <w:sz w:val="18"/>
          <w:szCs w:val="18"/>
        </w:rPr>
        <w:t>21810 L 2109 D P0004</w:t>
      </w:r>
    </w:p>
    <w:p w14:paraId="272492D4" w14:textId="7D6EB827" w:rsidR="0031364A" w:rsidRPr="00395AD8" w:rsidRDefault="0031364A" w:rsidP="0031364A">
      <w:pPr>
        <w:tabs>
          <w:tab w:val="left" w:pos="-1440"/>
          <w:tab w:val="left" w:pos="-720"/>
        </w:tabs>
        <w:ind w:right="-1" w:firstLine="0"/>
        <w:rPr>
          <w:rFonts w:ascii="Calibri" w:hAnsi="Calibri" w:cs="Calibri"/>
          <w:b/>
          <w:bCs/>
          <w:sz w:val="22"/>
          <w:szCs w:val="22"/>
        </w:rPr>
      </w:pPr>
    </w:p>
    <w:tbl>
      <w:tblPr>
        <w:tblStyle w:val="Grilledutableau"/>
        <w:tblW w:w="0" w:type="auto"/>
        <w:tblInd w:w="704" w:type="dxa"/>
        <w:shd w:val="clear" w:color="auto" w:fill="FFFFFF" w:themeFill="background1"/>
        <w:tblLook w:val="04A0" w:firstRow="1" w:lastRow="0" w:firstColumn="1" w:lastColumn="0" w:noHBand="0" w:noVBand="1"/>
      </w:tblPr>
      <w:tblGrid>
        <w:gridCol w:w="7223"/>
      </w:tblGrid>
      <w:tr w:rsidR="0031364A" w:rsidRPr="00395AD8" w14:paraId="3FEDD28C" w14:textId="77777777" w:rsidTr="00A15EC2">
        <w:tc>
          <w:tcPr>
            <w:tcW w:w="7223" w:type="dxa"/>
            <w:shd w:val="clear" w:color="auto" w:fill="FFFFFF" w:themeFill="background1"/>
          </w:tcPr>
          <w:p w14:paraId="41219214" w14:textId="64ADB2AD" w:rsidR="0031364A" w:rsidRPr="00395AD8" w:rsidRDefault="0031364A" w:rsidP="00A15EC2">
            <w:pPr>
              <w:tabs>
                <w:tab w:val="left" w:pos="-1440"/>
              </w:tabs>
              <w:ind w:right="-1" w:firstLine="0"/>
              <w:rPr>
                <w:rFonts w:ascii="Calibri" w:hAnsi="Calibri" w:cs="Calibri"/>
                <w:b/>
                <w:sz w:val="22"/>
                <w:szCs w:val="22"/>
              </w:rPr>
            </w:pPr>
            <w:r w:rsidRPr="00395AD8">
              <w:rPr>
                <w:rFonts w:ascii="Calibri" w:hAnsi="Calibri" w:cs="Calibri"/>
                <w:b/>
                <w:sz w:val="22"/>
                <w:szCs w:val="22"/>
              </w:rPr>
              <w:t xml:space="preserve">LOT 2.2 – Logement 2.2 au </w:t>
            </w:r>
            <w:r w:rsidR="00395AD8" w:rsidRPr="00395AD8">
              <w:rPr>
                <w:rFonts w:ascii="Calibri" w:hAnsi="Calibri" w:cs="Calibri"/>
                <w:b/>
                <w:sz w:val="22"/>
                <w:szCs w:val="22"/>
              </w:rPr>
              <w:t>niveau du 2</w:t>
            </w:r>
            <w:r w:rsidR="00395AD8" w:rsidRPr="00395AD8">
              <w:rPr>
                <w:rFonts w:ascii="Calibri" w:hAnsi="Calibri" w:cs="Calibri"/>
                <w:b/>
                <w:sz w:val="22"/>
                <w:szCs w:val="22"/>
                <w:vertAlign w:val="superscript"/>
              </w:rPr>
              <w:t>ième</w:t>
            </w:r>
            <w:r w:rsidR="00395AD8" w:rsidRPr="00395AD8">
              <w:rPr>
                <w:rFonts w:ascii="Calibri" w:hAnsi="Calibri" w:cs="Calibri"/>
                <w:b/>
                <w:sz w:val="22"/>
                <w:szCs w:val="22"/>
              </w:rPr>
              <w:t xml:space="preserve"> étage +</w:t>
            </w:r>
            <w:r w:rsidRPr="00395AD8">
              <w:rPr>
                <w:rFonts w:ascii="Calibri" w:hAnsi="Calibri" w:cs="Calibri"/>
                <w:b/>
                <w:sz w:val="22"/>
                <w:szCs w:val="22"/>
              </w:rPr>
              <w:t xml:space="preserve"> terrasse </w:t>
            </w:r>
          </w:p>
        </w:tc>
      </w:tr>
    </w:tbl>
    <w:p w14:paraId="21B31110" w14:textId="4DA632AA" w:rsidR="0031364A" w:rsidRPr="00395AD8" w:rsidRDefault="0031364A" w:rsidP="0031364A">
      <w:pPr>
        <w:tabs>
          <w:tab w:val="left" w:pos="-1440"/>
          <w:tab w:val="left" w:pos="-720"/>
        </w:tabs>
        <w:ind w:right="-1" w:firstLine="709"/>
        <w:rPr>
          <w:rFonts w:ascii="Calibri" w:hAnsi="Calibri" w:cs="Calibri"/>
          <w:b/>
          <w:bCs/>
          <w:sz w:val="22"/>
          <w:szCs w:val="22"/>
        </w:rPr>
      </w:pPr>
      <w:r w:rsidRPr="00395AD8">
        <w:rPr>
          <w:rFonts w:ascii="Calibri" w:hAnsi="Calibri" w:cs="Calibri"/>
          <w:b/>
          <w:bCs/>
          <w:sz w:val="22"/>
          <w:szCs w:val="22"/>
        </w:rPr>
        <w:t xml:space="preserve">Un appartement dénommé « LOT 2.2 », </w:t>
      </w:r>
      <w:r w:rsidRPr="00395AD8">
        <w:rPr>
          <w:rFonts w:ascii="Calibri" w:hAnsi="Calibri" w:cs="Calibri"/>
          <w:sz w:val="22"/>
          <w:szCs w:val="22"/>
        </w:rPr>
        <w:t xml:space="preserve">situé au +2 , repris sous teinte </w:t>
      </w:r>
      <w:r w:rsidR="00395AD8" w:rsidRPr="00395AD8">
        <w:rPr>
          <w:rFonts w:ascii="Calibri" w:hAnsi="Calibri" w:cs="Calibri"/>
          <w:sz w:val="22"/>
          <w:szCs w:val="22"/>
        </w:rPr>
        <w:t>violet</w:t>
      </w:r>
      <w:r w:rsidRPr="00395AD8">
        <w:rPr>
          <w:rFonts w:ascii="Calibri" w:hAnsi="Calibri" w:cs="Calibri"/>
          <w:sz w:val="22"/>
          <w:szCs w:val="22"/>
        </w:rPr>
        <w:t xml:space="preserve"> aux plans ci-joints, et comprenant :</w:t>
      </w:r>
      <w:r w:rsidRPr="00395AD8">
        <w:rPr>
          <w:rFonts w:ascii="Calibri" w:hAnsi="Calibri" w:cs="Calibri"/>
          <w:b/>
          <w:bCs/>
          <w:sz w:val="22"/>
          <w:szCs w:val="22"/>
        </w:rPr>
        <w:t xml:space="preserve"> </w:t>
      </w:r>
    </w:p>
    <w:p w14:paraId="6DA2623C" w14:textId="67DD5DC9" w:rsidR="0031364A" w:rsidRPr="00395AD8" w:rsidRDefault="0031364A" w:rsidP="00E46BC6">
      <w:pPr>
        <w:pStyle w:val="Paragraphedeliste"/>
        <w:numPr>
          <w:ilvl w:val="0"/>
          <w:numId w:val="25"/>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w:t>
      </w:r>
      <w:r w:rsidR="00395AD8" w:rsidRPr="00395AD8">
        <w:rPr>
          <w:rFonts w:ascii="Calibri" w:hAnsi="Calibri" w:cs="Calibri"/>
          <w:sz w:val="22"/>
          <w:szCs w:val="22"/>
        </w:rPr>
        <w:t xml:space="preserve">Un hall d’entrée, une cuisine, un séjour, un dégagement, un </w:t>
      </w:r>
      <w:proofErr w:type="spellStart"/>
      <w:r w:rsidR="00395AD8" w:rsidRPr="00395AD8">
        <w:rPr>
          <w:rFonts w:ascii="Calibri" w:hAnsi="Calibri" w:cs="Calibri"/>
          <w:sz w:val="22"/>
          <w:szCs w:val="22"/>
        </w:rPr>
        <w:t>wc</w:t>
      </w:r>
      <w:proofErr w:type="spellEnd"/>
      <w:r w:rsidR="00395AD8" w:rsidRPr="00395AD8">
        <w:rPr>
          <w:rFonts w:ascii="Calibri" w:hAnsi="Calibri" w:cs="Calibri"/>
          <w:sz w:val="22"/>
          <w:szCs w:val="22"/>
        </w:rPr>
        <w:t xml:space="preserve"> et une chambre avec salle de douche attenante.</w:t>
      </w:r>
    </w:p>
    <w:p w14:paraId="099F8652" w14:textId="5514CBF0" w:rsidR="0031364A" w:rsidRPr="00395AD8" w:rsidRDefault="0031364A" w:rsidP="00E46BC6">
      <w:pPr>
        <w:pStyle w:val="Paragraphedeliste"/>
        <w:numPr>
          <w:ilvl w:val="0"/>
          <w:numId w:val="25"/>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 xml:space="preserve">En jouissance exclusive et privative : </w:t>
      </w:r>
      <w:r w:rsidR="00395AD8" w:rsidRPr="00395AD8">
        <w:rPr>
          <w:rFonts w:ascii="Calibri" w:hAnsi="Calibri" w:cs="Calibri"/>
          <w:i/>
          <w:iCs/>
          <w:sz w:val="22"/>
          <w:szCs w:val="22"/>
        </w:rPr>
        <w:t>La terrasse latérale attenante au logement 2.2.</w:t>
      </w:r>
    </w:p>
    <w:p w14:paraId="47F0A844" w14:textId="01C2A13E" w:rsidR="0031364A" w:rsidRPr="00395AD8" w:rsidRDefault="0031364A" w:rsidP="00E46BC6">
      <w:pPr>
        <w:pStyle w:val="Paragraphedeliste"/>
        <w:numPr>
          <w:ilvl w:val="0"/>
          <w:numId w:val="25"/>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sidRPr="00395AD8">
        <w:rPr>
          <w:rFonts w:ascii="Calibri" w:hAnsi="Calibri" w:cs="Calibri"/>
          <w:sz w:val="22"/>
          <w:szCs w:val="22"/>
        </w:rPr>
        <w:t>Cinquante-cinq millièmes (</w:t>
      </w:r>
      <w:r w:rsidR="00395AD8" w:rsidRPr="00395AD8">
        <w:rPr>
          <w:rFonts w:ascii="Calibri" w:hAnsi="Calibri" w:cs="Calibri"/>
          <w:b/>
          <w:bCs/>
          <w:sz w:val="22"/>
          <w:szCs w:val="22"/>
        </w:rPr>
        <w:t>55/1.000</w:t>
      </w:r>
      <w:r w:rsidR="00395AD8" w:rsidRPr="00395AD8">
        <w:rPr>
          <w:rFonts w:ascii="Calibri" w:hAnsi="Calibri" w:cs="Calibri"/>
          <w:sz w:val="22"/>
          <w:szCs w:val="22"/>
        </w:rPr>
        <w:t>) dans les parties communes, en ce compris le terrain.</w:t>
      </w:r>
    </w:p>
    <w:p w14:paraId="60F7ADA3" w14:textId="77777777" w:rsidR="0031364A" w:rsidRPr="00395AD8" w:rsidRDefault="0031364A" w:rsidP="0031364A">
      <w:pPr>
        <w:tabs>
          <w:tab w:val="left" w:pos="-1440"/>
          <w:tab w:val="left" w:pos="-720"/>
        </w:tabs>
        <w:ind w:right="-1" w:firstLine="709"/>
        <w:rPr>
          <w:rFonts w:ascii="Calibri" w:hAnsi="Calibri" w:cs="Calibri"/>
          <w:i/>
          <w:iCs/>
          <w:sz w:val="22"/>
          <w:szCs w:val="22"/>
        </w:rPr>
      </w:pPr>
    </w:p>
    <w:p w14:paraId="18CD2BE5" w14:textId="5FC39B78" w:rsidR="0031364A" w:rsidRPr="00395AD8" w:rsidRDefault="0031364A" w:rsidP="0031364A">
      <w:pPr>
        <w:tabs>
          <w:tab w:val="left" w:pos="-1440"/>
          <w:tab w:val="left" w:pos="-720"/>
        </w:tabs>
        <w:ind w:right="-1" w:firstLine="709"/>
        <w:rPr>
          <w:rFonts w:ascii="Calibri" w:hAnsi="Calibri" w:cs="Calibri"/>
          <w:i/>
          <w:iCs/>
          <w:noProof/>
          <w:sz w:val="22"/>
          <w:szCs w:val="22"/>
        </w:rPr>
      </w:pPr>
      <w:r w:rsidRPr="00395AD8">
        <w:rPr>
          <w:rFonts w:ascii="Calibri" w:hAnsi="Calibri" w:cs="Calibri"/>
          <w:i/>
          <w:iCs/>
          <w:sz w:val="22"/>
          <w:szCs w:val="22"/>
        </w:rPr>
        <w:t xml:space="preserve"> Identifiant parcellaire réservé : </w:t>
      </w:r>
      <w:r w:rsidR="00F65D29">
        <w:rPr>
          <w:rFonts w:ascii="Titillium-Semibold" w:hAnsi="Titillium-Semibold" w:cs="Titillium-Semibold"/>
          <w:b/>
          <w:bCs/>
          <w:snapToGrid/>
          <w:sz w:val="18"/>
          <w:szCs w:val="18"/>
        </w:rPr>
        <w:t>21810 L 2109 D P0005</w:t>
      </w:r>
    </w:p>
    <w:p w14:paraId="61D0ED18" w14:textId="2A8EB7FB" w:rsidR="0031364A" w:rsidRPr="00395AD8" w:rsidRDefault="0031364A" w:rsidP="00573A3D">
      <w:pPr>
        <w:tabs>
          <w:tab w:val="left" w:pos="-1440"/>
          <w:tab w:val="left" w:pos="-720"/>
        </w:tabs>
        <w:ind w:right="-1" w:firstLine="709"/>
        <w:rPr>
          <w:rFonts w:ascii="Calibri" w:hAnsi="Calibri" w:cs="Calibri"/>
          <w:i/>
          <w:iCs/>
          <w:noProof/>
          <w:sz w:val="22"/>
          <w:szCs w:val="22"/>
        </w:rPr>
      </w:pPr>
    </w:p>
    <w:p w14:paraId="4A07A3EC" w14:textId="689BCA57" w:rsidR="0031364A" w:rsidRPr="00395AD8" w:rsidRDefault="0031364A" w:rsidP="00E46BC6">
      <w:pPr>
        <w:pStyle w:val="Paragraphedeliste"/>
        <w:numPr>
          <w:ilvl w:val="0"/>
          <w:numId w:val="11"/>
        </w:numPr>
        <w:tabs>
          <w:tab w:val="left" w:pos="-1440"/>
          <w:tab w:val="left" w:pos="-720"/>
        </w:tabs>
        <w:ind w:right="-1"/>
        <w:rPr>
          <w:rFonts w:ascii="Calibri" w:hAnsi="Calibri" w:cs="Calibri"/>
          <w:b/>
          <w:bCs/>
          <w:sz w:val="22"/>
          <w:szCs w:val="22"/>
        </w:rPr>
      </w:pPr>
      <w:r w:rsidRPr="00395AD8">
        <w:rPr>
          <w:rFonts w:ascii="Calibri" w:hAnsi="Calibri" w:cs="Calibri"/>
          <w:b/>
          <w:bCs/>
          <w:sz w:val="22"/>
          <w:szCs w:val="22"/>
        </w:rPr>
        <w:t xml:space="preserve">AU NIVEAU DU + </w:t>
      </w:r>
      <w:r w:rsidR="00395AD8" w:rsidRPr="00395AD8">
        <w:rPr>
          <w:rFonts w:ascii="Calibri" w:hAnsi="Calibri" w:cs="Calibri"/>
          <w:b/>
          <w:bCs/>
          <w:sz w:val="22"/>
          <w:szCs w:val="22"/>
        </w:rPr>
        <w:t>3</w:t>
      </w:r>
    </w:p>
    <w:tbl>
      <w:tblPr>
        <w:tblStyle w:val="Grilledutableau"/>
        <w:tblW w:w="0" w:type="auto"/>
        <w:tblInd w:w="704" w:type="dxa"/>
        <w:shd w:val="clear" w:color="auto" w:fill="FFFFFF" w:themeFill="background1"/>
        <w:tblLook w:val="04A0" w:firstRow="1" w:lastRow="0" w:firstColumn="1" w:lastColumn="0" w:noHBand="0" w:noVBand="1"/>
      </w:tblPr>
      <w:tblGrid>
        <w:gridCol w:w="7223"/>
      </w:tblGrid>
      <w:tr w:rsidR="0031364A" w:rsidRPr="00395AD8" w14:paraId="0277A27A" w14:textId="77777777" w:rsidTr="00A15EC2">
        <w:tc>
          <w:tcPr>
            <w:tcW w:w="7223" w:type="dxa"/>
            <w:shd w:val="clear" w:color="auto" w:fill="FFFFFF" w:themeFill="background1"/>
          </w:tcPr>
          <w:p w14:paraId="22286356" w14:textId="6F6E99EE" w:rsidR="0031364A" w:rsidRPr="00395AD8" w:rsidRDefault="0031364A" w:rsidP="00A15EC2">
            <w:pPr>
              <w:tabs>
                <w:tab w:val="left" w:pos="-1440"/>
              </w:tabs>
              <w:ind w:right="-1" w:firstLine="0"/>
              <w:rPr>
                <w:rFonts w:ascii="Calibri" w:hAnsi="Calibri" w:cs="Calibri"/>
                <w:b/>
                <w:sz w:val="22"/>
                <w:szCs w:val="22"/>
              </w:rPr>
            </w:pPr>
            <w:r w:rsidRPr="00395AD8">
              <w:rPr>
                <w:rFonts w:ascii="Calibri" w:hAnsi="Calibri" w:cs="Calibri"/>
                <w:b/>
                <w:sz w:val="22"/>
                <w:szCs w:val="22"/>
              </w:rPr>
              <w:t xml:space="preserve">LOT 3.1 – Logement 3.1 au </w:t>
            </w:r>
            <w:r w:rsidR="00395AD8" w:rsidRPr="00395AD8">
              <w:rPr>
                <w:rFonts w:ascii="Calibri" w:hAnsi="Calibri" w:cs="Calibri"/>
                <w:b/>
                <w:sz w:val="22"/>
                <w:szCs w:val="22"/>
              </w:rPr>
              <w:t>3</w:t>
            </w:r>
            <w:r w:rsidR="00395AD8" w:rsidRPr="00395AD8">
              <w:rPr>
                <w:rFonts w:ascii="Calibri" w:hAnsi="Calibri" w:cs="Calibri"/>
                <w:b/>
                <w:sz w:val="22"/>
                <w:szCs w:val="22"/>
                <w:vertAlign w:val="superscript"/>
              </w:rPr>
              <w:t>ième</w:t>
            </w:r>
            <w:r w:rsidR="00395AD8" w:rsidRPr="00395AD8">
              <w:rPr>
                <w:rFonts w:ascii="Calibri" w:hAnsi="Calibri" w:cs="Calibri"/>
                <w:b/>
                <w:sz w:val="22"/>
                <w:szCs w:val="22"/>
              </w:rPr>
              <w:t xml:space="preserve"> étage avant + balcon + terrasse </w:t>
            </w:r>
          </w:p>
        </w:tc>
      </w:tr>
    </w:tbl>
    <w:p w14:paraId="42A0D9B1" w14:textId="2470E238" w:rsidR="0031364A" w:rsidRPr="00395AD8" w:rsidRDefault="0031364A" w:rsidP="0031364A">
      <w:pPr>
        <w:tabs>
          <w:tab w:val="left" w:pos="-1440"/>
          <w:tab w:val="left" w:pos="-720"/>
        </w:tabs>
        <w:ind w:right="-1" w:firstLine="709"/>
        <w:rPr>
          <w:rFonts w:ascii="Calibri" w:hAnsi="Calibri" w:cs="Calibri"/>
          <w:b/>
          <w:bCs/>
          <w:sz w:val="22"/>
          <w:szCs w:val="22"/>
        </w:rPr>
      </w:pPr>
      <w:r w:rsidRPr="00395AD8">
        <w:rPr>
          <w:rFonts w:ascii="Calibri" w:hAnsi="Calibri" w:cs="Calibri"/>
          <w:b/>
          <w:bCs/>
          <w:sz w:val="22"/>
          <w:szCs w:val="22"/>
        </w:rPr>
        <w:t xml:space="preserve">Un appartement dénommé « LOT 3.1 », </w:t>
      </w:r>
      <w:r w:rsidRPr="00395AD8">
        <w:rPr>
          <w:rFonts w:ascii="Calibri" w:hAnsi="Calibri" w:cs="Calibri"/>
          <w:sz w:val="22"/>
          <w:szCs w:val="22"/>
        </w:rPr>
        <w:t>situé au +3 , repris sous teinte ocre aux plans ci-joints, et comprenant :</w:t>
      </w:r>
      <w:r w:rsidRPr="00395AD8">
        <w:rPr>
          <w:rFonts w:ascii="Calibri" w:hAnsi="Calibri" w:cs="Calibri"/>
          <w:b/>
          <w:bCs/>
          <w:sz w:val="22"/>
          <w:szCs w:val="22"/>
        </w:rPr>
        <w:t xml:space="preserve"> </w:t>
      </w:r>
    </w:p>
    <w:p w14:paraId="2FCC3E0F" w14:textId="6EF0271C" w:rsidR="0031364A" w:rsidRPr="00395AD8" w:rsidRDefault="0031364A" w:rsidP="00E46BC6">
      <w:pPr>
        <w:pStyle w:val="Paragraphedeliste"/>
        <w:numPr>
          <w:ilvl w:val="0"/>
          <w:numId w:val="26"/>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w:t>
      </w:r>
      <w:r w:rsidR="00395AD8" w:rsidRPr="00395AD8">
        <w:rPr>
          <w:rFonts w:ascii="Calibri" w:hAnsi="Calibri" w:cs="Calibri"/>
          <w:sz w:val="22"/>
          <w:szCs w:val="22"/>
        </w:rPr>
        <w:t xml:space="preserve">Un hall d’entrée, un </w:t>
      </w:r>
      <w:proofErr w:type="spellStart"/>
      <w:r w:rsidR="00395AD8" w:rsidRPr="00395AD8">
        <w:rPr>
          <w:rFonts w:ascii="Calibri" w:hAnsi="Calibri" w:cs="Calibri"/>
          <w:sz w:val="22"/>
          <w:szCs w:val="22"/>
        </w:rPr>
        <w:t>wc</w:t>
      </w:r>
      <w:proofErr w:type="spellEnd"/>
      <w:r w:rsidR="00395AD8" w:rsidRPr="00395AD8">
        <w:rPr>
          <w:rFonts w:ascii="Calibri" w:hAnsi="Calibri" w:cs="Calibri"/>
          <w:sz w:val="22"/>
          <w:szCs w:val="22"/>
        </w:rPr>
        <w:t>, un couloir, un salon, une salle à manger, une cuisine, une chambre, une buanderie et une salle de bain.</w:t>
      </w:r>
    </w:p>
    <w:p w14:paraId="49759F5D" w14:textId="396BB9B8" w:rsidR="0031364A" w:rsidRPr="00395AD8" w:rsidRDefault="0031364A" w:rsidP="00E46BC6">
      <w:pPr>
        <w:pStyle w:val="Paragraphedeliste"/>
        <w:numPr>
          <w:ilvl w:val="0"/>
          <w:numId w:val="26"/>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 xml:space="preserve">En jouissance exclusive et privative : </w:t>
      </w:r>
      <w:r w:rsidR="00395AD8" w:rsidRPr="00395AD8">
        <w:rPr>
          <w:rFonts w:ascii="Calibri" w:hAnsi="Calibri" w:cs="Calibri"/>
          <w:i/>
          <w:iCs/>
          <w:sz w:val="22"/>
          <w:szCs w:val="22"/>
        </w:rPr>
        <w:t>Le balcon avant et la terrasse arrière, attenants au logement 3.1.</w:t>
      </w:r>
    </w:p>
    <w:p w14:paraId="6F35783F" w14:textId="38A89E0F" w:rsidR="0031364A" w:rsidRPr="00395AD8" w:rsidRDefault="0031364A" w:rsidP="00E46BC6">
      <w:pPr>
        <w:pStyle w:val="Paragraphedeliste"/>
        <w:numPr>
          <w:ilvl w:val="0"/>
          <w:numId w:val="26"/>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sidRPr="00395AD8">
        <w:rPr>
          <w:rFonts w:ascii="Calibri" w:hAnsi="Calibri" w:cs="Calibri"/>
          <w:sz w:val="22"/>
          <w:szCs w:val="22"/>
        </w:rPr>
        <w:t xml:space="preserve"> Cent trente millièmes (</w:t>
      </w:r>
      <w:r w:rsidR="00395AD8" w:rsidRPr="00395AD8">
        <w:rPr>
          <w:rFonts w:ascii="Calibri" w:hAnsi="Calibri" w:cs="Calibri"/>
          <w:b/>
          <w:bCs/>
          <w:sz w:val="22"/>
          <w:szCs w:val="22"/>
        </w:rPr>
        <w:t>130/1.000</w:t>
      </w:r>
      <w:r w:rsidR="00395AD8" w:rsidRPr="00395AD8">
        <w:rPr>
          <w:rFonts w:ascii="Calibri" w:hAnsi="Calibri" w:cs="Calibri"/>
          <w:sz w:val="22"/>
          <w:szCs w:val="22"/>
        </w:rPr>
        <w:t>) dans les parties communes, en ce compris le terrain.</w:t>
      </w:r>
    </w:p>
    <w:p w14:paraId="7152F77A" w14:textId="5E05B0E2" w:rsidR="0031364A" w:rsidRPr="00395AD8" w:rsidRDefault="0031364A" w:rsidP="0031364A">
      <w:pPr>
        <w:tabs>
          <w:tab w:val="left" w:pos="-1440"/>
          <w:tab w:val="left" w:pos="-720"/>
        </w:tabs>
        <w:ind w:right="-1" w:firstLine="709"/>
        <w:rPr>
          <w:rFonts w:ascii="Calibri" w:hAnsi="Calibri" w:cs="Calibri"/>
          <w:i/>
          <w:iCs/>
          <w:sz w:val="22"/>
          <w:szCs w:val="22"/>
        </w:rPr>
      </w:pPr>
      <w:r w:rsidRPr="00395AD8">
        <w:rPr>
          <w:rFonts w:ascii="Calibri" w:hAnsi="Calibri" w:cs="Calibri"/>
          <w:i/>
          <w:iCs/>
          <w:sz w:val="22"/>
          <w:szCs w:val="22"/>
        </w:rPr>
        <w:t xml:space="preserve"> Identifiant parcellaire réservé : </w:t>
      </w:r>
      <w:r w:rsidR="00F65D29">
        <w:rPr>
          <w:rFonts w:ascii="Titillium-Semibold" w:hAnsi="Titillium-Semibold" w:cs="Titillium-Semibold"/>
          <w:b/>
          <w:bCs/>
          <w:snapToGrid/>
          <w:sz w:val="18"/>
          <w:szCs w:val="18"/>
        </w:rPr>
        <w:t>21810 L 2109 D P0006</w:t>
      </w:r>
    </w:p>
    <w:p w14:paraId="16ED076C" w14:textId="77777777" w:rsidR="0031364A" w:rsidRPr="00395AD8" w:rsidRDefault="0031364A" w:rsidP="0031364A">
      <w:pPr>
        <w:tabs>
          <w:tab w:val="left" w:pos="-1440"/>
          <w:tab w:val="left" w:pos="-720"/>
        </w:tabs>
        <w:ind w:right="-1" w:firstLine="0"/>
        <w:rPr>
          <w:rFonts w:ascii="Calibri" w:hAnsi="Calibri" w:cs="Calibri"/>
          <w:b/>
          <w:bCs/>
          <w:sz w:val="22"/>
          <w:szCs w:val="22"/>
        </w:rPr>
      </w:pPr>
    </w:p>
    <w:tbl>
      <w:tblPr>
        <w:tblStyle w:val="Grilledutableau"/>
        <w:tblW w:w="0" w:type="auto"/>
        <w:tblInd w:w="704" w:type="dxa"/>
        <w:shd w:val="clear" w:color="auto" w:fill="FFFFFF" w:themeFill="background1"/>
        <w:tblLook w:val="04A0" w:firstRow="1" w:lastRow="0" w:firstColumn="1" w:lastColumn="0" w:noHBand="0" w:noVBand="1"/>
      </w:tblPr>
      <w:tblGrid>
        <w:gridCol w:w="7223"/>
      </w:tblGrid>
      <w:tr w:rsidR="0031364A" w:rsidRPr="00395AD8" w14:paraId="76D0A144" w14:textId="77777777" w:rsidTr="00A15EC2">
        <w:tc>
          <w:tcPr>
            <w:tcW w:w="7223" w:type="dxa"/>
            <w:shd w:val="clear" w:color="auto" w:fill="FFFFFF" w:themeFill="background1"/>
          </w:tcPr>
          <w:p w14:paraId="1E4276B4" w14:textId="6FD5F5C8" w:rsidR="0031364A" w:rsidRPr="00395AD8" w:rsidRDefault="0031364A" w:rsidP="00A15EC2">
            <w:pPr>
              <w:tabs>
                <w:tab w:val="left" w:pos="-1440"/>
              </w:tabs>
              <w:ind w:right="-1" w:firstLine="0"/>
              <w:rPr>
                <w:rFonts w:ascii="Calibri" w:hAnsi="Calibri" w:cs="Calibri"/>
                <w:b/>
                <w:sz w:val="22"/>
                <w:szCs w:val="22"/>
              </w:rPr>
            </w:pPr>
            <w:r w:rsidRPr="00395AD8">
              <w:rPr>
                <w:rFonts w:ascii="Calibri" w:hAnsi="Calibri" w:cs="Calibri"/>
                <w:b/>
                <w:sz w:val="22"/>
                <w:szCs w:val="22"/>
              </w:rPr>
              <w:t xml:space="preserve">LOT 3.2 – </w:t>
            </w:r>
            <w:r w:rsidR="00395AD8" w:rsidRPr="00395AD8">
              <w:rPr>
                <w:rFonts w:ascii="Calibri" w:hAnsi="Calibri" w:cs="Calibri"/>
                <w:b/>
                <w:sz w:val="22"/>
                <w:szCs w:val="22"/>
              </w:rPr>
              <w:t>Studio</w:t>
            </w:r>
            <w:r w:rsidRPr="00395AD8">
              <w:rPr>
                <w:rFonts w:ascii="Calibri" w:hAnsi="Calibri" w:cs="Calibri"/>
                <w:b/>
                <w:sz w:val="22"/>
                <w:szCs w:val="22"/>
              </w:rPr>
              <w:t xml:space="preserve"> 3.2 </w:t>
            </w:r>
            <w:r w:rsidR="00395AD8" w:rsidRPr="00395AD8">
              <w:rPr>
                <w:rFonts w:ascii="Calibri" w:hAnsi="Calibri" w:cs="Calibri"/>
                <w:b/>
                <w:sz w:val="22"/>
                <w:szCs w:val="22"/>
              </w:rPr>
              <w:t>au 3</w:t>
            </w:r>
            <w:r w:rsidR="00395AD8" w:rsidRPr="00395AD8">
              <w:rPr>
                <w:rFonts w:ascii="Calibri" w:hAnsi="Calibri" w:cs="Calibri"/>
                <w:b/>
                <w:sz w:val="22"/>
                <w:szCs w:val="22"/>
                <w:vertAlign w:val="superscript"/>
              </w:rPr>
              <w:t>ième</w:t>
            </w:r>
            <w:r w:rsidR="00395AD8" w:rsidRPr="00395AD8">
              <w:rPr>
                <w:rFonts w:ascii="Calibri" w:hAnsi="Calibri" w:cs="Calibri"/>
                <w:b/>
                <w:sz w:val="22"/>
                <w:szCs w:val="22"/>
              </w:rPr>
              <w:t xml:space="preserve"> étage arrière </w:t>
            </w:r>
            <w:r w:rsidRPr="00395AD8">
              <w:rPr>
                <w:rFonts w:ascii="Calibri" w:hAnsi="Calibri" w:cs="Calibri"/>
                <w:b/>
                <w:sz w:val="22"/>
                <w:szCs w:val="22"/>
              </w:rPr>
              <w:t xml:space="preserve"> </w:t>
            </w:r>
          </w:p>
        </w:tc>
      </w:tr>
    </w:tbl>
    <w:p w14:paraId="3CC7B1A7" w14:textId="3B6EDEEE" w:rsidR="0031364A" w:rsidRPr="00395AD8" w:rsidRDefault="0031364A" w:rsidP="0031364A">
      <w:pPr>
        <w:tabs>
          <w:tab w:val="left" w:pos="-1440"/>
          <w:tab w:val="left" w:pos="-720"/>
        </w:tabs>
        <w:ind w:right="-1" w:firstLine="709"/>
        <w:rPr>
          <w:rFonts w:ascii="Calibri" w:hAnsi="Calibri" w:cs="Calibri"/>
          <w:b/>
          <w:bCs/>
          <w:sz w:val="22"/>
          <w:szCs w:val="22"/>
        </w:rPr>
      </w:pPr>
      <w:r w:rsidRPr="00395AD8">
        <w:rPr>
          <w:rFonts w:ascii="Calibri" w:hAnsi="Calibri" w:cs="Calibri"/>
          <w:b/>
          <w:bCs/>
          <w:sz w:val="22"/>
          <w:szCs w:val="22"/>
        </w:rPr>
        <w:t xml:space="preserve">Un appartement de type studio dénommé « LOT 3.2 », </w:t>
      </w:r>
      <w:r w:rsidRPr="00395AD8">
        <w:rPr>
          <w:rFonts w:ascii="Calibri" w:hAnsi="Calibri" w:cs="Calibri"/>
          <w:sz w:val="22"/>
          <w:szCs w:val="22"/>
        </w:rPr>
        <w:t>situé au +3 , repris sous teinte magenta aux plans ci-joints, et comprenant :</w:t>
      </w:r>
      <w:r w:rsidRPr="00395AD8">
        <w:rPr>
          <w:rFonts w:ascii="Calibri" w:hAnsi="Calibri" w:cs="Calibri"/>
          <w:b/>
          <w:bCs/>
          <w:sz w:val="22"/>
          <w:szCs w:val="22"/>
        </w:rPr>
        <w:t xml:space="preserve"> </w:t>
      </w:r>
    </w:p>
    <w:p w14:paraId="53F72890" w14:textId="69567A59" w:rsidR="0031364A" w:rsidRPr="00395AD8" w:rsidRDefault="0031364A" w:rsidP="00E46BC6">
      <w:pPr>
        <w:pStyle w:val="Paragraphedeliste"/>
        <w:numPr>
          <w:ilvl w:val="0"/>
          <w:numId w:val="27"/>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 propriété privative et exclusive :</w:t>
      </w:r>
      <w:r w:rsidRPr="00395AD8">
        <w:rPr>
          <w:rFonts w:ascii="Calibri" w:hAnsi="Calibri" w:cs="Calibri"/>
          <w:sz w:val="22"/>
          <w:szCs w:val="22"/>
        </w:rPr>
        <w:t xml:space="preserve">  </w:t>
      </w:r>
      <w:r w:rsidR="00395AD8" w:rsidRPr="00395AD8">
        <w:rPr>
          <w:rFonts w:ascii="Calibri" w:hAnsi="Calibri" w:cs="Calibri"/>
          <w:sz w:val="22"/>
          <w:szCs w:val="22"/>
        </w:rPr>
        <w:t>Un hall d’entrée, une salle de bain, un dégagement, une cuisine et un séjour (pièce de vie).</w:t>
      </w:r>
    </w:p>
    <w:p w14:paraId="4F56F529" w14:textId="66D99592" w:rsidR="0031364A" w:rsidRPr="00395AD8" w:rsidRDefault="0031364A" w:rsidP="00E46BC6">
      <w:pPr>
        <w:pStyle w:val="Paragraphedeliste"/>
        <w:numPr>
          <w:ilvl w:val="0"/>
          <w:numId w:val="27"/>
        </w:numPr>
        <w:tabs>
          <w:tab w:val="left" w:pos="-1440"/>
          <w:tab w:val="left" w:pos="-720"/>
        </w:tabs>
        <w:ind w:right="-1"/>
        <w:rPr>
          <w:rFonts w:ascii="Calibri" w:hAnsi="Calibri" w:cs="Calibri"/>
          <w:sz w:val="22"/>
          <w:szCs w:val="22"/>
        </w:rPr>
      </w:pPr>
      <w:r w:rsidRPr="00395AD8">
        <w:rPr>
          <w:rFonts w:ascii="Calibri" w:hAnsi="Calibri" w:cs="Calibri"/>
          <w:sz w:val="22"/>
          <w:szCs w:val="22"/>
          <w:u w:val="single"/>
        </w:rPr>
        <w:t>En copropriété et indivision forcée :</w:t>
      </w:r>
      <w:r w:rsidRPr="00395AD8">
        <w:rPr>
          <w:rFonts w:ascii="Calibri" w:hAnsi="Calibri" w:cs="Calibri"/>
          <w:sz w:val="22"/>
          <w:szCs w:val="22"/>
        </w:rPr>
        <w:t xml:space="preserve"> </w:t>
      </w:r>
      <w:r w:rsidR="00395AD8" w:rsidRPr="00395AD8">
        <w:rPr>
          <w:rFonts w:ascii="Calibri" w:hAnsi="Calibri" w:cs="Calibri"/>
          <w:sz w:val="22"/>
          <w:szCs w:val="22"/>
        </w:rPr>
        <w:t>Cinquante-cinq millièmes (</w:t>
      </w:r>
      <w:r w:rsidR="00395AD8" w:rsidRPr="00395AD8">
        <w:rPr>
          <w:rFonts w:ascii="Calibri" w:hAnsi="Calibri" w:cs="Calibri"/>
          <w:b/>
          <w:bCs/>
          <w:sz w:val="22"/>
          <w:szCs w:val="22"/>
        </w:rPr>
        <w:t>55/1.000</w:t>
      </w:r>
      <w:r w:rsidR="00395AD8" w:rsidRPr="00395AD8">
        <w:rPr>
          <w:rFonts w:ascii="Calibri" w:hAnsi="Calibri" w:cs="Calibri"/>
          <w:sz w:val="22"/>
          <w:szCs w:val="22"/>
        </w:rPr>
        <w:t>) dans les parties communes, en ce compris le terrain.</w:t>
      </w:r>
    </w:p>
    <w:p w14:paraId="0C383D7B" w14:textId="77777777" w:rsidR="0031364A" w:rsidRPr="00395AD8" w:rsidRDefault="0031364A" w:rsidP="0031364A">
      <w:pPr>
        <w:tabs>
          <w:tab w:val="left" w:pos="-1440"/>
          <w:tab w:val="left" w:pos="-720"/>
        </w:tabs>
        <w:ind w:right="-1" w:firstLine="709"/>
        <w:rPr>
          <w:rFonts w:ascii="Calibri" w:hAnsi="Calibri" w:cs="Calibri"/>
          <w:i/>
          <w:iCs/>
          <w:sz w:val="22"/>
          <w:szCs w:val="22"/>
        </w:rPr>
      </w:pPr>
    </w:p>
    <w:p w14:paraId="649B4E87" w14:textId="046ACD07" w:rsidR="0031364A" w:rsidRPr="00395AD8" w:rsidRDefault="0031364A" w:rsidP="0031364A">
      <w:pPr>
        <w:tabs>
          <w:tab w:val="left" w:pos="-1440"/>
          <w:tab w:val="left" w:pos="-720"/>
        </w:tabs>
        <w:ind w:right="-1" w:firstLine="709"/>
        <w:rPr>
          <w:rFonts w:ascii="Calibri" w:hAnsi="Calibri" w:cs="Calibri"/>
          <w:i/>
          <w:iCs/>
          <w:noProof/>
          <w:sz w:val="22"/>
          <w:szCs w:val="22"/>
        </w:rPr>
      </w:pPr>
      <w:r w:rsidRPr="00395AD8">
        <w:rPr>
          <w:rFonts w:ascii="Calibri" w:hAnsi="Calibri" w:cs="Calibri"/>
          <w:i/>
          <w:iCs/>
          <w:sz w:val="22"/>
          <w:szCs w:val="22"/>
        </w:rPr>
        <w:t xml:space="preserve"> Identifiant parcellaire réservé : </w:t>
      </w:r>
      <w:r w:rsidR="00F65D29">
        <w:rPr>
          <w:rFonts w:ascii="Titillium-Semibold" w:hAnsi="Titillium-Semibold" w:cs="Titillium-Semibold"/>
          <w:b/>
          <w:bCs/>
          <w:snapToGrid/>
          <w:sz w:val="18"/>
          <w:szCs w:val="18"/>
        </w:rPr>
        <w:t>21810 L 2109 D P0007</w:t>
      </w:r>
      <w:r w:rsidR="00F65D29">
        <w:rPr>
          <w:rFonts w:ascii="Titillium-Semibold" w:hAnsi="Titillium-Semibold" w:cs="Titillium-Semibold"/>
          <w:b/>
          <w:bCs/>
          <w:snapToGrid/>
          <w:sz w:val="18"/>
          <w:szCs w:val="18"/>
        </w:rPr>
        <w:t xml:space="preserve">. </w:t>
      </w:r>
    </w:p>
    <w:p w14:paraId="3FD77500" w14:textId="5F973427" w:rsidR="00402F0A" w:rsidRPr="00395AD8" w:rsidRDefault="00402F0A" w:rsidP="000C0246">
      <w:pPr>
        <w:tabs>
          <w:tab w:val="left" w:pos="-1440"/>
          <w:tab w:val="left" w:pos="-720"/>
        </w:tabs>
        <w:ind w:right="-1" w:firstLine="0"/>
        <w:rPr>
          <w:rFonts w:ascii="Calibri" w:hAnsi="Calibri" w:cs="Calibri"/>
          <w:i/>
          <w:iCs/>
          <w:sz w:val="22"/>
          <w:szCs w:val="22"/>
        </w:rPr>
      </w:pPr>
    </w:p>
    <w:p w14:paraId="7719A45C" w14:textId="6D68D00F" w:rsidR="003A0EB3" w:rsidRPr="00395AD8" w:rsidRDefault="003A0EB3" w:rsidP="00FC340E">
      <w:pPr>
        <w:ind w:right="-1" w:firstLine="709"/>
        <w:rPr>
          <w:rFonts w:ascii="Calibri" w:hAnsi="Calibri" w:cs="Calibri"/>
          <w:b/>
          <w:sz w:val="22"/>
          <w:szCs w:val="22"/>
          <w:u w:val="single"/>
        </w:rPr>
      </w:pPr>
      <w:r w:rsidRPr="00395AD8">
        <w:rPr>
          <w:rFonts w:ascii="Calibri" w:hAnsi="Calibri" w:cs="Calibri"/>
          <w:b/>
          <w:sz w:val="22"/>
          <w:szCs w:val="22"/>
          <w:u w:val="single"/>
        </w:rPr>
        <w:t>I</w:t>
      </w:r>
      <w:r w:rsidR="00D16C95" w:rsidRPr="00395AD8">
        <w:rPr>
          <w:rFonts w:ascii="Calibri" w:hAnsi="Calibri" w:cs="Calibri"/>
          <w:b/>
          <w:sz w:val="22"/>
          <w:szCs w:val="22"/>
          <w:u w:val="single"/>
        </w:rPr>
        <w:t>V</w:t>
      </w:r>
      <w:r w:rsidRPr="00395AD8">
        <w:rPr>
          <w:rFonts w:ascii="Calibri" w:hAnsi="Calibri" w:cs="Calibri"/>
          <w:b/>
          <w:sz w:val="22"/>
          <w:szCs w:val="22"/>
          <w:u w:val="single"/>
        </w:rPr>
        <w:t>. Quotes-parts des lots privatifs dans les parties communes</w:t>
      </w:r>
    </w:p>
    <w:p w14:paraId="2999DE30" w14:textId="46961BF2" w:rsidR="00573A3D" w:rsidRPr="00395AD8" w:rsidRDefault="003A0EB3" w:rsidP="00573A3D">
      <w:pPr>
        <w:rPr>
          <w:rFonts w:ascii="Calibri" w:hAnsi="Calibri" w:cs="Calibri"/>
          <w:sz w:val="22"/>
          <w:szCs w:val="22"/>
        </w:rPr>
      </w:pPr>
      <w:r w:rsidRPr="00395AD8">
        <w:rPr>
          <w:rFonts w:ascii="Calibri" w:hAnsi="Calibri" w:cs="Calibri"/>
          <w:sz w:val="22"/>
          <w:szCs w:val="22"/>
        </w:rPr>
        <w:t xml:space="preserve">Conformément à l'article </w:t>
      </w:r>
      <w:r w:rsidR="00E6561F" w:rsidRPr="00395AD8">
        <w:rPr>
          <w:rFonts w:ascii="Calibri" w:hAnsi="Calibri" w:cs="Calibri"/>
          <w:sz w:val="22"/>
          <w:szCs w:val="22"/>
        </w:rPr>
        <w:t>3.85 du Code civil (577-4, §1er, du Code civil ancien)</w:t>
      </w:r>
      <w:r w:rsidRPr="00395AD8">
        <w:rPr>
          <w:rFonts w:ascii="Calibri" w:hAnsi="Calibri" w:cs="Calibri"/>
          <w:sz w:val="22"/>
          <w:szCs w:val="22"/>
        </w:rPr>
        <w:t xml:space="preserve">, la quote-part des parties communes afférente à chaque partie privative a été fixée en tenant compte de la valeur respective de celle-ci fixée en fonction de sa superficie nette au sol, de son affectation et de sa situation, sur la base du rapport motivé, </w:t>
      </w:r>
      <w:r w:rsidR="00573A3D" w:rsidRPr="00395AD8">
        <w:rPr>
          <w:rFonts w:ascii="Calibri" w:hAnsi="Calibri" w:cs="Calibri"/>
          <w:sz w:val="22"/>
          <w:szCs w:val="22"/>
        </w:rPr>
        <w:t xml:space="preserve">Michaël VANHERREWEGHEN, Géomètre-Expert inscrit sous le </w:t>
      </w:r>
      <w:proofErr w:type="spellStart"/>
      <w:r w:rsidR="00573A3D" w:rsidRPr="00395AD8">
        <w:rPr>
          <w:rFonts w:ascii="Calibri" w:hAnsi="Calibri" w:cs="Calibri"/>
          <w:sz w:val="22"/>
          <w:szCs w:val="22"/>
        </w:rPr>
        <w:t>n°GEO</w:t>
      </w:r>
      <w:proofErr w:type="spellEnd"/>
      <w:r w:rsidR="00573A3D" w:rsidRPr="00395AD8">
        <w:rPr>
          <w:rFonts w:ascii="Calibri" w:hAnsi="Calibri" w:cs="Calibri"/>
          <w:sz w:val="22"/>
          <w:szCs w:val="22"/>
        </w:rPr>
        <w:t xml:space="preserve"> 12/1226,</w:t>
      </w:r>
      <w:r w:rsidR="00573A3D" w:rsidRPr="00395AD8">
        <w:rPr>
          <w:rFonts w:ascii="Calibri" w:hAnsi="Calibri" w:cs="Calibri"/>
          <w:b/>
          <w:bCs/>
          <w:sz w:val="22"/>
          <w:szCs w:val="22"/>
        </w:rPr>
        <w:t xml:space="preserve"> </w:t>
      </w:r>
      <w:r w:rsidR="00573A3D" w:rsidRPr="00395AD8">
        <w:rPr>
          <w:rFonts w:ascii="Calibri" w:hAnsi="Calibri" w:cs="Calibri"/>
          <w:sz w:val="22"/>
          <w:szCs w:val="22"/>
        </w:rPr>
        <w:t xml:space="preserve">pour OGEXIM srl, siège social, Avenue du Pérou, à 1000 Bruxelles, </w:t>
      </w:r>
      <w:r w:rsidR="00FF6271" w:rsidRPr="00395AD8">
        <w:rPr>
          <w:rFonts w:ascii="Calibri" w:hAnsi="Calibri" w:cs="Calibri"/>
          <w:sz w:val="22"/>
          <w:szCs w:val="22"/>
        </w:rPr>
        <w:t xml:space="preserve">établit </w:t>
      </w:r>
      <w:r w:rsidR="00573A3D" w:rsidRPr="00395AD8">
        <w:rPr>
          <w:rFonts w:ascii="Calibri" w:hAnsi="Calibri" w:cs="Calibri"/>
          <w:sz w:val="22"/>
          <w:szCs w:val="22"/>
        </w:rPr>
        <w:t>le</w:t>
      </w:r>
      <w:r w:rsidR="002F6B95" w:rsidRPr="00395AD8">
        <w:rPr>
          <w:rFonts w:ascii="Calibri" w:hAnsi="Calibri" w:cs="Calibri"/>
          <w:sz w:val="22"/>
          <w:szCs w:val="22"/>
        </w:rPr>
        <w:t xml:space="preserve"> </w:t>
      </w:r>
      <w:r w:rsidR="00395AD8">
        <w:rPr>
          <w:rFonts w:ascii="Calibri" w:hAnsi="Calibri" w:cs="Calibri"/>
          <w:sz w:val="22"/>
          <w:szCs w:val="22"/>
        </w:rPr>
        <w:t>22 septembre 2025.</w:t>
      </w:r>
    </w:p>
    <w:p w14:paraId="36FAA231" w14:textId="63FDA50D"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Conformément à ce rapport, pour déterminer cette valeur, il a été pris comme référence celle d'un bien équipé de manière à assurer une habitabilité normale (valeur intrinsèque), sans qu'il ait été tenu compte notamment des matériaux utilisés pour la finition ou l'embellissement du lot privatif ou des modifications effectuées au terrain.</w:t>
      </w:r>
    </w:p>
    <w:p w14:paraId="4FB6328A" w14:textId="77777777" w:rsidR="0061728A" w:rsidRPr="00395AD8" w:rsidRDefault="0061728A" w:rsidP="00FC340E">
      <w:pPr>
        <w:ind w:right="-1" w:firstLine="709"/>
        <w:rPr>
          <w:rFonts w:ascii="Calibri" w:hAnsi="Calibri" w:cs="Calibri"/>
          <w:sz w:val="22"/>
          <w:szCs w:val="22"/>
        </w:rPr>
      </w:pPr>
    </w:p>
    <w:p w14:paraId="09235A46" w14:textId="4251945A" w:rsidR="0061728A" w:rsidRPr="00395AD8" w:rsidRDefault="003A0EB3" w:rsidP="00573A3D">
      <w:pPr>
        <w:ind w:right="-1" w:firstLine="709"/>
        <w:rPr>
          <w:rFonts w:ascii="Calibri" w:hAnsi="Calibri" w:cs="Calibri"/>
          <w:sz w:val="22"/>
          <w:szCs w:val="22"/>
        </w:rPr>
      </w:pPr>
      <w:r w:rsidRPr="00395AD8">
        <w:rPr>
          <w:rFonts w:ascii="Calibri" w:hAnsi="Calibri" w:cs="Calibri"/>
          <w:sz w:val="22"/>
          <w:szCs w:val="22"/>
        </w:rPr>
        <w:t>Cette valeur intrinsèque est indépendante du prix de vente des lots privatifs.</w:t>
      </w:r>
    </w:p>
    <w:p w14:paraId="18F4C250" w14:textId="00E56D52" w:rsidR="00557A8D" w:rsidRPr="00395AD8" w:rsidRDefault="00557A8D" w:rsidP="00B312C3">
      <w:pPr>
        <w:ind w:right="-1" w:firstLine="709"/>
        <w:rPr>
          <w:rFonts w:ascii="Calibri" w:hAnsi="Calibri" w:cs="Calibri"/>
          <w:i/>
          <w:iCs/>
          <w:sz w:val="22"/>
          <w:szCs w:val="22"/>
        </w:rPr>
      </w:pPr>
      <w:r w:rsidRPr="00395AD8">
        <w:rPr>
          <w:rFonts w:ascii="Calibri" w:hAnsi="Calibri" w:cs="Calibri"/>
          <w:i/>
          <w:iCs/>
          <w:sz w:val="22"/>
          <w:szCs w:val="22"/>
        </w:rPr>
        <w:t xml:space="preserve">Récapitulatif : </w:t>
      </w:r>
    </w:p>
    <w:tbl>
      <w:tblPr>
        <w:tblStyle w:val="Grilledutableau"/>
        <w:tblW w:w="0" w:type="auto"/>
        <w:tblInd w:w="113" w:type="dxa"/>
        <w:tblLook w:val="04A0" w:firstRow="1" w:lastRow="0" w:firstColumn="1" w:lastColumn="0" w:noHBand="0" w:noVBand="1"/>
      </w:tblPr>
      <w:tblGrid>
        <w:gridCol w:w="1996"/>
        <w:gridCol w:w="2402"/>
        <w:gridCol w:w="3416"/>
      </w:tblGrid>
      <w:tr w:rsidR="00557A8D" w:rsidRPr="00395AD8" w14:paraId="5AC26558" w14:textId="77777777" w:rsidTr="0015109D">
        <w:tc>
          <w:tcPr>
            <w:tcW w:w="1996" w:type="dxa"/>
            <w:shd w:val="clear" w:color="auto" w:fill="BFBFBF" w:themeFill="background1" w:themeFillShade="BF"/>
          </w:tcPr>
          <w:p w14:paraId="00CF33FC" w14:textId="77777777" w:rsidR="00557A8D" w:rsidRPr="00395AD8" w:rsidRDefault="00557A8D" w:rsidP="00D37C6E">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Numéro de lot</w:t>
            </w:r>
          </w:p>
        </w:tc>
        <w:tc>
          <w:tcPr>
            <w:tcW w:w="2402" w:type="dxa"/>
            <w:shd w:val="clear" w:color="auto" w:fill="BFBFBF" w:themeFill="background1" w:themeFillShade="BF"/>
          </w:tcPr>
          <w:p w14:paraId="2809F183" w14:textId="77777777" w:rsidR="00557A8D" w:rsidRPr="00395AD8" w:rsidRDefault="00557A8D" w:rsidP="00D37C6E">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Quotités</w:t>
            </w:r>
          </w:p>
        </w:tc>
        <w:tc>
          <w:tcPr>
            <w:tcW w:w="3416" w:type="dxa"/>
            <w:shd w:val="clear" w:color="auto" w:fill="BFBFBF" w:themeFill="background1" w:themeFillShade="BF"/>
          </w:tcPr>
          <w:p w14:paraId="2082F374" w14:textId="19B123FB" w:rsidR="00557A8D" w:rsidRPr="00395AD8" w:rsidRDefault="00557A8D" w:rsidP="00D37C6E">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Identifiant</w:t>
            </w:r>
            <w:r w:rsidR="00E4197B" w:rsidRPr="00395AD8">
              <w:rPr>
                <w:rFonts w:ascii="Calibri" w:hAnsi="Calibri" w:cs="Calibri"/>
                <w:b/>
                <w:sz w:val="22"/>
                <w:szCs w:val="22"/>
              </w:rPr>
              <w:t>s</w:t>
            </w:r>
            <w:r w:rsidRPr="00395AD8">
              <w:rPr>
                <w:rFonts w:ascii="Calibri" w:hAnsi="Calibri" w:cs="Calibri"/>
                <w:b/>
                <w:sz w:val="22"/>
                <w:szCs w:val="22"/>
              </w:rPr>
              <w:t xml:space="preserve"> parcellaire</w:t>
            </w:r>
            <w:r w:rsidR="00E4197B" w:rsidRPr="00395AD8">
              <w:rPr>
                <w:rFonts w:ascii="Calibri" w:hAnsi="Calibri" w:cs="Calibri"/>
                <w:b/>
                <w:sz w:val="22"/>
                <w:szCs w:val="22"/>
              </w:rPr>
              <w:t>s</w:t>
            </w:r>
          </w:p>
        </w:tc>
      </w:tr>
      <w:tr w:rsidR="0015109D" w:rsidRPr="00395AD8" w14:paraId="5A6074F0" w14:textId="77777777" w:rsidTr="0015109D">
        <w:tc>
          <w:tcPr>
            <w:tcW w:w="1996" w:type="dxa"/>
          </w:tcPr>
          <w:p w14:paraId="6EB6CC00" w14:textId="3BC136DA" w:rsidR="0015109D" w:rsidRPr="00395AD8" w:rsidRDefault="0015109D" w:rsidP="0015109D">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 xml:space="preserve">LOT </w:t>
            </w:r>
            <w:r w:rsidR="002F6B95" w:rsidRPr="00395AD8">
              <w:rPr>
                <w:rFonts w:ascii="Calibri" w:hAnsi="Calibri" w:cs="Calibri"/>
                <w:b/>
                <w:sz w:val="22"/>
                <w:szCs w:val="22"/>
              </w:rPr>
              <w:t>C.1</w:t>
            </w:r>
          </w:p>
        </w:tc>
        <w:tc>
          <w:tcPr>
            <w:tcW w:w="2402" w:type="dxa"/>
          </w:tcPr>
          <w:p w14:paraId="75BD1B3A" w14:textId="07BAF141" w:rsidR="0015109D" w:rsidRPr="00395AD8" w:rsidRDefault="00395AD8" w:rsidP="0015109D">
            <w:pPr>
              <w:spacing w:line="259" w:lineRule="auto"/>
              <w:ind w:firstLine="0"/>
              <w:jc w:val="center"/>
              <w:rPr>
                <w:rFonts w:ascii="Calibri" w:hAnsi="Calibri" w:cs="Calibri"/>
                <w:sz w:val="22"/>
                <w:szCs w:val="22"/>
              </w:rPr>
            </w:pPr>
            <w:r>
              <w:rPr>
                <w:rFonts w:ascii="Calibri" w:hAnsi="Calibri" w:cs="Calibri"/>
                <w:sz w:val="22"/>
                <w:szCs w:val="22"/>
              </w:rPr>
              <w:t>2</w:t>
            </w:r>
            <w:r w:rsidR="0015109D" w:rsidRPr="00395AD8">
              <w:rPr>
                <w:rFonts w:ascii="Calibri" w:hAnsi="Calibri" w:cs="Calibri"/>
                <w:sz w:val="22"/>
                <w:szCs w:val="22"/>
              </w:rPr>
              <w:t>/1.000èmes</w:t>
            </w:r>
          </w:p>
        </w:tc>
        <w:tc>
          <w:tcPr>
            <w:tcW w:w="3416" w:type="dxa"/>
          </w:tcPr>
          <w:p w14:paraId="72CA6A64" w14:textId="45CEE2BE" w:rsidR="0015109D" w:rsidRPr="00395AD8" w:rsidRDefault="00F65D29" w:rsidP="0015109D">
            <w:pPr>
              <w:tabs>
                <w:tab w:val="left" w:pos="-1440"/>
                <w:tab w:val="left" w:pos="-720"/>
              </w:tabs>
              <w:ind w:firstLine="0"/>
              <w:contextualSpacing/>
              <w:jc w:val="center"/>
              <w:rPr>
                <w:rFonts w:ascii="Calibri" w:hAnsi="Calibri" w:cs="Calibri"/>
                <w:sz w:val="22"/>
                <w:szCs w:val="22"/>
              </w:rPr>
            </w:pPr>
            <w:r>
              <w:rPr>
                <w:rFonts w:ascii="Titillium-Semibold" w:hAnsi="Titillium-Semibold" w:cs="Titillium-Semibold"/>
                <w:b/>
                <w:bCs/>
                <w:snapToGrid/>
                <w:sz w:val="18"/>
                <w:szCs w:val="18"/>
              </w:rPr>
              <w:t>21810 L 2109 D P0008</w:t>
            </w:r>
          </w:p>
        </w:tc>
      </w:tr>
      <w:tr w:rsidR="0015109D" w:rsidRPr="00395AD8" w14:paraId="43E4F4C7" w14:textId="77777777" w:rsidTr="0015109D">
        <w:tc>
          <w:tcPr>
            <w:tcW w:w="1996" w:type="dxa"/>
          </w:tcPr>
          <w:p w14:paraId="417309B5" w14:textId="3D90F622" w:rsidR="0015109D" w:rsidRPr="00395AD8" w:rsidRDefault="0015109D" w:rsidP="0015109D">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 xml:space="preserve">LOT </w:t>
            </w:r>
            <w:r w:rsidR="002F6B95" w:rsidRPr="00395AD8">
              <w:rPr>
                <w:rFonts w:ascii="Calibri" w:hAnsi="Calibri" w:cs="Calibri"/>
                <w:b/>
                <w:sz w:val="22"/>
                <w:szCs w:val="22"/>
              </w:rPr>
              <w:t>C.2</w:t>
            </w:r>
          </w:p>
        </w:tc>
        <w:tc>
          <w:tcPr>
            <w:tcW w:w="2402" w:type="dxa"/>
          </w:tcPr>
          <w:p w14:paraId="75483B85" w14:textId="29C5F207" w:rsidR="0015109D" w:rsidRPr="00395AD8" w:rsidRDefault="00395AD8" w:rsidP="0015109D">
            <w:pPr>
              <w:ind w:firstLine="0"/>
              <w:jc w:val="center"/>
              <w:rPr>
                <w:rFonts w:ascii="Calibri" w:hAnsi="Calibri" w:cs="Calibri"/>
                <w:sz w:val="22"/>
                <w:szCs w:val="22"/>
              </w:rPr>
            </w:pPr>
            <w:r>
              <w:rPr>
                <w:rFonts w:ascii="Calibri" w:hAnsi="Calibri" w:cs="Calibri"/>
                <w:sz w:val="22"/>
                <w:szCs w:val="22"/>
              </w:rPr>
              <w:t>2</w:t>
            </w:r>
            <w:r w:rsidR="0015109D" w:rsidRPr="00395AD8">
              <w:rPr>
                <w:rFonts w:ascii="Calibri" w:hAnsi="Calibri" w:cs="Calibri"/>
                <w:sz w:val="22"/>
                <w:szCs w:val="22"/>
              </w:rPr>
              <w:t>/1.000èmes</w:t>
            </w:r>
          </w:p>
        </w:tc>
        <w:tc>
          <w:tcPr>
            <w:tcW w:w="3416" w:type="dxa"/>
          </w:tcPr>
          <w:p w14:paraId="6F204431" w14:textId="333E0A68" w:rsidR="0015109D" w:rsidRPr="00395AD8" w:rsidRDefault="00F65D29" w:rsidP="0015109D">
            <w:pPr>
              <w:ind w:firstLine="0"/>
              <w:jc w:val="center"/>
              <w:rPr>
                <w:rFonts w:ascii="Calibri" w:hAnsi="Calibri" w:cs="Calibri"/>
                <w:sz w:val="22"/>
                <w:szCs w:val="22"/>
              </w:rPr>
            </w:pPr>
            <w:r>
              <w:rPr>
                <w:rFonts w:ascii="Titillium-Semibold" w:hAnsi="Titillium-Semibold" w:cs="Titillium-Semibold"/>
                <w:b/>
                <w:bCs/>
                <w:snapToGrid/>
                <w:sz w:val="18"/>
                <w:szCs w:val="18"/>
              </w:rPr>
              <w:t>21810 L 2109 D P0009</w:t>
            </w:r>
          </w:p>
        </w:tc>
      </w:tr>
      <w:tr w:rsidR="0015109D" w:rsidRPr="00395AD8" w14:paraId="4B4F0654" w14:textId="77777777" w:rsidTr="0015109D">
        <w:tc>
          <w:tcPr>
            <w:tcW w:w="1996" w:type="dxa"/>
          </w:tcPr>
          <w:p w14:paraId="418F3C34" w14:textId="00816BF8" w:rsidR="0015109D" w:rsidRPr="00395AD8" w:rsidRDefault="0015109D" w:rsidP="0015109D">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 xml:space="preserve">LOT </w:t>
            </w:r>
            <w:r w:rsidR="002F6B95" w:rsidRPr="00395AD8">
              <w:rPr>
                <w:rFonts w:ascii="Calibri" w:hAnsi="Calibri" w:cs="Calibri"/>
                <w:b/>
                <w:sz w:val="22"/>
                <w:szCs w:val="22"/>
              </w:rPr>
              <w:t>C.3</w:t>
            </w:r>
          </w:p>
        </w:tc>
        <w:tc>
          <w:tcPr>
            <w:tcW w:w="2402" w:type="dxa"/>
          </w:tcPr>
          <w:p w14:paraId="2F055C6D" w14:textId="29E2BEDA" w:rsidR="0015109D" w:rsidRPr="00395AD8" w:rsidRDefault="002F6B95" w:rsidP="0015109D">
            <w:pPr>
              <w:ind w:firstLine="0"/>
              <w:jc w:val="center"/>
              <w:rPr>
                <w:rFonts w:ascii="Calibri" w:hAnsi="Calibri" w:cs="Calibri"/>
                <w:sz w:val="22"/>
                <w:szCs w:val="22"/>
              </w:rPr>
            </w:pPr>
            <w:r w:rsidRPr="00395AD8">
              <w:rPr>
                <w:rFonts w:ascii="Calibri" w:hAnsi="Calibri" w:cs="Calibri"/>
                <w:sz w:val="22"/>
                <w:szCs w:val="22"/>
              </w:rPr>
              <w:t xml:space="preserve"> </w:t>
            </w:r>
            <w:r w:rsidR="00395AD8">
              <w:rPr>
                <w:rFonts w:ascii="Calibri" w:hAnsi="Calibri" w:cs="Calibri"/>
                <w:sz w:val="22"/>
                <w:szCs w:val="22"/>
              </w:rPr>
              <w:t>2</w:t>
            </w:r>
            <w:r w:rsidR="0015109D" w:rsidRPr="00395AD8">
              <w:rPr>
                <w:rFonts w:ascii="Calibri" w:hAnsi="Calibri" w:cs="Calibri"/>
                <w:sz w:val="22"/>
                <w:szCs w:val="22"/>
              </w:rPr>
              <w:t>/1.000èmes</w:t>
            </w:r>
          </w:p>
        </w:tc>
        <w:tc>
          <w:tcPr>
            <w:tcW w:w="3416" w:type="dxa"/>
          </w:tcPr>
          <w:p w14:paraId="7BB78AA6" w14:textId="122DABD2" w:rsidR="0015109D" w:rsidRPr="00395AD8" w:rsidRDefault="00F65D29" w:rsidP="0015109D">
            <w:pPr>
              <w:ind w:firstLine="0"/>
              <w:jc w:val="center"/>
              <w:rPr>
                <w:rFonts w:ascii="Calibri" w:hAnsi="Calibri" w:cs="Calibri"/>
                <w:sz w:val="22"/>
                <w:szCs w:val="22"/>
              </w:rPr>
            </w:pPr>
            <w:r>
              <w:rPr>
                <w:rFonts w:ascii="Titillium-Semibold" w:hAnsi="Titillium-Semibold" w:cs="Titillium-Semibold"/>
                <w:b/>
                <w:bCs/>
                <w:snapToGrid/>
                <w:sz w:val="18"/>
                <w:szCs w:val="18"/>
              </w:rPr>
              <w:t>21810 L 2109 D P0010</w:t>
            </w:r>
          </w:p>
        </w:tc>
      </w:tr>
      <w:tr w:rsidR="0015109D" w:rsidRPr="00395AD8" w14:paraId="7FBB310D" w14:textId="77777777" w:rsidTr="0015109D">
        <w:tc>
          <w:tcPr>
            <w:tcW w:w="1996" w:type="dxa"/>
          </w:tcPr>
          <w:p w14:paraId="31B2A074" w14:textId="48C51026" w:rsidR="0015109D" w:rsidRPr="00395AD8" w:rsidRDefault="0015109D" w:rsidP="0015109D">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 xml:space="preserve">LOT </w:t>
            </w:r>
            <w:r w:rsidR="002F6B95" w:rsidRPr="00395AD8">
              <w:rPr>
                <w:rFonts w:ascii="Calibri" w:hAnsi="Calibri" w:cs="Calibri"/>
                <w:b/>
                <w:sz w:val="22"/>
                <w:szCs w:val="22"/>
              </w:rPr>
              <w:t>C.4</w:t>
            </w:r>
          </w:p>
        </w:tc>
        <w:tc>
          <w:tcPr>
            <w:tcW w:w="2402" w:type="dxa"/>
          </w:tcPr>
          <w:p w14:paraId="2CC2571C" w14:textId="7AC06F88" w:rsidR="0015109D" w:rsidRPr="00395AD8" w:rsidRDefault="00395AD8" w:rsidP="0015109D">
            <w:pPr>
              <w:ind w:firstLine="0"/>
              <w:jc w:val="center"/>
              <w:rPr>
                <w:rFonts w:ascii="Calibri" w:hAnsi="Calibri" w:cs="Calibri"/>
                <w:sz w:val="22"/>
                <w:szCs w:val="22"/>
              </w:rPr>
            </w:pPr>
            <w:r>
              <w:rPr>
                <w:rFonts w:ascii="Calibri" w:hAnsi="Calibri" w:cs="Calibri"/>
                <w:sz w:val="22"/>
                <w:szCs w:val="22"/>
              </w:rPr>
              <w:t>6</w:t>
            </w:r>
            <w:r w:rsidR="0015109D" w:rsidRPr="00395AD8">
              <w:rPr>
                <w:rFonts w:ascii="Calibri" w:hAnsi="Calibri" w:cs="Calibri"/>
                <w:sz w:val="22"/>
                <w:szCs w:val="22"/>
              </w:rPr>
              <w:t>/1.000èmes</w:t>
            </w:r>
          </w:p>
        </w:tc>
        <w:tc>
          <w:tcPr>
            <w:tcW w:w="3416" w:type="dxa"/>
          </w:tcPr>
          <w:p w14:paraId="3694A643" w14:textId="3E5EB290" w:rsidR="0015109D" w:rsidRPr="00395AD8" w:rsidRDefault="00F65D29" w:rsidP="0015109D">
            <w:pPr>
              <w:ind w:firstLine="0"/>
              <w:jc w:val="center"/>
              <w:rPr>
                <w:rFonts w:ascii="Calibri" w:hAnsi="Calibri" w:cs="Calibri"/>
                <w:sz w:val="22"/>
                <w:szCs w:val="22"/>
              </w:rPr>
            </w:pPr>
            <w:r>
              <w:rPr>
                <w:rFonts w:ascii="Titillium-Semibold" w:hAnsi="Titillium-Semibold" w:cs="Titillium-Semibold"/>
                <w:b/>
                <w:bCs/>
                <w:snapToGrid/>
                <w:sz w:val="18"/>
                <w:szCs w:val="18"/>
              </w:rPr>
              <w:t>21810 L 2109 D P0011</w:t>
            </w:r>
          </w:p>
        </w:tc>
      </w:tr>
      <w:tr w:rsidR="002F6B95" w:rsidRPr="00395AD8" w14:paraId="46A61D93" w14:textId="77777777" w:rsidTr="0015109D">
        <w:tc>
          <w:tcPr>
            <w:tcW w:w="1996" w:type="dxa"/>
          </w:tcPr>
          <w:p w14:paraId="3416A7BC" w14:textId="4A6D9702" w:rsidR="002F6B95" w:rsidRPr="00395AD8" w:rsidRDefault="002F6B95" w:rsidP="0015109D">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LOT C.5</w:t>
            </w:r>
          </w:p>
        </w:tc>
        <w:tc>
          <w:tcPr>
            <w:tcW w:w="2402" w:type="dxa"/>
          </w:tcPr>
          <w:p w14:paraId="642DB5C8" w14:textId="4383B967" w:rsidR="002F6B95" w:rsidRPr="00395AD8" w:rsidRDefault="00395AD8" w:rsidP="0015109D">
            <w:pPr>
              <w:ind w:firstLine="0"/>
              <w:jc w:val="center"/>
              <w:rPr>
                <w:rFonts w:ascii="Calibri" w:hAnsi="Calibri" w:cs="Calibri"/>
                <w:sz w:val="22"/>
                <w:szCs w:val="22"/>
              </w:rPr>
            </w:pPr>
            <w:r>
              <w:rPr>
                <w:rFonts w:ascii="Calibri" w:hAnsi="Calibri" w:cs="Calibri"/>
                <w:sz w:val="22"/>
                <w:szCs w:val="22"/>
              </w:rPr>
              <w:t>2</w:t>
            </w:r>
            <w:r w:rsidR="00154395" w:rsidRPr="00395AD8">
              <w:rPr>
                <w:rFonts w:ascii="Calibri" w:hAnsi="Calibri" w:cs="Calibri"/>
                <w:sz w:val="22"/>
                <w:szCs w:val="22"/>
              </w:rPr>
              <w:t>/1.000èmes</w:t>
            </w:r>
          </w:p>
        </w:tc>
        <w:tc>
          <w:tcPr>
            <w:tcW w:w="3416" w:type="dxa"/>
          </w:tcPr>
          <w:p w14:paraId="48A3955E" w14:textId="7E25FA1C" w:rsidR="002F6B95" w:rsidRPr="00395AD8" w:rsidRDefault="00F65D29" w:rsidP="0015109D">
            <w:pPr>
              <w:ind w:firstLine="0"/>
              <w:jc w:val="center"/>
              <w:rPr>
                <w:rFonts w:ascii="Calibri" w:hAnsi="Calibri" w:cs="Calibri"/>
                <w:b/>
                <w:bCs/>
                <w:snapToGrid/>
                <w:sz w:val="22"/>
                <w:szCs w:val="22"/>
              </w:rPr>
            </w:pPr>
            <w:r>
              <w:rPr>
                <w:rFonts w:ascii="Titillium-Semibold" w:hAnsi="Titillium-Semibold" w:cs="Titillium-Semibold"/>
                <w:b/>
                <w:bCs/>
                <w:snapToGrid/>
                <w:sz w:val="18"/>
                <w:szCs w:val="18"/>
              </w:rPr>
              <w:t>21810 L 2109 D P0012</w:t>
            </w:r>
          </w:p>
        </w:tc>
      </w:tr>
      <w:tr w:rsidR="002F6B95" w:rsidRPr="00395AD8" w14:paraId="27091FCE" w14:textId="77777777" w:rsidTr="0015109D">
        <w:tc>
          <w:tcPr>
            <w:tcW w:w="1996" w:type="dxa"/>
          </w:tcPr>
          <w:p w14:paraId="425609BE" w14:textId="6E9F0AC7" w:rsidR="002F6B95" w:rsidRPr="00395AD8" w:rsidRDefault="002F6B95" w:rsidP="0015109D">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LOT C.6</w:t>
            </w:r>
          </w:p>
        </w:tc>
        <w:tc>
          <w:tcPr>
            <w:tcW w:w="2402" w:type="dxa"/>
          </w:tcPr>
          <w:p w14:paraId="79C0A605" w14:textId="2F6C8E25" w:rsidR="002F6B95" w:rsidRPr="00395AD8" w:rsidRDefault="00395AD8" w:rsidP="0015109D">
            <w:pPr>
              <w:ind w:firstLine="0"/>
              <w:jc w:val="center"/>
              <w:rPr>
                <w:rFonts w:ascii="Calibri" w:hAnsi="Calibri" w:cs="Calibri"/>
                <w:sz w:val="22"/>
                <w:szCs w:val="22"/>
              </w:rPr>
            </w:pPr>
            <w:r>
              <w:rPr>
                <w:rFonts w:ascii="Calibri" w:hAnsi="Calibri" w:cs="Calibri"/>
                <w:sz w:val="22"/>
                <w:szCs w:val="22"/>
              </w:rPr>
              <w:t>2</w:t>
            </w:r>
            <w:r w:rsidR="00154395" w:rsidRPr="00395AD8">
              <w:rPr>
                <w:rFonts w:ascii="Calibri" w:hAnsi="Calibri" w:cs="Calibri"/>
                <w:sz w:val="22"/>
                <w:szCs w:val="22"/>
              </w:rPr>
              <w:t>/1.000èmes</w:t>
            </w:r>
          </w:p>
        </w:tc>
        <w:tc>
          <w:tcPr>
            <w:tcW w:w="3416" w:type="dxa"/>
          </w:tcPr>
          <w:p w14:paraId="6EAE1283" w14:textId="12C2D06B" w:rsidR="002F6B95" w:rsidRPr="00395AD8" w:rsidRDefault="00F65D29" w:rsidP="0015109D">
            <w:pPr>
              <w:ind w:firstLine="0"/>
              <w:jc w:val="center"/>
              <w:rPr>
                <w:rFonts w:ascii="Calibri" w:hAnsi="Calibri" w:cs="Calibri"/>
                <w:b/>
                <w:bCs/>
                <w:snapToGrid/>
                <w:sz w:val="22"/>
                <w:szCs w:val="22"/>
              </w:rPr>
            </w:pPr>
            <w:r>
              <w:rPr>
                <w:rFonts w:ascii="Titillium-Semibold" w:hAnsi="Titillium-Semibold" w:cs="Titillium-Semibold"/>
                <w:b/>
                <w:bCs/>
                <w:snapToGrid/>
                <w:sz w:val="18"/>
                <w:szCs w:val="18"/>
              </w:rPr>
              <w:t>21810 L 2109 D P0013</w:t>
            </w:r>
          </w:p>
        </w:tc>
      </w:tr>
      <w:tr w:rsidR="002F6B95" w:rsidRPr="00395AD8" w14:paraId="751571AA" w14:textId="77777777" w:rsidTr="0015109D">
        <w:tc>
          <w:tcPr>
            <w:tcW w:w="1996" w:type="dxa"/>
          </w:tcPr>
          <w:p w14:paraId="2415F130" w14:textId="12375D13" w:rsidR="002F6B95" w:rsidRPr="00395AD8" w:rsidRDefault="002F6B95" w:rsidP="0015109D">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LOT C.7</w:t>
            </w:r>
          </w:p>
        </w:tc>
        <w:tc>
          <w:tcPr>
            <w:tcW w:w="2402" w:type="dxa"/>
          </w:tcPr>
          <w:p w14:paraId="78D27F9F" w14:textId="7295E03B" w:rsidR="002F6B95" w:rsidRPr="00395AD8" w:rsidRDefault="00395AD8" w:rsidP="0015109D">
            <w:pPr>
              <w:ind w:firstLine="0"/>
              <w:jc w:val="center"/>
              <w:rPr>
                <w:rFonts w:ascii="Calibri" w:hAnsi="Calibri" w:cs="Calibri"/>
                <w:sz w:val="22"/>
                <w:szCs w:val="22"/>
              </w:rPr>
            </w:pPr>
            <w:r>
              <w:rPr>
                <w:rFonts w:ascii="Calibri" w:hAnsi="Calibri" w:cs="Calibri"/>
                <w:sz w:val="22"/>
                <w:szCs w:val="22"/>
              </w:rPr>
              <w:t>2</w:t>
            </w:r>
            <w:r w:rsidR="00154395" w:rsidRPr="00395AD8">
              <w:rPr>
                <w:rFonts w:ascii="Calibri" w:hAnsi="Calibri" w:cs="Calibri"/>
                <w:sz w:val="22"/>
                <w:szCs w:val="22"/>
              </w:rPr>
              <w:t>/1.000èmes</w:t>
            </w:r>
          </w:p>
        </w:tc>
        <w:tc>
          <w:tcPr>
            <w:tcW w:w="3416" w:type="dxa"/>
          </w:tcPr>
          <w:p w14:paraId="3E76F803" w14:textId="5EBC4719" w:rsidR="002F6B95" w:rsidRPr="00395AD8" w:rsidRDefault="00F65D29" w:rsidP="0015109D">
            <w:pPr>
              <w:ind w:firstLine="0"/>
              <w:jc w:val="center"/>
              <w:rPr>
                <w:rFonts w:ascii="Calibri" w:hAnsi="Calibri" w:cs="Calibri"/>
                <w:b/>
                <w:bCs/>
                <w:snapToGrid/>
                <w:sz w:val="22"/>
                <w:szCs w:val="22"/>
              </w:rPr>
            </w:pPr>
            <w:r>
              <w:rPr>
                <w:rFonts w:ascii="Titillium-Semibold" w:hAnsi="Titillium-Semibold" w:cs="Titillium-Semibold"/>
                <w:b/>
                <w:bCs/>
                <w:snapToGrid/>
                <w:sz w:val="18"/>
                <w:szCs w:val="18"/>
              </w:rPr>
              <w:t>21810 L 2109 D P001</w:t>
            </w:r>
            <w:r>
              <w:rPr>
                <w:rFonts w:ascii="Titillium-Semibold" w:hAnsi="Titillium-Semibold" w:cs="Titillium-Semibold"/>
                <w:b/>
                <w:bCs/>
                <w:snapToGrid/>
                <w:sz w:val="18"/>
                <w:szCs w:val="18"/>
              </w:rPr>
              <w:t>4</w:t>
            </w:r>
          </w:p>
        </w:tc>
      </w:tr>
      <w:tr w:rsidR="002F6B95" w:rsidRPr="00395AD8" w14:paraId="1DF67BBC" w14:textId="77777777" w:rsidTr="0015109D">
        <w:tc>
          <w:tcPr>
            <w:tcW w:w="1996" w:type="dxa"/>
          </w:tcPr>
          <w:p w14:paraId="52B67A26" w14:textId="4B653FA5" w:rsidR="002F6B95" w:rsidRPr="00395AD8" w:rsidRDefault="002F6B95" w:rsidP="0015109D">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LOT C.8</w:t>
            </w:r>
          </w:p>
        </w:tc>
        <w:tc>
          <w:tcPr>
            <w:tcW w:w="2402" w:type="dxa"/>
          </w:tcPr>
          <w:p w14:paraId="3D78D327" w14:textId="7AC81983" w:rsidR="002F6B95" w:rsidRPr="00395AD8" w:rsidRDefault="00395AD8" w:rsidP="0015109D">
            <w:pPr>
              <w:ind w:firstLine="0"/>
              <w:jc w:val="center"/>
              <w:rPr>
                <w:rFonts w:ascii="Calibri" w:hAnsi="Calibri" w:cs="Calibri"/>
                <w:sz w:val="22"/>
                <w:szCs w:val="22"/>
              </w:rPr>
            </w:pPr>
            <w:r>
              <w:rPr>
                <w:rFonts w:ascii="Calibri" w:hAnsi="Calibri" w:cs="Calibri"/>
                <w:sz w:val="22"/>
                <w:szCs w:val="22"/>
              </w:rPr>
              <w:t>2</w:t>
            </w:r>
            <w:r w:rsidR="00154395" w:rsidRPr="00395AD8">
              <w:rPr>
                <w:rFonts w:ascii="Calibri" w:hAnsi="Calibri" w:cs="Calibri"/>
                <w:sz w:val="22"/>
                <w:szCs w:val="22"/>
              </w:rPr>
              <w:t>/1.000èmes</w:t>
            </w:r>
          </w:p>
        </w:tc>
        <w:tc>
          <w:tcPr>
            <w:tcW w:w="3416" w:type="dxa"/>
          </w:tcPr>
          <w:p w14:paraId="5F4966B8" w14:textId="08495335" w:rsidR="002F6B95" w:rsidRPr="00395AD8" w:rsidRDefault="00F65D29" w:rsidP="0015109D">
            <w:pPr>
              <w:ind w:firstLine="0"/>
              <w:jc w:val="center"/>
              <w:rPr>
                <w:rFonts w:ascii="Calibri" w:hAnsi="Calibri" w:cs="Calibri"/>
                <w:b/>
                <w:bCs/>
                <w:snapToGrid/>
                <w:sz w:val="22"/>
                <w:szCs w:val="22"/>
              </w:rPr>
            </w:pPr>
            <w:r>
              <w:rPr>
                <w:rFonts w:ascii="Titillium-Semibold" w:hAnsi="Titillium-Semibold" w:cs="Titillium-Semibold"/>
                <w:b/>
                <w:bCs/>
                <w:snapToGrid/>
                <w:sz w:val="18"/>
                <w:szCs w:val="18"/>
              </w:rPr>
              <w:t>21810 L 2109 D P001</w:t>
            </w:r>
            <w:r>
              <w:rPr>
                <w:rFonts w:ascii="Titillium-Semibold" w:hAnsi="Titillium-Semibold" w:cs="Titillium-Semibold"/>
                <w:b/>
                <w:bCs/>
                <w:snapToGrid/>
                <w:sz w:val="18"/>
                <w:szCs w:val="18"/>
              </w:rPr>
              <w:t>5</w:t>
            </w:r>
          </w:p>
        </w:tc>
      </w:tr>
      <w:tr w:rsidR="0015109D" w:rsidRPr="00395AD8" w14:paraId="46FBA40E" w14:textId="77777777" w:rsidTr="0015109D">
        <w:trPr>
          <w:trHeight w:val="70"/>
        </w:trPr>
        <w:tc>
          <w:tcPr>
            <w:tcW w:w="1996" w:type="dxa"/>
          </w:tcPr>
          <w:p w14:paraId="2C4C2BB6" w14:textId="493BA738" w:rsidR="0015109D" w:rsidRPr="00395AD8" w:rsidRDefault="0015109D" w:rsidP="0015109D">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 xml:space="preserve">LOT </w:t>
            </w:r>
            <w:r w:rsidR="0031364A" w:rsidRPr="00395AD8">
              <w:rPr>
                <w:rFonts w:ascii="Calibri" w:hAnsi="Calibri" w:cs="Calibri"/>
                <w:b/>
                <w:sz w:val="22"/>
                <w:szCs w:val="22"/>
              </w:rPr>
              <w:t>C.9</w:t>
            </w:r>
          </w:p>
        </w:tc>
        <w:tc>
          <w:tcPr>
            <w:tcW w:w="2402" w:type="dxa"/>
          </w:tcPr>
          <w:p w14:paraId="0135AF24" w14:textId="6987ADF3" w:rsidR="0015109D" w:rsidRPr="00395AD8" w:rsidRDefault="00395AD8" w:rsidP="0015109D">
            <w:pPr>
              <w:tabs>
                <w:tab w:val="left" w:pos="-1440"/>
                <w:tab w:val="left" w:pos="-720"/>
              </w:tabs>
              <w:ind w:firstLine="0"/>
              <w:contextualSpacing/>
              <w:jc w:val="center"/>
              <w:rPr>
                <w:rFonts w:ascii="Calibri" w:hAnsi="Calibri" w:cs="Calibri"/>
                <w:sz w:val="22"/>
                <w:szCs w:val="22"/>
              </w:rPr>
            </w:pPr>
            <w:r>
              <w:rPr>
                <w:rFonts w:ascii="Calibri" w:hAnsi="Calibri" w:cs="Calibri"/>
                <w:sz w:val="22"/>
                <w:szCs w:val="22"/>
              </w:rPr>
              <w:t>2</w:t>
            </w:r>
            <w:r w:rsidR="0015109D" w:rsidRPr="00395AD8">
              <w:rPr>
                <w:rFonts w:ascii="Calibri" w:hAnsi="Calibri" w:cs="Calibri"/>
                <w:sz w:val="22"/>
                <w:szCs w:val="22"/>
              </w:rPr>
              <w:t>/1.000èmes</w:t>
            </w:r>
          </w:p>
        </w:tc>
        <w:tc>
          <w:tcPr>
            <w:tcW w:w="3416" w:type="dxa"/>
          </w:tcPr>
          <w:p w14:paraId="038CADFE" w14:textId="02A0D5D7" w:rsidR="0015109D" w:rsidRPr="00395AD8" w:rsidRDefault="00F65D29" w:rsidP="00A446B0">
            <w:pPr>
              <w:tabs>
                <w:tab w:val="left" w:pos="-1440"/>
                <w:tab w:val="left" w:pos="-720"/>
              </w:tabs>
              <w:contextualSpacing/>
              <w:rPr>
                <w:rFonts w:ascii="Calibri" w:hAnsi="Calibri" w:cs="Calibri"/>
                <w:sz w:val="22"/>
                <w:szCs w:val="22"/>
              </w:rPr>
            </w:pPr>
            <w:r>
              <w:rPr>
                <w:rFonts w:ascii="Titillium-Semibold" w:hAnsi="Titillium-Semibold" w:cs="Titillium-Semibold"/>
                <w:b/>
                <w:bCs/>
                <w:snapToGrid/>
                <w:sz w:val="18"/>
                <w:szCs w:val="18"/>
              </w:rPr>
              <w:t>21810 L 2109 D P001</w:t>
            </w:r>
            <w:r>
              <w:rPr>
                <w:rFonts w:ascii="Titillium-Semibold" w:hAnsi="Titillium-Semibold" w:cs="Titillium-Semibold"/>
                <w:b/>
                <w:bCs/>
                <w:snapToGrid/>
                <w:sz w:val="18"/>
                <w:szCs w:val="18"/>
              </w:rPr>
              <w:t>6</w:t>
            </w:r>
          </w:p>
        </w:tc>
      </w:tr>
      <w:tr w:rsidR="0031364A" w:rsidRPr="00395AD8" w14:paraId="76B47532" w14:textId="77777777" w:rsidTr="0015109D">
        <w:trPr>
          <w:trHeight w:val="70"/>
        </w:trPr>
        <w:tc>
          <w:tcPr>
            <w:tcW w:w="1996" w:type="dxa"/>
          </w:tcPr>
          <w:p w14:paraId="623C3776" w14:textId="2F62787F" w:rsidR="0031364A" w:rsidRPr="00395AD8" w:rsidRDefault="0031364A" w:rsidP="0015109D">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LOT C.10</w:t>
            </w:r>
          </w:p>
        </w:tc>
        <w:tc>
          <w:tcPr>
            <w:tcW w:w="2402" w:type="dxa"/>
          </w:tcPr>
          <w:p w14:paraId="3B289145" w14:textId="15292AC2" w:rsidR="0031364A" w:rsidRPr="00395AD8" w:rsidRDefault="00395AD8" w:rsidP="0015109D">
            <w:pPr>
              <w:tabs>
                <w:tab w:val="left" w:pos="-1440"/>
                <w:tab w:val="left" w:pos="-720"/>
              </w:tabs>
              <w:ind w:firstLine="0"/>
              <w:contextualSpacing/>
              <w:jc w:val="center"/>
              <w:rPr>
                <w:rFonts w:ascii="Calibri" w:hAnsi="Calibri" w:cs="Calibri"/>
                <w:sz w:val="22"/>
                <w:szCs w:val="22"/>
              </w:rPr>
            </w:pPr>
            <w:r>
              <w:rPr>
                <w:rFonts w:ascii="Calibri" w:hAnsi="Calibri" w:cs="Calibri"/>
                <w:sz w:val="22"/>
                <w:szCs w:val="22"/>
              </w:rPr>
              <w:t>2</w:t>
            </w:r>
            <w:r w:rsidR="0031364A" w:rsidRPr="00395AD8">
              <w:rPr>
                <w:rFonts w:ascii="Calibri" w:hAnsi="Calibri" w:cs="Calibri"/>
                <w:sz w:val="22"/>
                <w:szCs w:val="22"/>
              </w:rPr>
              <w:t>/1.000èmes</w:t>
            </w:r>
          </w:p>
        </w:tc>
        <w:tc>
          <w:tcPr>
            <w:tcW w:w="3416" w:type="dxa"/>
          </w:tcPr>
          <w:p w14:paraId="1E59D105" w14:textId="34BDC387" w:rsidR="0031364A" w:rsidRPr="00395AD8" w:rsidRDefault="00F65D29" w:rsidP="00A446B0">
            <w:pPr>
              <w:tabs>
                <w:tab w:val="left" w:pos="-1440"/>
                <w:tab w:val="left" w:pos="-720"/>
              </w:tabs>
              <w:contextualSpacing/>
              <w:rPr>
                <w:rFonts w:ascii="Calibri" w:hAnsi="Calibri" w:cs="Calibri"/>
                <w:sz w:val="22"/>
                <w:szCs w:val="22"/>
              </w:rPr>
            </w:pPr>
            <w:r>
              <w:rPr>
                <w:rFonts w:ascii="Titillium-Semibold" w:hAnsi="Titillium-Semibold" w:cs="Titillium-Semibold"/>
                <w:b/>
                <w:bCs/>
                <w:snapToGrid/>
                <w:sz w:val="18"/>
                <w:szCs w:val="18"/>
              </w:rPr>
              <w:t>21810 L 2109 D P001</w:t>
            </w:r>
            <w:r>
              <w:rPr>
                <w:rFonts w:ascii="Titillium-Semibold" w:hAnsi="Titillium-Semibold" w:cs="Titillium-Semibold"/>
                <w:b/>
                <w:bCs/>
                <w:snapToGrid/>
                <w:sz w:val="18"/>
                <w:szCs w:val="18"/>
              </w:rPr>
              <w:t>7</w:t>
            </w:r>
          </w:p>
        </w:tc>
      </w:tr>
      <w:tr w:rsidR="0031364A" w:rsidRPr="00395AD8" w14:paraId="7F74B0C0" w14:textId="77777777" w:rsidTr="0015109D">
        <w:trPr>
          <w:trHeight w:val="70"/>
        </w:trPr>
        <w:tc>
          <w:tcPr>
            <w:tcW w:w="1996" w:type="dxa"/>
          </w:tcPr>
          <w:p w14:paraId="7AC63AC4" w14:textId="746AA33E" w:rsidR="0031364A" w:rsidRPr="00395AD8" w:rsidRDefault="0031364A" w:rsidP="0015109D">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LOT C.11</w:t>
            </w:r>
          </w:p>
        </w:tc>
        <w:tc>
          <w:tcPr>
            <w:tcW w:w="2402" w:type="dxa"/>
          </w:tcPr>
          <w:p w14:paraId="21C9698A" w14:textId="675A0208" w:rsidR="0031364A" w:rsidRPr="00395AD8" w:rsidRDefault="00395AD8" w:rsidP="0015109D">
            <w:pPr>
              <w:tabs>
                <w:tab w:val="left" w:pos="-1440"/>
                <w:tab w:val="left" w:pos="-720"/>
              </w:tabs>
              <w:ind w:firstLine="0"/>
              <w:contextualSpacing/>
              <w:jc w:val="center"/>
              <w:rPr>
                <w:rFonts w:ascii="Calibri" w:hAnsi="Calibri" w:cs="Calibri"/>
                <w:sz w:val="22"/>
                <w:szCs w:val="22"/>
              </w:rPr>
            </w:pPr>
            <w:r>
              <w:rPr>
                <w:rFonts w:ascii="Calibri" w:hAnsi="Calibri" w:cs="Calibri"/>
                <w:sz w:val="22"/>
                <w:szCs w:val="22"/>
              </w:rPr>
              <w:t>2</w:t>
            </w:r>
            <w:r w:rsidR="0031364A" w:rsidRPr="00395AD8">
              <w:rPr>
                <w:rFonts w:ascii="Calibri" w:hAnsi="Calibri" w:cs="Calibri"/>
                <w:sz w:val="22"/>
                <w:szCs w:val="22"/>
              </w:rPr>
              <w:t>/1.000èmes</w:t>
            </w:r>
          </w:p>
        </w:tc>
        <w:tc>
          <w:tcPr>
            <w:tcW w:w="3416" w:type="dxa"/>
          </w:tcPr>
          <w:p w14:paraId="46E2A22F" w14:textId="0B9F68A4" w:rsidR="0031364A" w:rsidRPr="00395AD8" w:rsidRDefault="00F65D29" w:rsidP="00A446B0">
            <w:pPr>
              <w:tabs>
                <w:tab w:val="left" w:pos="-1440"/>
                <w:tab w:val="left" w:pos="-720"/>
              </w:tabs>
              <w:contextualSpacing/>
              <w:rPr>
                <w:rFonts w:ascii="Calibri" w:hAnsi="Calibri" w:cs="Calibri"/>
                <w:sz w:val="22"/>
                <w:szCs w:val="22"/>
              </w:rPr>
            </w:pPr>
            <w:r>
              <w:rPr>
                <w:rFonts w:ascii="Titillium-Semibold" w:hAnsi="Titillium-Semibold" w:cs="Titillium-Semibold"/>
                <w:b/>
                <w:bCs/>
                <w:snapToGrid/>
                <w:sz w:val="18"/>
                <w:szCs w:val="18"/>
              </w:rPr>
              <w:t>21810 L 2109 D P001</w:t>
            </w:r>
            <w:r>
              <w:rPr>
                <w:rFonts w:ascii="Titillium-Semibold" w:hAnsi="Titillium-Semibold" w:cs="Titillium-Semibold"/>
                <w:b/>
                <w:bCs/>
                <w:snapToGrid/>
                <w:sz w:val="18"/>
                <w:szCs w:val="18"/>
              </w:rPr>
              <w:t>8</w:t>
            </w:r>
          </w:p>
        </w:tc>
      </w:tr>
      <w:tr w:rsidR="0031364A" w:rsidRPr="00395AD8" w14:paraId="1B0B9F5D" w14:textId="77777777" w:rsidTr="0015109D">
        <w:trPr>
          <w:trHeight w:val="70"/>
        </w:trPr>
        <w:tc>
          <w:tcPr>
            <w:tcW w:w="1996" w:type="dxa"/>
          </w:tcPr>
          <w:p w14:paraId="127C2167" w14:textId="439D35AA" w:rsidR="0031364A" w:rsidRPr="00395AD8" w:rsidRDefault="0031364A" w:rsidP="0031364A">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 xml:space="preserve">LOC 0.1 COMMERCE </w:t>
            </w:r>
          </w:p>
        </w:tc>
        <w:tc>
          <w:tcPr>
            <w:tcW w:w="2402" w:type="dxa"/>
          </w:tcPr>
          <w:p w14:paraId="3F1A20CB" w14:textId="2AB5435A" w:rsidR="0031364A" w:rsidRPr="00395AD8" w:rsidRDefault="00395AD8" w:rsidP="0031364A">
            <w:pPr>
              <w:tabs>
                <w:tab w:val="left" w:pos="-1440"/>
                <w:tab w:val="left" w:pos="-720"/>
              </w:tabs>
              <w:ind w:firstLine="0"/>
              <w:contextualSpacing/>
              <w:jc w:val="center"/>
              <w:rPr>
                <w:rFonts w:ascii="Calibri" w:hAnsi="Calibri" w:cs="Calibri"/>
                <w:sz w:val="22"/>
                <w:szCs w:val="22"/>
              </w:rPr>
            </w:pPr>
            <w:r>
              <w:rPr>
                <w:rFonts w:ascii="Calibri" w:hAnsi="Calibri" w:cs="Calibri"/>
                <w:sz w:val="22"/>
                <w:szCs w:val="22"/>
              </w:rPr>
              <w:t>239</w:t>
            </w:r>
            <w:r w:rsidR="0031364A" w:rsidRPr="00395AD8">
              <w:rPr>
                <w:rFonts w:ascii="Calibri" w:hAnsi="Calibri" w:cs="Calibri"/>
                <w:sz w:val="22"/>
                <w:szCs w:val="22"/>
              </w:rPr>
              <w:t>/1.000èmes</w:t>
            </w:r>
          </w:p>
        </w:tc>
        <w:tc>
          <w:tcPr>
            <w:tcW w:w="3416" w:type="dxa"/>
          </w:tcPr>
          <w:p w14:paraId="6868E44F" w14:textId="3D93E829" w:rsidR="0031364A" w:rsidRPr="00395AD8" w:rsidRDefault="00F65D29" w:rsidP="0031364A">
            <w:pPr>
              <w:tabs>
                <w:tab w:val="left" w:pos="-1440"/>
                <w:tab w:val="left" w:pos="-720"/>
              </w:tabs>
              <w:contextualSpacing/>
              <w:rPr>
                <w:rFonts w:ascii="Calibri" w:hAnsi="Calibri" w:cs="Calibri"/>
                <w:sz w:val="22"/>
                <w:szCs w:val="22"/>
              </w:rPr>
            </w:pPr>
            <w:r>
              <w:rPr>
                <w:rFonts w:ascii="Titillium-Semibold" w:hAnsi="Titillium-Semibold" w:cs="Titillium-Semibold"/>
                <w:b/>
                <w:bCs/>
                <w:snapToGrid/>
                <w:sz w:val="18"/>
                <w:szCs w:val="18"/>
              </w:rPr>
              <w:t>21810 L 2109 D P0001</w:t>
            </w:r>
          </w:p>
        </w:tc>
      </w:tr>
      <w:tr w:rsidR="0031364A" w:rsidRPr="00395AD8" w14:paraId="0D8D56D7" w14:textId="77777777" w:rsidTr="0015109D">
        <w:trPr>
          <w:trHeight w:val="70"/>
        </w:trPr>
        <w:tc>
          <w:tcPr>
            <w:tcW w:w="1996" w:type="dxa"/>
          </w:tcPr>
          <w:p w14:paraId="182A3F97" w14:textId="73A3C592" w:rsidR="0031364A" w:rsidRPr="00395AD8" w:rsidRDefault="0031364A" w:rsidP="0031364A">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LOT E.1</w:t>
            </w:r>
          </w:p>
        </w:tc>
        <w:tc>
          <w:tcPr>
            <w:tcW w:w="2402" w:type="dxa"/>
          </w:tcPr>
          <w:p w14:paraId="27D64592" w14:textId="3EE1BF4E" w:rsidR="0031364A" w:rsidRPr="00395AD8" w:rsidRDefault="00395AD8" w:rsidP="0031364A">
            <w:pPr>
              <w:tabs>
                <w:tab w:val="left" w:pos="-1440"/>
                <w:tab w:val="left" w:pos="-720"/>
              </w:tabs>
              <w:ind w:firstLine="0"/>
              <w:contextualSpacing/>
              <w:jc w:val="center"/>
              <w:rPr>
                <w:rFonts w:ascii="Calibri" w:hAnsi="Calibri" w:cs="Calibri"/>
                <w:sz w:val="22"/>
                <w:szCs w:val="22"/>
              </w:rPr>
            </w:pPr>
            <w:r>
              <w:rPr>
                <w:rFonts w:ascii="Calibri" w:hAnsi="Calibri" w:cs="Calibri"/>
                <w:sz w:val="22"/>
                <w:szCs w:val="22"/>
              </w:rPr>
              <w:t>125</w:t>
            </w:r>
            <w:r w:rsidR="0031364A" w:rsidRPr="00395AD8">
              <w:rPr>
                <w:rFonts w:ascii="Calibri" w:hAnsi="Calibri" w:cs="Calibri"/>
                <w:sz w:val="22"/>
                <w:szCs w:val="22"/>
              </w:rPr>
              <w:t>/1.000èmes</w:t>
            </w:r>
          </w:p>
        </w:tc>
        <w:tc>
          <w:tcPr>
            <w:tcW w:w="3416" w:type="dxa"/>
          </w:tcPr>
          <w:p w14:paraId="6237B0FA" w14:textId="2E65C60F" w:rsidR="0031364A" w:rsidRPr="00395AD8" w:rsidRDefault="00F65D29" w:rsidP="0031364A">
            <w:pPr>
              <w:tabs>
                <w:tab w:val="left" w:pos="-1440"/>
                <w:tab w:val="left" w:pos="-720"/>
              </w:tabs>
              <w:contextualSpacing/>
              <w:rPr>
                <w:rFonts w:ascii="Calibri" w:hAnsi="Calibri" w:cs="Calibri"/>
                <w:sz w:val="22"/>
                <w:szCs w:val="22"/>
              </w:rPr>
            </w:pPr>
            <w:r>
              <w:rPr>
                <w:rFonts w:ascii="Titillium-Semibold" w:hAnsi="Titillium-Semibold" w:cs="Titillium-Semibold"/>
                <w:b/>
                <w:bCs/>
                <w:snapToGrid/>
                <w:sz w:val="18"/>
                <w:szCs w:val="18"/>
              </w:rPr>
              <w:t>21810 L 2109 D P0019</w:t>
            </w:r>
          </w:p>
        </w:tc>
      </w:tr>
      <w:tr w:rsidR="0031364A" w:rsidRPr="00395AD8" w14:paraId="6306311C" w14:textId="77777777" w:rsidTr="0015109D">
        <w:trPr>
          <w:trHeight w:val="70"/>
        </w:trPr>
        <w:tc>
          <w:tcPr>
            <w:tcW w:w="1996" w:type="dxa"/>
          </w:tcPr>
          <w:p w14:paraId="092A92B4" w14:textId="38CF254C" w:rsidR="0031364A" w:rsidRPr="00395AD8" w:rsidRDefault="0031364A" w:rsidP="0031364A">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LOT E.2</w:t>
            </w:r>
          </w:p>
        </w:tc>
        <w:tc>
          <w:tcPr>
            <w:tcW w:w="2402" w:type="dxa"/>
          </w:tcPr>
          <w:p w14:paraId="414AAA94" w14:textId="226B0122" w:rsidR="0031364A" w:rsidRPr="00395AD8" w:rsidRDefault="00395AD8" w:rsidP="0031364A">
            <w:pPr>
              <w:tabs>
                <w:tab w:val="left" w:pos="-1440"/>
                <w:tab w:val="left" w:pos="-720"/>
              </w:tabs>
              <w:ind w:firstLine="0"/>
              <w:contextualSpacing/>
              <w:jc w:val="center"/>
              <w:rPr>
                <w:rFonts w:ascii="Calibri" w:hAnsi="Calibri" w:cs="Calibri"/>
                <w:sz w:val="22"/>
                <w:szCs w:val="22"/>
              </w:rPr>
            </w:pPr>
            <w:r>
              <w:rPr>
                <w:rFonts w:ascii="Calibri" w:hAnsi="Calibri" w:cs="Calibri"/>
                <w:sz w:val="22"/>
                <w:szCs w:val="22"/>
              </w:rPr>
              <w:t>53</w:t>
            </w:r>
            <w:r w:rsidR="0031364A" w:rsidRPr="00395AD8">
              <w:rPr>
                <w:rFonts w:ascii="Calibri" w:hAnsi="Calibri" w:cs="Calibri"/>
                <w:sz w:val="22"/>
                <w:szCs w:val="22"/>
              </w:rPr>
              <w:t>/1.000èmes</w:t>
            </w:r>
          </w:p>
        </w:tc>
        <w:tc>
          <w:tcPr>
            <w:tcW w:w="3416" w:type="dxa"/>
          </w:tcPr>
          <w:p w14:paraId="687EC987" w14:textId="15C8E981" w:rsidR="0031364A" w:rsidRPr="00395AD8" w:rsidRDefault="00F65D29" w:rsidP="0031364A">
            <w:pPr>
              <w:tabs>
                <w:tab w:val="left" w:pos="-1440"/>
                <w:tab w:val="left" w:pos="-720"/>
              </w:tabs>
              <w:contextualSpacing/>
              <w:rPr>
                <w:rFonts w:ascii="Calibri" w:hAnsi="Calibri" w:cs="Calibri"/>
                <w:sz w:val="22"/>
                <w:szCs w:val="22"/>
              </w:rPr>
            </w:pPr>
            <w:r>
              <w:rPr>
                <w:rFonts w:ascii="Titillium-Semibold" w:hAnsi="Titillium-Semibold" w:cs="Titillium-Semibold"/>
                <w:b/>
                <w:bCs/>
                <w:snapToGrid/>
                <w:sz w:val="18"/>
                <w:szCs w:val="18"/>
              </w:rPr>
              <w:t>21810 L 2109 D P0020</w:t>
            </w:r>
          </w:p>
        </w:tc>
      </w:tr>
      <w:tr w:rsidR="0031364A" w:rsidRPr="00395AD8" w14:paraId="50C10A77" w14:textId="77777777" w:rsidTr="0015109D">
        <w:trPr>
          <w:trHeight w:val="70"/>
        </w:trPr>
        <w:tc>
          <w:tcPr>
            <w:tcW w:w="1996" w:type="dxa"/>
          </w:tcPr>
          <w:p w14:paraId="7F96DCAE" w14:textId="2A7284EC" w:rsidR="0031364A" w:rsidRPr="00395AD8" w:rsidRDefault="0031364A" w:rsidP="0031364A">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LOT 1.1</w:t>
            </w:r>
          </w:p>
        </w:tc>
        <w:tc>
          <w:tcPr>
            <w:tcW w:w="2402" w:type="dxa"/>
          </w:tcPr>
          <w:p w14:paraId="599CF36C" w14:textId="06F0C6FD" w:rsidR="0031364A" w:rsidRPr="00395AD8" w:rsidRDefault="00395AD8" w:rsidP="0031364A">
            <w:pPr>
              <w:tabs>
                <w:tab w:val="left" w:pos="-1440"/>
                <w:tab w:val="left" w:pos="-720"/>
              </w:tabs>
              <w:ind w:firstLine="0"/>
              <w:contextualSpacing/>
              <w:jc w:val="center"/>
              <w:rPr>
                <w:rFonts w:ascii="Calibri" w:hAnsi="Calibri" w:cs="Calibri"/>
                <w:sz w:val="22"/>
                <w:szCs w:val="22"/>
              </w:rPr>
            </w:pPr>
            <w:r>
              <w:rPr>
                <w:rFonts w:ascii="Calibri" w:hAnsi="Calibri" w:cs="Calibri"/>
                <w:sz w:val="22"/>
                <w:szCs w:val="22"/>
              </w:rPr>
              <w:t>132</w:t>
            </w:r>
            <w:r w:rsidR="0031364A" w:rsidRPr="00395AD8">
              <w:rPr>
                <w:rFonts w:ascii="Calibri" w:hAnsi="Calibri" w:cs="Calibri"/>
                <w:sz w:val="22"/>
                <w:szCs w:val="22"/>
              </w:rPr>
              <w:t>/1.000èmes</w:t>
            </w:r>
          </w:p>
        </w:tc>
        <w:tc>
          <w:tcPr>
            <w:tcW w:w="3416" w:type="dxa"/>
          </w:tcPr>
          <w:p w14:paraId="75336BF2" w14:textId="40D2EC92" w:rsidR="0031364A" w:rsidRPr="00395AD8" w:rsidRDefault="00F65D29" w:rsidP="0031364A">
            <w:pPr>
              <w:tabs>
                <w:tab w:val="left" w:pos="-1440"/>
                <w:tab w:val="left" w:pos="-720"/>
              </w:tabs>
              <w:contextualSpacing/>
              <w:rPr>
                <w:rFonts w:ascii="Calibri" w:hAnsi="Calibri" w:cs="Calibri"/>
                <w:sz w:val="22"/>
                <w:szCs w:val="22"/>
              </w:rPr>
            </w:pPr>
            <w:r>
              <w:rPr>
                <w:rFonts w:ascii="Titillium-Semibold" w:hAnsi="Titillium-Semibold" w:cs="Titillium-Semibold"/>
                <w:b/>
                <w:bCs/>
                <w:snapToGrid/>
                <w:sz w:val="18"/>
                <w:szCs w:val="18"/>
              </w:rPr>
              <w:t>21810 L 2109 D P0002</w:t>
            </w:r>
          </w:p>
        </w:tc>
      </w:tr>
      <w:tr w:rsidR="0031364A" w:rsidRPr="00395AD8" w14:paraId="6FA2959F" w14:textId="77777777" w:rsidTr="0015109D">
        <w:trPr>
          <w:trHeight w:val="70"/>
        </w:trPr>
        <w:tc>
          <w:tcPr>
            <w:tcW w:w="1996" w:type="dxa"/>
          </w:tcPr>
          <w:p w14:paraId="07C6E433" w14:textId="7468F517" w:rsidR="0031364A" w:rsidRPr="00395AD8" w:rsidRDefault="0031364A" w:rsidP="0031364A">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LOT 1.2</w:t>
            </w:r>
          </w:p>
        </w:tc>
        <w:tc>
          <w:tcPr>
            <w:tcW w:w="2402" w:type="dxa"/>
          </w:tcPr>
          <w:p w14:paraId="742D324B" w14:textId="70733636" w:rsidR="0031364A" w:rsidRPr="00395AD8" w:rsidRDefault="00395AD8" w:rsidP="0031364A">
            <w:pPr>
              <w:tabs>
                <w:tab w:val="left" w:pos="-1440"/>
                <w:tab w:val="left" w:pos="-720"/>
              </w:tabs>
              <w:ind w:firstLine="0"/>
              <w:contextualSpacing/>
              <w:jc w:val="center"/>
              <w:rPr>
                <w:rFonts w:ascii="Calibri" w:hAnsi="Calibri" w:cs="Calibri"/>
                <w:sz w:val="22"/>
                <w:szCs w:val="22"/>
              </w:rPr>
            </w:pPr>
            <w:r>
              <w:rPr>
                <w:rFonts w:ascii="Calibri" w:hAnsi="Calibri" w:cs="Calibri"/>
                <w:sz w:val="22"/>
                <w:szCs w:val="22"/>
              </w:rPr>
              <w:t>55</w:t>
            </w:r>
            <w:r w:rsidR="0031364A" w:rsidRPr="00395AD8">
              <w:rPr>
                <w:rFonts w:ascii="Calibri" w:hAnsi="Calibri" w:cs="Calibri"/>
                <w:sz w:val="22"/>
                <w:szCs w:val="22"/>
              </w:rPr>
              <w:t>/1.000èmes</w:t>
            </w:r>
          </w:p>
        </w:tc>
        <w:tc>
          <w:tcPr>
            <w:tcW w:w="3416" w:type="dxa"/>
          </w:tcPr>
          <w:p w14:paraId="04EF692D" w14:textId="51C9B48E" w:rsidR="0031364A" w:rsidRPr="00395AD8" w:rsidRDefault="00F65D29" w:rsidP="0031364A">
            <w:pPr>
              <w:tabs>
                <w:tab w:val="left" w:pos="-1440"/>
                <w:tab w:val="left" w:pos="-720"/>
              </w:tabs>
              <w:contextualSpacing/>
              <w:rPr>
                <w:rFonts w:ascii="Calibri" w:hAnsi="Calibri" w:cs="Calibri"/>
                <w:sz w:val="22"/>
                <w:szCs w:val="22"/>
              </w:rPr>
            </w:pPr>
            <w:r>
              <w:rPr>
                <w:rFonts w:ascii="Titillium-Semibold" w:hAnsi="Titillium-Semibold" w:cs="Titillium-Semibold"/>
                <w:b/>
                <w:bCs/>
                <w:snapToGrid/>
                <w:sz w:val="18"/>
                <w:szCs w:val="18"/>
              </w:rPr>
              <w:t>21810 L 2109 D P0003</w:t>
            </w:r>
          </w:p>
        </w:tc>
      </w:tr>
      <w:tr w:rsidR="0031364A" w:rsidRPr="00395AD8" w14:paraId="2D1FB3D7" w14:textId="77777777" w:rsidTr="0015109D">
        <w:trPr>
          <w:trHeight w:val="70"/>
        </w:trPr>
        <w:tc>
          <w:tcPr>
            <w:tcW w:w="1996" w:type="dxa"/>
          </w:tcPr>
          <w:p w14:paraId="4B52F065" w14:textId="0B1B6A10" w:rsidR="0031364A" w:rsidRPr="00395AD8" w:rsidRDefault="0031364A" w:rsidP="0031364A">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LOT 2.1</w:t>
            </w:r>
          </w:p>
        </w:tc>
        <w:tc>
          <w:tcPr>
            <w:tcW w:w="2402" w:type="dxa"/>
          </w:tcPr>
          <w:p w14:paraId="47DD2171" w14:textId="73F3C762" w:rsidR="0031364A" w:rsidRPr="00395AD8" w:rsidRDefault="00395AD8" w:rsidP="0031364A">
            <w:pPr>
              <w:tabs>
                <w:tab w:val="left" w:pos="-1440"/>
                <w:tab w:val="left" w:pos="-720"/>
              </w:tabs>
              <w:ind w:firstLine="0"/>
              <w:contextualSpacing/>
              <w:jc w:val="center"/>
              <w:rPr>
                <w:rFonts w:ascii="Calibri" w:hAnsi="Calibri" w:cs="Calibri"/>
                <w:sz w:val="22"/>
                <w:szCs w:val="22"/>
              </w:rPr>
            </w:pPr>
            <w:r>
              <w:rPr>
                <w:rFonts w:ascii="Calibri" w:hAnsi="Calibri" w:cs="Calibri"/>
                <w:sz w:val="22"/>
                <w:szCs w:val="22"/>
              </w:rPr>
              <w:t>130</w:t>
            </w:r>
            <w:r w:rsidR="0031364A" w:rsidRPr="00395AD8">
              <w:rPr>
                <w:rFonts w:ascii="Calibri" w:hAnsi="Calibri" w:cs="Calibri"/>
                <w:sz w:val="22"/>
                <w:szCs w:val="22"/>
              </w:rPr>
              <w:t>/1.000èmes</w:t>
            </w:r>
          </w:p>
        </w:tc>
        <w:tc>
          <w:tcPr>
            <w:tcW w:w="3416" w:type="dxa"/>
          </w:tcPr>
          <w:p w14:paraId="0958C239" w14:textId="2ED68F10" w:rsidR="0031364A" w:rsidRPr="00395AD8" w:rsidRDefault="00F65D29" w:rsidP="0031364A">
            <w:pPr>
              <w:tabs>
                <w:tab w:val="left" w:pos="-1440"/>
                <w:tab w:val="left" w:pos="-720"/>
              </w:tabs>
              <w:contextualSpacing/>
              <w:rPr>
                <w:rFonts w:ascii="Calibri" w:hAnsi="Calibri" w:cs="Calibri"/>
                <w:sz w:val="22"/>
                <w:szCs w:val="22"/>
              </w:rPr>
            </w:pPr>
            <w:r>
              <w:rPr>
                <w:rFonts w:ascii="Titillium-Semibold" w:hAnsi="Titillium-Semibold" w:cs="Titillium-Semibold"/>
                <w:b/>
                <w:bCs/>
                <w:snapToGrid/>
                <w:sz w:val="18"/>
                <w:szCs w:val="18"/>
              </w:rPr>
              <w:t>21810 L 2109 D P0004</w:t>
            </w:r>
          </w:p>
        </w:tc>
      </w:tr>
      <w:tr w:rsidR="0031364A" w:rsidRPr="00395AD8" w14:paraId="3F43CAAB" w14:textId="77777777" w:rsidTr="0015109D">
        <w:trPr>
          <w:trHeight w:val="70"/>
        </w:trPr>
        <w:tc>
          <w:tcPr>
            <w:tcW w:w="1996" w:type="dxa"/>
          </w:tcPr>
          <w:p w14:paraId="3442FC3F" w14:textId="1E9165D5" w:rsidR="0031364A" w:rsidRPr="00395AD8" w:rsidRDefault="0031364A" w:rsidP="0031364A">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LOT 2.2</w:t>
            </w:r>
          </w:p>
        </w:tc>
        <w:tc>
          <w:tcPr>
            <w:tcW w:w="2402" w:type="dxa"/>
          </w:tcPr>
          <w:p w14:paraId="08D3DF1F" w14:textId="0A39689C" w:rsidR="0031364A" w:rsidRPr="00395AD8" w:rsidRDefault="00395AD8" w:rsidP="0031364A">
            <w:pPr>
              <w:tabs>
                <w:tab w:val="left" w:pos="-1440"/>
                <w:tab w:val="left" w:pos="-720"/>
              </w:tabs>
              <w:ind w:firstLine="0"/>
              <w:contextualSpacing/>
              <w:jc w:val="center"/>
              <w:rPr>
                <w:rFonts w:ascii="Calibri" w:hAnsi="Calibri" w:cs="Calibri"/>
                <w:sz w:val="22"/>
                <w:szCs w:val="22"/>
              </w:rPr>
            </w:pPr>
            <w:r>
              <w:rPr>
                <w:rFonts w:ascii="Calibri" w:hAnsi="Calibri" w:cs="Calibri"/>
                <w:sz w:val="22"/>
                <w:szCs w:val="22"/>
              </w:rPr>
              <w:t>55</w:t>
            </w:r>
            <w:r w:rsidR="0031364A" w:rsidRPr="00395AD8">
              <w:rPr>
                <w:rFonts w:ascii="Calibri" w:hAnsi="Calibri" w:cs="Calibri"/>
                <w:sz w:val="22"/>
                <w:szCs w:val="22"/>
              </w:rPr>
              <w:t>/1.000èmes</w:t>
            </w:r>
          </w:p>
        </w:tc>
        <w:tc>
          <w:tcPr>
            <w:tcW w:w="3416" w:type="dxa"/>
          </w:tcPr>
          <w:p w14:paraId="432360C2" w14:textId="4DCD6D5C" w:rsidR="0031364A" w:rsidRPr="00395AD8" w:rsidRDefault="00F65D29" w:rsidP="0031364A">
            <w:pPr>
              <w:tabs>
                <w:tab w:val="left" w:pos="-1440"/>
                <w:tab w:val="left" w:pos="-720"/>
              </w:tabs>
              <w:contextualSpacing/>
              <w:rPr>
                <w:rFonts w:ascii="Calibri" w:hAnsi="Calibri" w:cs="Calibri"/>
                <w:sz w:val="22"/>
                <w:szCs w:val="22"/>
              </w:rPr>
            </w:pPr>
            <w:r>
              <w:rPr>
                <w:rFonts w:ascii="Titillium-Semibold" w:hAnsi="Titillium-Semibold" w:cs="Titillium-Semibold"/>
                <w:b/>
                <w:bCs/>
                <w:snapToGrid/>
                <w:sz w:val="18"/>
                <w:szCs w:val="18"/>
              </w:rPr>
              <w:t>21810 L 2109 D P0005</w:t>
            </w:r>
          </w:p>
        </w:tc>
      </w:tr>
      <w:tr w:rsidR="0031364A" w:rsidRPr="00395AD8" w14:paraId="46B031B5" w14:textId="77777777" w:rsidTr="0015109D">
        <w:trPr>
          <w:trHeight w:val="70"/>
        </w:trPr>
        <w:tc>
          <w:tcPr>
            <w:tcW w:w="1996" w:type="dxa"/>
          </w:tcPr>
          <w:p w14:paraId="26C2D3F2" w14:textId="00E060BF" w:rsidR="0031364A" w:rsidRPr="00395AD8" w:rsidRDefault="0031364A" w:rsidP="0031364A">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LOT 3.1</w:t>
            </w:r>
          </w:p>
        </w:tc>
        <w:tc>
          <w:tcPr>
            <w:tcW w:w="2402" w:type="dxa"/>
          </w:tcPr>
          <w:p w14:paraId="1B49ABE1" w14:textId="1DD2EC99" w:rsidR="0031364A" w:rsidRPr="00395AD8" w:rsidRDefault="00395AD8" w:rsidP="0031364A">
            <w:pPr>
              <w:tabs>
                <w:tab w:val="left" w:pos="-1440"/>
                <w:tab w:val="left" w:pos="-720"/>
              </w:tabs>
              <w:ind w:firstLine="0"/>
              <w:contextualSpacing/>
              <w:jc w:val="center"/>
              <w:rPr>
                <w:rFonts w:ascii="Calibri" w:hAnsi="Calibri" w:cs="Calibri"/>
                <w:sz w:val="22"/>
                <w:szCs w:val="22"/>
              </w:rPr>
            </w:pPr>
            <w:r>
              <w:rPr>
                <w:rFonts w:ascii="Calibri" w:hAnsi="Calibri" w:cs="Calibri"/>
                <w:sz w:val="22"/>
                <w:szCs w:val="22"/>
              </w:rPr>
              <w:t>130</w:t>
            </w:r>
            <w:r w:rsidR="0031364A" w:rsidRPr="00395AD8">
              <w:rPr>
                <w:rFonts w:ascii="Calibri" w:hAnsi="Calibri" w:cs="Calibri"/>
                <w:sz w:val="22"/>
                <w:szCs w:val="22"/>
              </w:rPr>
              <w:t>/1.000èmes</w:t>
            </w:r>
          </w:p>
        </w:tc>
        <w:tc>
          <w:tcPr>
            <w:tcW w:w="3416" w:type="dxa"/>
          </w:tcPr>
          <w:p w14:paraId="74539CB8" w14:textId="6DBE9539" w:rsidR="0031364A" w:rsidRPr="00395AD8" w:rsidRDefault="00F65D29" w:rsidP="0031364A">
            <w:pPr>
              <w:tabs>
                <w:tab w:val="left" w:pos="-1440"/>
                <w:tab w:val="left" w:pos="-720"/>
              </w:tabs>
              <w:contextualSpacing/>
              <w:rPr>
                <w:rFonts w:ascii="Calibri" w:hAnsi="Calibri" w:cs="Calibri"/>
                <w:sz w:val="22"/>
                <w:szCs w:val="22"/>
              </w:rPr>
            </w:pPr>
            <w:r>
              <w:rPr>
                <w:rFonts w:ascii="Titillium-Semibold" w:hAnsi="Titillium-Semibold" w:cs="Titillium-Semibold"/>
                <w:b/>
                <w:bCs/>
                <w:snapToGrid/>
                <w:sz w:val="18"/>
                <w:szCs w:val="18"/>
              </w:rPr>
              <w:t>21810 L 2109 D P0006</w:t>
            </w:r>
          </w:p>
        </w:tc>
      </w:tr>
      <w:tr w:rsidR="0031364A" w:rsidRPr="00395AD8" w14:paraId="7CC9FBE3" w14:textId="77777777" w:rsidTr="0015109D">
        <w:tc>
          <w:tcPr>
            <w:tcW w:w="1996" w:type="dxa"/>
          </w:tcPr>
          <w:p w14:paraId="65F3DDF3" w14:textId="0A4F2EE9" w:rsidR="0031364A" w:rsidRPr="00395AD8" w:rsidRDefault="0031364A" w:rsidP="0031364A">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LOT 3.2</w:t>
            </w:r>
          </w:p>
        </w:tc>
        <w:tc>
          <w:tcPr>
            <w:tcW w:w="2402" w:type="dxa"/>
          </w:tcPr>
          <w:p w14:paraId="57969BE0" w14:textId="7A5E7BDB" w:rsidR="0031364A" w:rsidRPr="00395AD8" w:rsidRDefault="00395AD8" w:rsidP="0031364A">
            <w:pPr>
              <w:spacing w:line="259" w:lineRule="auto"/>
              <w:ind w:firstLine="0"/>
              <w:jc w:val="center"/>
              <w:rPr>
                <w:rFonts w:ascii="Calibri" w:hAnsi="Calibri" w:cs="Calibri"/>
                <w:sz w:val="22"/>
                <w:szCs w:val="22"/>
              </w:rPr>
            </w:pPr>
            <w:r>
              <w:rPr>
                <w:rFonts w:ascii="Calibri" w:hAnsi="Calibri" w:cs="Calibri"/>
                <w:sz w:val="22"/>
                <w:szCs w:val="22"/>
              </w:rPr>
              <w:t>55</w:t>
            </w:r>
            <w:r w:rsidR="0031364A" w:rsidRPr="00395AD8">
              <w:rPr>
                <w:rFonts w:ascii="Calibri" w:hAnsi="Calibri" w:cs="Calibri"/>
                <w:sz w:val="22"/>
                <w:szCs w:val="22"/>
              </w:rPr>
              <w:t>/1.000èmes</w:t>
            </w:r>
          </w:p>
        </w:tc>
        <w:tc>
          <w:tcPr>
            <w:tcW w:w="3416" w:type="dxa"/>
          </w:tcPr>
          <w:p w14:paraId="47E6D018" w14:textId="30CB4983" w:rsidR="0031364A" w:rsidRPr="00395AD8" w:rsidRDefault="00F65D29" w:rsidP="0031364A">
            <w:pPr>
              <w:tabs>
                <w:tab w:val="left" w:pos="-1440"/>
                <w:tab w:val="left" w:pos="-720"/>
              </w:tabs>
              <w:ind w:firstLine="0"/>
              <w:contextualSpacing/>
              <w:jc w:val="center"/>
              <w:rPr>
                <w:rFonts w:ascii="Calibri" w:hAnsi="Calibri" w:cs="Calibri"/>
                <w:sz w:val="22"/>
                <w:szCs w:val="22"/>
              </w:rPr>
            </w:pPr>
            <w:r>
              <w:rPr>
                <w:rFonts w:ascii="Titillium-Semibold" w:hAnsi="Titillium-Semibold" w:cs="Titillium-Semibold"/>
                <w:b/>
                <w:bCs/>
                <w:snapToGrid/>
                <w:sz w:val="18"/>
                <w:szCs w:val="18"/>
              </w:rPr>
              <w:t>21810 L 2109 D P0007</w:t>
            </w:r>
          </w:p>
        </w:tc>
      </w:tr>
      <w:tr w:rsidR="0031364A" w:rsidRPr="00395AD8" w14:paraId="6A06585D" w14:textId="77777777" w:rsidTr="0015109D">
        <w:tc>
          <w:tcPr>
            <w:tcW w:w="1996" w:type="dxa"/>
          </w:tcPr>
          <w:p w14:paraId="6BD12521" w14:textId="1AC7613C" w:rsidR="0031364A" w:rsidRPr="00395AD8" w:rsidRDefault="0031364A" w:rsidP="0031364A">
            <w:pPr>
              <w:tabs>
                <w:tab w:val="left" w:pos="-1440"/>
                <w:tab w:val="left" w:pos="-720"/>
              </w:tabs>
              <w:ind w:firstLine="0"/>
              <w:contextualSpacing/>
              <w:jc w:val="center"/>
              <w:rPr>
                <w:rFonts w:ascii="Calibri" w:hAnsi="Calibri" w:cs="Calibri"/>
                <w:b/>
                <w:sz w:val="22"/>
                <w:szCs w:val="22"/>
              </w:rPr>
            </w:pPr>
          </w:p>
        </w:tc>
        <w:tc>
          <w:tcPr>
            <w:tcW w:w="2402" w:type="dxa"/>
          </w:tcPr>
          <w:p w14:paraId="518A51F5" w14:textId="6DEA044D" w:rsidR="0031364A" w:rsidRPr="00395AD8" w:rsidRDefault="0031364A" w:rsidP="0031364A">
            <w:pPr>
              <w:ind w:firstLine="0"/>
              <w:jc w:val="center"/>
              <w:rPr>
                <w:rFonts w:ascii="Calibri" w:hAnsi="Calibri" w:cs="Calibri"/>
                <w:sz w:val="22"/>
                <w:szCs w:val="22"/>
              </w:rPr>
            </w:pPr>
          </w:p>
        </w:tc>
        <w:tc>
          <w:tcPr>
            <w:tcW w:w="3416" w:type="dxa"/>
          </w:tcPr>
          <w:p w14:paraId="4276FE4B" w14:textId="1ED0C69E" w:rsidR="0031364A" w:rsidRPr="00395AD8" w:rsidRDefault="0031364A" w:rsidP="0031364A">
            <w:pPr>
              <w:ind w:firstLine="0"/>
              <w:jc w:val="center"/>
              <w:rPr>
                <w:rFonts w:ascii="Calibri" w:hAnsi="Calibri" w:cs="Calibri"/>
                <w:sz w:val="22"/>
                <w:szCs w:val="22"/>
              </w:rPr>
            </w:pPr>
          </w:p>
        </w:tc>
      </w:tr>
      <w:tr w:rsidR="0031364A" w:rsidRPr="00395AD8" w14:paraId="5B252769" w14:textId="77777777" w:rsidTr="00EB3017">
        <w:tc>
          <w:tcPr>
            <w:tcW w:w="1996" w:type="dxa"/>
            <w:shd w:val="clear" w:color="auto" w:fill="BFBFBF" w:themeFill="background1" w:themeFillShade="BF"/>
          </w:tcPr>
          <w:p w14:paraId="1078CED1" w14:textId="16D812EC" w:rsidR="0031364A" w:rsidRPr="00395AD8" w:rsidRDefault="0031364A" w:rsidP="0031364A">
            <w:pPr>
              <w:tabs>
                <w:tab w:val="left" w:pos="-1440"/>
                <w:tab w:val="left" w:pos="-720"/>
              </w:tabs>
              <w:ind w:firstLine="0"/>
              <w:contextualSpacing/>
              <w:jc w:val="center"/>
              <w:rPr>
                <w:rFonts w:ascii="Calibri" w:hAnsi="Calibri" w:cs="Calibri"/>
                <w:b/>
                <w:sz w:val="22"/>
                <w:szCs w:val="22"/>
              </w:rPr>
            </w:pPr>
            <w:r w:rsidRPr="00395AD8">
              <w:rPr>
                <w:rFonts w:ascii="Calibri" w:hAnsi="Calibri" w:cs="Calibri"/>
                <w:b/>
                <w:sz w:val="22"/>
                <w:szCs w:val="22"/>
              </w:rPr>
              <w:t xml:space="preserve">TOTAL </w:t>
            </w:r>
          </w:p>
        </w:tc>
        <w:tc>
          <w:tcPr>
            <w:tcW w:w="2402" w:type="dxa"/>
            <w:shd w:val="clear" w:color="auto" w:fill="BFBFBF" w:themeFill="background1" w:themeFillShade="BF"/>
          </w:tcPr>
          <w:p w14:paraId="05A2D20A" w14:textId="2B916775" w:rsidR="0031364A" w:rsidRPr="00395AD8" w:rsidRDefault="0031364A" w:rsidP="0031364A">
            <w:pPr>
              <w:ind w:firstLine="0"/>
              <w:jc w:val="center"/>
              <w:rPr>
                <w:rFonts w:ascii="Calibri" w:hAnsi="Calibri" w:cs="Calibri"/>
                <w:sz w:val="22"/>
                <w:szCs w:val="22"/>
              </w:rPr>
            </w:pPr>
            <w:r w:rsidRPr="00395AD8">
              <w:rPr>
                <w:rFonts w:ascii="Calibri" w:hAnsi="Calibri" w:cs="Calibri"/>
                <w:sz w:val="22"/>
                <w:szCs w:val="22"/>
              </w:rPr>
              <w:t>1.000/1.000èmes</w:t>
            </w:r>
          </w:p>
        </w:tc>
        <w:tc>
          <w:tcPr>
            <w:tcW w:w="3416" w:type="dxa"/>
            <w:shd w:val="clear" w:color="auto" w:fill="BFBFBF" w:themeFill="background1" w:themeFillShade="BF"/>
          </w:tcPr>
          <w:p w14:paraId="52608041" w14:textId="67F1DF4F" w:rsidR="0031364A" w:rsidRPr="00395AD8" w:rsidRDefault="00F65D29" w:rsidP="0031364A">
            <w:pPr>
              <w:ind w:firstLine="0"/>
              <w:jc w:val="center"/>
              <w:rPr>
                <w:rFonts w:ascii="Calibri" w:hAnsi="Calibri" w:cs="Calibri"/>
                <w:sz w:val="22"/>
                <w:szCs w:val="22"/>
              </w:rPr>
            </w:pPr>
            <w:r>
              <w:rPr>
                <w:rFonts w:ascii="Titillium-Semibold" w:hAnsi="Titillium-Semibold" w:cs="Titillium-Semibold"/>
                <w:b/>
                <w:bCs/>
                <w:snapToGrid/>
                <w:sz w:val="18"/>
                <w:szCs w:val="18"/>
              </w:rPr>
              <w:t>21810 L 2109 D P0000</w:t>
            </w:r>
          </w:p>
        </w:tc>
      </w:tr>
    </w:tbl>
    <w:p w14:paraId="6707DC3F" w14:textId="77777777" w:rsidR="00557A8D" w:rsidRPr="00395AD8" w:rsidRDefault="00557A8D" w:rsidP="00FC340E">
      <w:pPr>
        <w:ind w:right="-1" w:firstLine="709"/>
        <w:rPr>
          <w:rFonts w:ascii="Calibri" w:hAnsi="Calibri" w:cs="Calibri"/>
          <w:sz w:val="22"/>
          <w:szCs w:val="22"/>
        </w:rPr>
      </w:pPr>
    </w:p>
    <w:p w14:paraId="0161188F" w14:textId="02A8ED26"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 xml:space="preserve">Il est formellement stipulé que la répartition des quotes-parts de copropriété telle qu'elle est établie ci-dessus ne peut être modifiée que par décision de l'assemblée générale des copropriétaires prise à l'unanimité des voix de tous les copropriétaires, sauf dans les cas prévus à l'article </w:t>
      </w:r>
      <w:r w:rsidR="00E6561F" w:rsidRPr="00395AD8">
        <w:rPr>
          <w:rFonts w:ascii="Calibri" w:hAnsi="Calibri" w:cs="Calibri"/>
          <w:sz w:val="22"/>
          <w:szCs w:val="22"/>
        </w:rPr>
        <w:t>3.84 du Code civil (577-7, §3, alinéa 2 du Code civil ancien)</w:t>
      </w:r>
      <w:r w:rsidRPr="00395AD8">
        <w:rPr>
          <w:rFonts w:ascii="Calibri" w:hAnsi="Calibri" w:cs="Calibri"/>
          <w:sz w:val="22"/>
          <w:szCs w:val="22"/>
        </w:rPr>
        <w:t>.</w:t>
      </w:r>
    </w:p>
    <w:p w14:paraId="04F7D3CF"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Toutefois :</w:t>
      </w:r>
    </w:p>
    <w:p w14:paraId="328565F9" w14:textId="0CF3DC48" w:rsidR="003A0EB3" w:rsidRPr="00395AD8" w:rsidRDefault="003A0EB3" w:rsidP="00211ACF">
      <w:pPr>
        <w:tabs>
          <w:tab w:val="left" w:pos="1134"/>
        </w:tabs>
        <w:ind w:right="-1" w:firstLine="709"/>
        <w:rPr>
          <w:rFonts w:ascii="Calibri" w:hAnsi="Calibri" w:cs="Calibri"/>
          <w:sz w:val="22"/>
          <w:szCs w:val="22"/>
        </w:rPr>
      </w:pPr>
      <w:r w:rsidRPr="00395AD8">
        <w:rPr>
          <w:rFonts w:ascii="Calibri" w:hAnsi="Calibri" w:cs="Calibri"/>
          <w:sz w:val="22"/>
          <w:szCs w:val="22"/>
        </w:rPr>
        <w:t>-</w:t>
      </w:r>
      <w:r w:rsidRPr="00395AD8">
        <w:rPr>
          <w:rFonts w:ascii="Calibri" w:hAnsi="Calibri" w:cs="Calibri"/>
          <w:sz w:val="22"/>
          <w:szCs w:val="22"/>
        </w:rPr>
        <w:tab/>
        <w:t xml:space="preserve">tout copropriétaire dispose du droit de demander au juge de paix de rectifier la répartition des quotes-parts dans les parties communes, si cette répartition a été calculée inexactement ou si elle est devenue inexacte par suite de modifications apportées à </w:t>
      </w:r>
      <w:r w:rsidR="00D16C95" w:rsidRPr="00395AD8">
        <w:rPr>
          <w:rFonts w:ascii="Calibri" w:hAnsi="Calibri" w:cs="Calibri"/>
          <w:sz w:val="22"/>
          <w:szCs w:val="22"/>
        </w:rPr>
        <w:t>l’immeuble ;</w:t>
      </w:r>
    </w:p>
    <w:p w14:paraId="42A5C227" w14:textId="54D633C6" w:rsidR="003A0EB3" w:rsidRPr="00395AD8" w:rsidRDefault="003A0EB3" w:rsidP="00211ACF">
      <w:pPr>
        <w:tabs>
          <w:tab w:val="left" w:pos="1134"/>
        </w:tabs>
        <w:ind w:right="-1" w:firstLine="709"/>
        <w:rPr>
          <w:rFonts w:ascii="Calibri" w:hAnsi="Calibri" w:cs="Calibri"/>
          <w:sz w:val="22"/>
          <w:szCs w:val="22"/>
        </w:rPr>
      </w:pPr>
      <w:r w:rsidRPr="00395AD8">
        <w:rPr>
          <w:rFonts w:ascii="Calibri" w:hAnsi="Calibri" w:cs="Calibri"/>
          <w:sz w:val="22"/>
          <w:szCs w:val="22"/>
        </w:rPr>
        <w:t>-</w:t>
      </w:r>
      <w:r w:rsidRPr="00395AD8">
        <w:rPr>
          <w:rFonts w:ascii="Calibri" w:hAnsi="Calibri" w:cs="Calibri"/>
          <w:sz w:val="22"/>
          <w:szCs w:val="22"/>
        </w:rPr>
        <w:tab/>
        <w:t xml:space="preserve">lorsque l'assemblée générale, à la majorité requise par la loi, décide de travaux, de la division ou de la réunion de lots ou d'actes de disposition, elle peut statuer, à la même majorité qualifiée, sur la modification de la répartition des quotes-parts de copropriété dans les cas où cette modification est nécessaire. Cette nécessité sera appréciée par un rapport motivé dressé par un notaire, un </w:t>
      </w:r>
      <w:r w:rsidR="00F65DB4" w:rsidRPr="00395AD8">
        <w:rPr>
          <w:rFonts w:ascii="Calibri" w:hAnsi="Calibri" w:cs="Calibri"/>
          <w:sz w:val="22"/>
          <w:szCs w:val="22"/>
        </w:rPr>
        <w:t>Géomètre-Expert</w:t>
      </w:r>
      <w:r w:rsidRPr="00395AD8">
        <w:rPr>
          <w:rFonts w:ascii="Calibri" w:hAnsi="Calibri" w:cs="Calibri"/>
          <w:sz w:val="22"/>
          <w:szCs w:val="22"/>
        </w:rPr>
        <w:t>, un architecte ou un agent immobilier, désigné par l'assemblée générale statuant à la majorité absolue des voix des copropriétaires présents ou représentés. Ce rapport sera annexé à l'acte modificatif des statuts de copropriété.</w:t>
      </w:r>
    </w:p>
    <w:p w14:paraId="61D382B1" w14:textId="77777777" w:rsidR="00FF1FB5" w:rsidRPr="00FF1FB5" w:rsidRDefault="003A0EB3" w:rsidP="00FF1FB5">
      <w:pPr>
        <w:ind w:right="-1" w:firstLine="709"/>
        <w:rPr>
          <w:rFonts w:asciiTheme="minorHAnsi" w:hAnsiTheme="minorHAnsi" w:cstheme="minorHAnsi"/>
          <w:sz w:val="22"/>
          <w:szCs w:val="22"/>
        </w:rPr>
      </w:pPr>
      <w:r w:rsidRPr="00395AD8">
        <w:rPr>
          <w:rFonts w:ascii="Calibri" w:hAnsi="Calibri" w:cs="Calibri"/>
          <w:sz w:val="22"/>
          <w:szCs w:val="22"/>
        </w:rPr>
        <w:t xml:space="preserve">La nouvelle répartition des quotes-parts dans les parties communes sera constatée par acte authentique à </w:t>
      </w:r>
      <w:r w:rsidRPr="00FF1FB5">
        <w:rPr>
          <w:rFonts w:asciiTheme="minorHAnsi" w:hAnsiTheme="minorHAnsi" w:cstheme="minorHAnsi"/>
          <w:sz w:val="22"/>
          <w:szCs w:val="22"/>
        </w:rPr>
        <w:t>recevoir par le notaire désigné par l'assemblée générale à la majorité absolue des voix des copropriétaires présents ou représentés.</w:t>
      </w:r>
    </w:p>
    <w:p w14:paraId="0EBBA0F6" w14:textId="1D0EF4D6" w:rsidR="00FF1FB5" w:rsidRPr="00FF1FB5" w:rsidRDefault="00FF1FB5" w:rsidP="00FF1FB5">
      <w:pPr>
        <w:ind w:right="-1" w:firstLine="709"/>
        <w:rPr>
          <w:rFonts w:asciiTheme="minorHAnsi" w:hAnsiTheme="minorHAnsi" w:cstheme="minorHAnsi"/>
          <w:sz w:val="22"/>
          <w:szCs w:val="22"/>
        </w:rPr>
      </w:pPr>
      <w:r w:rsidRPr="00FF1FB5">
        <w:rPr>
          <w:rFonts w:asciiTheme="minorHAnsi" w:hAnsiTheme="minorHAnsi" w:cstheme="minorHAnsi"/>
          <w:snapToGrid/>
          <w:color w:val="000000"/>
          <w:sz w:val="22"/>
          <w:szCs w:val="22"/>
        </w:rPr>
        <w:t xml:space="preserve">Si des modifications apportées à un lot rendent la réalisation d’un acte de base modificatif nécessaire, celui-ci sera aux frais exclusifs du propriétaire de ce lot. </w:t>
      </w:r>
    </w:p>
    <w:p w14:paraId="3D3A1877" w14:textId="77777777" w:rsidR="00FF1FB5" w:rsidRPr="00395AD8" w:rsidRDefault="00FF1FB5" w:rsidP="0061728A">
      <w:pPr>
        <w:ind w:right="-1" w:firstLine="709"/>
        <w:rPr>
          <w:rFonts w:ascii="Calibri" w:hAnsi="Calibri" w:cs="Calibri"/>
          <w:sz w:val="22"/>
          <w:szCs w:val="22"/>
        </w:rPr>
      </w:pPr>
    </w:p>
    <w:p w14:paraId="0556C8A4" w14:textId="77777777" w:rsidR="0061728A" w:rsidRPr="00395AD8" w:rsidRDefault="0061728A" w:rsidP="00FC340E">
      <w:pPr>
        <w:ind w:right="-1" w:firstLine="709"/>
        <w:rPr>
          <w:rFonts w:ascii="Calibri" w:hAnsi="Calibri" w:cs="Calibri"/>
          <w:sz w:val="22"/>
          <w:szCs w:val="22"/>
        </w:rPr>
      </w:pPr>
    </w:p>
    <w:p w14:paraId="76FE3F1F" w14:textId="6902CBFA" w:rsidR="003A0EB3" w:rsidRPr="00395AD8" w:rsidRDefault="003A0EB3" w:rsidP="00FC340E">
      <w:pPr>
        <w:ind w:right="-1" w:firstLine="709"/>
        <w:rPr>
          <w:rFonts w:ascii="Calibri" w:hAnsi="Calibri" w:cs="Calibri"/>
          <w:b/>
          <w:i/>
          <w:sz w:val="22"/>
          <w:szCs w:val="22"/>
          <w:u w:val="single"/>
        </w:rPr>
      </w:pPr>
      <w:r w:rsidRPr="00395AD8">
        <w:rPr>
          <w:rFonts w:ascii="Calibri" w:hAnsi="Calibri" w:cs="Calibri"/>
          <w:b/>
          <w:sz w:val="22"/>
          <w:szCs w:val="22"/>
          <w:u w:val="single"/>
        </w:rPr>
        <w:t>V.</w:t>
      </w:r>
      <w:r w:rsidRPr="00395AD8">
        <w:rPr>
          <w:rFonts w:ascii="Calibri" w:hAnsi="Calibri" w:cs="Calibri"/>
          <w:sz w:val="22"/>
          <w:szCs w:val="22"/>
          <w:u w:val="single"/>
        </w:rPr>
        <w:t xml:space="preserve"> </w:t>
      </w:r>
      <w:r w:rsidRPr="00395AD8">
        <w:rPr>
          <w:rFonts w:ascii="Calibri" w:hAnsi="Calibri" w:cs="Calibri"/>
          <w:b/>
          <w:sz w:val="22"/>
          <w:szCs w:val="22"/>
          <w:u w:val="single"/>
        </w:rPr>
        <w:t>Description des éléments affectés à l'usage de tous les copropriétaires ou de certains d'entre eux. Détermination de leur caractère privatif ou commun</w:t>
      </w:r>
    </w:p>
    <w:p w14:paraId="12C883E6"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1. SOL ET SOUS-SOL</w:t>
      </w:r>
    </w:p>
    <w:p w14:paraId="3178B6F1" w14:textId="074AAF5B" w:rsidR="003A0EB3" w:rsidRPr="00395AD8" w:rsidRDefault="003A0EB3" w:rsidP="00FC340E">
      <w:pPr>
        <w:ind w:right="-1" w:firstLine="709"/>
        <w:rPr>
          <w:rFonts w:ascii="Calibri" w:hAnsi="Calibri" w:cs="Calibri"/>
          <w:b/>
          <w:bCs/>
          <w:sz w:val="22"/>
          <w:szCs w:val="22"/>
        </w:rPr>
      </w:pPr>
      <w:r w:rsidRPr="00395AD8">
        <w:rPr>
          <w:rFonts w:ascii="Calibri" w:hAnsi="Calibri" w:cs="Calibri"/>
          <w:sz w:val="22"/>
          <w:szCs w:val="22"/>
        </w:rPr>
        <w:t xml:space="preserve">Toute la parcelle bâtie et non bâtie et le terrain en sous-sol sont communs, nonobstant, le cas échéant, l’usage </w:t>
      </w:r>
      <w:r w:rsidR="00921E14" w:rsidRPr="00395AD8">
        <w:rPr>
          <w:rFonts w:ascii="Calibri" w:hAnsi="Calibri" w:cs="Calibri"/>
          <w:sz w:val="22"/>
          <w:szCs w:val="22"/>
        </w:rPr>
        <w:t xml:space="preserve">privatif </w:t>
      </w:r>
      <w:r w:rsidRPr="00395AD8">
        <w:rPr>
          <w:rFonts w:ascii="Calibri" w:hAnsi="Calibri" w:cs="Calibri"/>
          <w:sz w:val="22"/>
          <w:szCs w:val="22"/>
        </w:rPr>
        <w:t>d</w:t>
      </w:r>
      <w:r w:rsidR="005E15AF" w:rsidRPr="00395AD8">
        <w:rPr>
          <w:rFonts w:ascii="Calibri" w:hAnsi="Calibri" w:cs="Calibri"/>
          <w:sz w:val="22"/>
          <w:szCs w:val="22"/>
        </w:rPr>
        <w:t>e</w:t>
      </w:r>
      <w:r w:rsidR="00E22B9D" w:rsidRPr="00395AD8">
        <w:rPr>
          <w:rFonts w:ascii="Calibri" w:hAnsi="Calibri" w:cs="Calibri"/>
          <w:b/>
          <w:bCs/>
          <w:sz w:val="22"/>
          <w:szCs w:val="22"/>
        </w:rPr>
        <w:t xml:space="preserve"> </w:t>
      </w:r>
      <w:r w:rsidR="0031364A" w:rsidRPr="00395AD8">
        <w:rPr>
          <w:rFonts w:ascii="Calibri" w:hAnsi="Calibri" w:cs="Calibri"/>
          <w:b/>
          <w:bCs/>
          <w:sz w:val="22"/>
          <w:szCs w:val="22"/>
        </w:rPr>
        <w:t xml:space="preserve">terrasse </w:t>
      </w:r>
      <w:r w:rsidR="00154395" w:rsidRPr="00395AD8">
        <w:rPr>
          <w:rFonts w:ascii="Calibri" w:hAnsi="Calibri" w:cs="Calibri"/>
          <w:b/>
          <w:bCs/>
          <w:sz w:val="22"/>
          <w:szCs w:val="22"/>
        </w:rPr>
        <w:t xml:space="preserve">et balcons </w:t>
      </w:r>
      <w:r w:rsidR="00FF6271" w:rsidRPr="00395AD8">
        <w:rPr>
          <w:rFonts w:ascii="Calibri" w:hAnsi="Calibri" w:cs="Calibri"/>
          <w:b/>
          <w:bCs/>
          <w:sz w:val="22"/>
          <w:szCs w:val="22"/>
        </w:rPr>
        <w:t>.</w:t>
      </w:r>
    </w:p>
    <w:p w14:paraId="7F0F11B7"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2. GROS MURS</w:t>
      </w:r>
    </w:p>
    <w:p w14:paraId="00279557" w14:textId="4B0C3BB5"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 xml:space="preserve">On appelle gros mur celui qui a sa fondation dans le sol de manière que s'il était détruit l'immeuble ne serait plus </w:t>
      </w:r>
      <w:r w:rsidR="00F65DB4" w:rsidRPr="00395AD8">
        <w:rPr>
          <w:rFonts w:ascii="Calibri" w:hAnsi="Calibri" w:cs="Calibri"/>
          <w:sz w:val="22"/>
          <w:szCs w:val="22"/>
        </w:rPr>
        <w:t>stable ;</w:t>
      </w:r>
      <w:r w:rsidRPr="00395AD8">
        <w:rPr>
          <w:rFonts w:ascii="Calibri" w:hAnsi="Calibri" w:cs="Calibri"/>
          <w:sz w:val="22"/>
          <w:szCs w:val="22"/>
        </w:rPr>
        <w:t xml:space="preserve"> il est commun.</w:t>
      </w:r>
    </w:p>
    <w:p w14:paraId="2F45C1E4" w14:textId="6C2900A7" w:rsidR="00FF6271" w:rsidRPr="00395AD8" w:rsidRDefault="00D16C95" w:rsidP="00FF6271">
      <w:pPr>
        <w:ind w:left="709" w:right="-1" w:firstLine="0"/>
        <w:rPr>
          <w:rFonts w:ascii="Calibri" w:hAnsi="Calibri" w:cs="Calibri"/>
          <w:sz w:val="22"/>
          <w:szCs w:val="22"/>
        </w:rPr>
      </w:pPr>
      <w:r w:rsidRPr="00395AD8">
        <w:rPr>
          <w:rFonts w:ascii="Calibri" w:hAnsi="Calibri" w:cs="Calibri"/>
          <w:sz w:val="22"/>
          <w:szCs w:val="22"/>
        </w:rPr>
        <w:t>Il est permis au propriétaire de deux lots privatifs d’unir lesdits lots sous réserve : 1/ du respect des règles urbanistiques en vigueur</w:t>
      </w:r>
      <w:r w:rsidR="00FF6271" w:rsidRPr="00395AD8">
        <w:rPr>
          <w:rFonts w:ascii="Calibri" w:hAnsi="Calibri" w:cs="Calibri"/>
          <w:sz w:val="22"/>
          <w:szCs w:val="22"/>
        </w:rPr>
        <w:t> ;</w:t>
      </w:r>
    </w:p>
    <w:p w14:paraId="12A70833" w14:textId="5BDA58F9" w:rsidR="00FF6271" w:rsidRPr="00395AD8" w:rsidRDefault="00D16C95" w:rsidP="00FF6271">
      <w:pPr>
        <w:ind w:right="-1" w:firstLine="709"/>
        <w:rPr>
          <w:rFonts w:ascii="Calibri" w:hAnsi="Calibri" w:cs="Calibri"/>
          <w:sz w:val="22"/>
          <w:szCs w:val="22"/>
        </w:rPr>
      </w:pPr>
      <w:r w:rsidRPr="00395AD8">
        <w:rPr>
          <w:rFonts w:ascii="Calibri" w:hAnsi="Calibri" w:cs="Calibri"/>
          <w:sz w:val="22"/>
          <w:szCs w:val="22"/>
        </w:rPr>
        <w:t>2/ et d’expertise en stabilité préalable</w:t>
      </w:r>
      <w:r w:rsidR="00FF6271" w:rsidRPr="00395AD8">
        <w:rPr>
          <w:rFonts w:ascii="Calibri" w:hAnsi="Calibri" w:cs="Calibri"/>
          <w:sz w:val="22"/>
          <w:szCs w:val="22"/>
        </w:rPr>
        <w:t> ;</w:t>
      </w:r>
    </w:p>
    <w:p w14:paraId="08066225" w14:textId="222C257E" w:rsidR="00D16C95" w:rsidRPr="00395AD8" w:rsidRDefault="00D16C95" w:rsidP="00FF6271">
      <w:pPr>
        <w:ind w:right="-1" w:firstLine="709"/>
        <w:rPr>
          <w:rFonts w:ascii="Calibri" w:hAnsi="Calibri" w:cs="Calibri"/>
          <w:sz w:val="22"/>
          <w:szCs w:val="22"/>
        </w:rPr>
      </w:pPr>
      <w:r w:rsidRPr="00395AD8">
        <w:rPr>
          <w:rFonts w:ascii="Calibri" w:hAnsi="Calibri" w:cs="Calibri"/>
          <w:sz w:val="22"/>
          <w:szCs w:val="22"/>
        </w:rPr>
        <w:t xml:space="preserve">3/ et de notification préalable au syndic. </w:t>
      </w:r>
    </w:p>
    <w:p w14:paraId="0998E7D3"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3. MURS INTÉRIEURS SÉPARANT DES LOTS PRIVATIFS</w:t>
      </w:r>
    </w:p>
    <w:p w14:paraId="4A024C7D"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Le mur séparant deux lots et qui n'est pas un gros mur est purement mitoyen puisqu'il ne peut servir qu'à l'usage exclusif des deux lots privatifs qu'il sépare.</w:t>
      </w:r>
    </w:p>
    <w:p w14:paraId="29E13F87"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4.MURS EXTÉRIEURS SÉPARANT LOCAUX PRIVATIFS ET LOCAUX COMMUNS</w:t>
      </w:r>
    </w:p>
    <w:p w14:paraId="12C18FF4" w14:textId="1A2FD79B" w:rsidR="00B312C3" w:rsidRPr="00395AD8" w:rsidRDefault="003A0EB3" w:rsidP="007B120C">
      <w:pPr>
        <w:ind w:right="-1" w:firstLine="709"/>
        <w:rPr>
          <w:rFonts w:ascii="Calibri" w:hAnsi="Calibri" w:cs="Calibri"/>
          <w:sz w:val="22"/>
          <w:szCs w:val="22"/>
        </w:rPr>
      </w:pPr>
      <w:r w:rsidRPr="00395AD8">
        <w:rPr>
          <w:rFonts w:ascii="Calibri" w:hAnsi="Calibri" w:cs="Calibri"/>
          <w:sz w:val="22"/>
          <w:szCs w:val="22"/>
        </w:rPr>
        <w:t>Le mur séparant un lot privatif de locaux communs doit être considéré comme mitoyen. Toutefois, sa reconstruction éventuelle constitue une charge de la copropriété.</w:t>
      </w:r>
    </w:p>
    <w:p w14:paraId="0DA5297C"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5. MURS INTÉRIEURS D'UN LOT PRIVATIF</w:t>
      </w:r>
    </w:p>
    <w:p w14:paraId="14352A3B"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 xml:space="preserve">Les murs qui séparent les diverses pièces d'un lot privatif sont privatifs pour autant qu'ils ne constituent pas des murs porteurs. </w:t>
      </w:r>
    </w:p>
    <w:p w14:paraId="56A1C50A"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6. MURS (REVÊTEMENTS ET ENDUITS)</w:t>
      </w:r>
    </w:p>
    <w:p w14:paraId="171105E6" w14:textId="2C45457F"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Les revêtements et enduits des murs communs à l'intérieur des locaux privatifs sont privatifs</w:t>
      </w:r>
      <w:r w:rsidR="00D16C95" w:rsidRPr="00395AD8">
        <w:rPr>
          <w:rFonts w:ascii="Calibri" w:hAnsi="Calibri" w:cs="Calibri"/>
          <w:sz w:val="22"/>
          <w:szCs w:val="22"/>
        </w:rPr>
        <w:t> ;</w:t>
      </w:r>
      <w:r w:rsidRPr="00395AD8">
        <w:rPr>
          <w:rFonts w:ascii="Calibri" w:hAnsi="Calibri" w:cs="Calibri"/>
          <w:sz w:val="22"/>
          <w:szCs w:val="22"/>
        </w:rPr>
        <w:t xml:space="preserve"> à l'extérieur, ils sont communs.</w:t>
      </w:r>
    </w:p>
    <w:p w14:paraId="031C064D"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7. PLAFONDS ET PLANCHERS - GROS-ŒUVRE</w:t>
      </w:r>
    </w:p>
    <w:p w14:paraId="652A5EDC" w14:textId="02AE1696"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Le gros-œuvre des sols, des murs porteurs et plafonds</w:t>
      </w:r>
      <w:r w:rsidR="00921E14" w:rsidRPr="00395AD8">
        <w:rPr>
          <w:rFonts w:ascii="Calibri" w:hAnsi="Calibri" w:cs="Calibri"/>
          <w:sz w:val="22"/>
          <w:szCs w:val="22"/>
        </w:rPr>
        <w:t xml:space="preserve">, </w:t>
      </w:r>
      <w:r w:rsidRPr="00395AD8">
        <w:rPr>
          <w:rFonts w:ascii="Calibri" w:hAnsi="Calibri" w:cs="Calibri"/>
          <w:sz w:val="22"/>
          <w:szCs w:val="22"/>
        </w:rPr>
        <w:t>ainsi que des terrasses</w:t>
      </w:r>
      <w:r w:rsidR="00921E14" w:rsidRPr="00395AD8">
        <w:rPr>
          <w:rFonts w:ascii="Calibri" w:hAnsi="Calibri" w:cs="Calibri"/>
          <w:sz w:val="22"/>
          <w:szCs w:val="22"/>
        </w:rPr>
        <w:t xml:space="preserve"> et balcons</w:t>
      </w:r>
      <w:r w:rsidRPr="00395AD8">
        <w:rPr>
          <w:rFonts w:ascii="Calibri" w:hAnsi="Calibri" w:cs="Calibri"/>
          <w:sz w:val="22"/>
          <w:szCs w:val="22"/>
        </w:rPr>
        <w:t xml:space="preserve"> est un élément commun.</w:t>
      </w:r>
    </w:p>
    <w:p w14:paraId="2586022E"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8. PLAFONDS ET PLANCHERS - REVÊTEMENTS ET ENDUITS</w:t>
      </w:r>
    </w:p>
    <w:p w14:paraId="210E6A8A"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Les revêtements et enduits des plafonds communs, ainsi que les revêtements, parquets ou carrelages posés sur des sols communs, sont communs.</w:t>
      </w:r>
    </w:p>
    <w:p w14:paraId="411A0314"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9. CHEMINÉES</w:t>
      </w:r>
    </w:p>
    <w:p w14:paraId="1DF4F307" w14:textId="1AFBB9B8"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Les coffres, conduits et souches de cheminée sont commun</w:t>
      </w:r>
      <w:r w:rsidR="00E22B9D" w:rsidRPr="00395AD8">
        <w:rPr>
          <w:rFonts w:ascii="Calibri" w:hAnsi="Calibri" w:cs="Calibri"/>
          <w:sz w:val="22"/>
          <w:szCs w:val="22"/>
        </w:rPr>
        <w:t>s.</w:t>
      </w:r>
    </w:p>
    <w:p w14:paraId="591C286F"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Les coffres et les sections de conduits se trouvant à l'intérieur du lot privatif, qu'ils desservent exclusivement, sont privatifs.</w:t>
      </w:r>
    </w:p>
    <w:p w14:paraId="69612A72" w14:textId="6321C8C5" w:rsidR="00FF6271" w:rsidRPr="00395AD8" w:rsidRDefault="003A0EB3" w:rsidP="00FF6271">
      <w:pPr>
        <w:ind w:right="-1" w:firstLine="709"/>
        <w:rPr>
          <w:rFonts w:ascii="Calibri" w:hAnsi="Calibri" w:cs="Calibri"/>
          <w:sz w:val="22"/>
          <w:szCs w:val="22"/>
        </w:rPr>
      </w:pPr>
      <w:r w:rsidRPr="00395AD8">
        <w:rPr>
          <w:rFonts w:ascii="Calibri" w:hAnsi="Calibri" w:cs="Calibri"/>
          <w:sz w:val="22"/>
          <w:szCs w:val="22"/>
        </w:rPr>
        <w:t>10. TOIT</w:t>
      </w:r>
      <w:r w:rsidR="00FF6271" w:rsidRPr="00395AD8">
        <w:rPr>
          <w:rFonts w:ascii="Calibri" w:hAnsi="Calibri" w:cs="Calibri"/>
          <w:sz w:val="22"/>
          <w:szCs w:val="22"/>
        </w:rPr>
        <w:t xml:space="preserve"> </w:t>
      </w:r>
      <w:r w:rsidR="00FF1FB5">
        <w:rPr>
          <w:rFonts w:ascii="Calibri" w:hAnsi="Calibri" w:cs="Calibri"/>
          <w:sz w:val="22"/>
          <w:szCs w:val="22"/>
        </w:rPr>
        <w:t>- PLATEFORME</w:t>
      </w:r>
    </w:p>
    <w:p w14:paraId="619C21B5" w14:textId="589FE98D" w:rsidR="00FF6271" w:rsidRPr="00395AD8" w:rsidRDefault="00FF6271" w:rsidP="00FF6271">
      <w:pPr>
        <w:ind w:right="-1" w:firstLine="709"/>
        <w:rPr>
          <w:rFonts w:ascii="Calibri" w:hAnsi="Calibri" w:cs="Calibri"/>
          <w:sz w:val="22"/>
          <w:szCs w:val="22"/>
        </w:rPr>
      </w:pPr>
      <w:r w:rsidRPr="00395AD8">
        <w:rPr>
          <w:rFonts w:ascii="Calibri" w:hAnsi="Calibri" w:cs="Calibri"/>
          <w:sz w:val="22"/>
          <w:szCs w:val="22"/>
        </w:rPr>
        <w:t>Le toit</w:t>
      </w:r>
      <w:r w:rsidR="00FF1FB5">
        <w:rPr>
          <w:rFonts w:ascii="Calibri" w:hAnsi="Calibri" w:cs="Calibri"/>
          <w:sz w:val="22"/>
          <w:szCs w:val="22"/>
        </w:rPr>
        <w:t>, la plateforme</w:t>
      </w:r>
      <w:r w:rsidRPr="00395AD8">
        <w:rPr>
          <w:rFonts w:ascii="Calibri" w:hAnsi="Calibri" w:cs="Calibri"/>
          <w:sz w:val="22"/>
          <w:szCs w:val="22"/>
        </w:rPr>
        <w:t xml:space="preserve"> </w:t>
      </w:r>
      <w:r w:rsidR="00FF1FB5">
        <w:rPr>
          <w:rFonts w:ascii="Calibri" w:hAnsi="Calibri" w:cs="Calibri"/>
          <w:sz w:val="22"/>
          <w:szCs w:val="22"/>
        </w:rPr>
        <w:t>sont</w:t>
      </w:r>
      <w:r w:rsidRPr="00395AD8">
        <w:rPr>
          <w:rFonts w:ascii="Calibri" w:hAnsi="Calibri" w:cs="Calibri"/>
          <w:sz w:val="22"/>
          <w:szCs w:val="22"/>
        </w:rPr>
        <w:t xml:space="preserve"> </w:t>
      </w:r>
      <w:r w:rsidR="00FF1FB5">
        <w:rPr>
          <w:rFonts w:ascii="Calibri" w:hAnsi="Calibri" w:cs="Calibri"/>
          <w:sz w:val="22"/>
          <w:szCs w:val="22"/>
        </w:rPr>
        <w:t>des</w:t>
      </w:r>
      <w:r w:rsidRPr="00395AD8">
        <w:rPr>
          <w:rFonts w:ascii="Calibri" w:hAnsi="Calibri" w:cs="Calibri"/>
          <w:sz w:val="22"/>
          <w:szCs w:val="22"/>
        </w:rPr>
        <w:t xml:space="preserve"> élément</w:t>
      </w:r>
      <w:r w:rsidR="00FF1FB5">
        <w:rPr>
          <w:rFonts w:ascii="Calibri" w:hAnsi="Calibri" w:cs="Calibri"/>
          <w:sz w:val="22"/>
          <w:szCs w:val="22"/>
        </w:rPr>
        <w:t>s</w:t>
      </w:r>
      <w:r w:rsidRPr="00395AD8">
        <w:rPr>
          <w:rFonts w:ascii="Calibri" w:hAnsi="Calibri" w:cs="Calibri"/>
          <w:sz w:val="22"/>
          <w:szCs w:val="22"/>
        </w:rPr>
        <w:t xml:space="preserve"> commun</w:t>
      </w:r>
      <w:r w:rsidR="00FF1FB5">
        <w:rPr>
          <w:rFonts w:ascii="Calibri" w:hAnsi="Calibri" w:cs="Calibri"/>
          <w:sz w:val="22"/>
          <w:szCs w:val="22"/>
        </w:rPr>
        <w:t>s</w:t>
      </w:r>
      <w:r w:rsidRPr="00395AD8">
        <w:rPr>
          <w:rFonts w:ascii="Calibri" w:hAnsi="Calibri" w:cs="Calibri"/>
          <w:sz w:val="22"/>
          <w:szCs w:val="22"/>
        </w:rPr>
        <w:t>. Il comprend l'armature, le hourdis et le revêtement. En font partie intégrante, les gouttières et canalisations de décharge des eaux pluviales, de même que les lucarnes si elles sont immédiatement sous le toit.</w:t>
      </w:r>
    </w:p>
    <w:p w14:paraId="414C8030" w14:textId="5993BA15" w:rsidR="00FF6271" w:rsidRPr="00395AD8" w:rsidRDefault="00FF6271" w:rsidP="001C3F9E">
      <w:pPr>
        <w:widowControl/>
        <w:spacing w:after="4" w:line="250" w:lineRule="auto"/>
        <w:ind w:right="17"/>
        <w:rPr>
          <w:rFonts w:ascii="Calibri" w:hAnsi="Calibri" w:cs="Calibri"/>
          <w:sz w:val="22"/>
          <w:szCs w:val="22"/>
        </w:rPr>
      </w:pPr>
      <w:r w:rsidRPr="00395AD8">
        <w:rPr>
          <w:rFonts w:ascii="Calibri" w:hAnsi="Calibri" w:cs="Calibri"/>
          <w:sz w:val="22"/>
          <w:szCs w:val="22"/>
        </w:rPr>
        <w:t xml:space="preserve">Celui-ci en supportera seul les frais d’entretiens, réparations ou rénovations. Il en va de même pour toute la partie structurelle et façades du bâtiment arrière. </w:t>
      </w:r>
    </w:p>
    <w:p w14:paraId="246EC808" w14:textId="1DF47FFF" w:rsidR="00355D29" w:rsidRPr="00395AD8" w:rsidRDefault="00355D29" w:rsidP="00FC340E">
      <w:pPr>
        <w:ind w:right="-1" w:firstLine="709"/>
        <w:rPr>
          <w:rFonts w:ascii="Calibri" w:hAnsi="Calibri" w:cs="Calibri"/>
          <w:sz w:val="22"/>
          <w:szCs w:val="22"/>
        </w:rPr>
      </w:pPr>
      <w:bookmarkStart w:id="19" w:name="_Hlk74228157"/>
      <w:r w:rsidRPr="00395AD8">
        <w:rPr>
          <w:rFonts w:ascii="Calibri" w:hAnsi="Calibri" w:cs="Calibri"/>
          <w:sz w:val="22"/>
          <w:szCs w:val="22"/>
        </w:rPr>
        <w:t xml:space="preserve">L’accès à la toiture ne pourra se faire qu’en cas d’urgence, ou sur demande effectuée par courrier, mail ou tout autre canal une semaine préalablement. </w:t>
      </w:r>
    </w:p>
    <w:bookmarkEnd w:id="19"/>
    <w:p w14:paraId="4C97640F" w14:textId="4D6EE159" w:rsidR="0031364A" w:rsidRPr="00395AD8" w:rsidRDefault="003A0EB3" w:rsidP="00FF1FB5">
      <w:pPr>
        <w:ind w:right="-1" w:firstLine="709"/>
        <w:rPr>
          <w:rFonts w:ascii="Calibri" w:hAnsi="Calibri" w:cs="Calibri"/>
          <w:sz w:val="22"/>
          <w:szCs w:val="22"/>
        </w:rPr>
      </w:pPr>
      <w:r w:rsidRPr="00395AD8">
        <w:rPr>
          <w:rFonts w:ascii="Calibri" w:hAnsi="Calibri" w:cs="Calibri"/>
          <w:sz w:val="22"/>
          <w:szCs w:val="22"/>
        </w:rPr>
        <w:t>Au-dessus du toit</w:t>
      </w:r>
      <w:r w:rsidR="00FF1FB5">
        <w:rPr>
          <w:rFonts w:ascii="Calibri" w:hAnsi="Calibri" w:cs="Calibri"/>
          <w:sz w:val="22"/>
          <w:szCs w:val="22"/>
        </w:rPr>
        <w:t>/plateforme</w:t>
      </w:r>
      <w:r w:rsidRPr="00395AD8">
        <w:rPr>
          <w:rFonts w:ascii="Calibri" w:hAnsi="Calibri" w:cs="Calibri"/>
          <w:sz w:val="22"/>
          <w:szCs w:val="22"/>
        </w:rPr>
        <w:t>, l'espace qui domine l'édifice est commun.</w:t>
      </w:r>
    </w:p>
    <w:p w14:paraId="0E604381" w14:textId="77777777" w:rsidR="003A0EB3" w:rsidRPr="00395AD8" w:rsidRDefault="003A0EB3" w:rsidP="00D57EFA">
      <w:pPr>
        <w:ind w:right="-1" w:firstLine="709"/>
        <w:rPr>
          <w:rFonts w:ascii="Calibri" w:hAnsi="Calibri" w:cs="Calibri"/>
          <w:sz w:val="22"/>
          <w:szCs w:val="22"/>
        </w:rPr>
      </w:pPr>
      <w:r w:rsidRPr="00395AD8">
        <w:rPr>
          <w:rFonts w:ascii="Calibri" w:hAnsi="Calibri" w:cs="Calibri"/>
          <w:sz w:val="22"/>
          <w:szCs w:val="22"/>
        </w:rPr>
        <w:t>11. FAÇADES</w:t>
      </w:r>
    </w:p>
    <w:p w14:paraId="1E0A70A6" w14:textId="77777777" w:rsidR="003A0EB3" w:rsidRPr="00395AD8" w:rsidRDefault="003A0EB3" w:rsidP="00D57EFA">
      <w:pPr>
        <w:ind w:right="-1" w:firstLine="709"/>
        <w:rPr>
          <w:rFonts w:ascii="Calibri" w:hAnsi="Calibri" w:cs="Calibri"/>
          <w:sz w:val="22"/>
          <w:szCs w:val="22"/>
        </w:rPr>
      </w:pPr>
      <w:r w:rsidRPr="00395AD8">
        <w:rPr>
          <w:rFonts w:ascii="Calibri" w:hAnsi="Calibri" w:cs="Calibri"/>
          <w:sz w:val="22"/>
          <w:szCs w:val="22"/>
        </w:rPr>
        <w:t>La façade est un gros mur et, par conséquent, une partie commune.</w:t>
      </w:r>
    </w:p>
    <w:p w14:paraId="11906068" w14:textId="77777777" w:rsidR="003A0EB3" w:rsidRPr="00395AD8" w:rsidRDefault="003A0EB3" w:rsidP="00D57EFA">
      <w:pPr>
        <w:ind w:right="-1" w:firstLine="709"/>
        <w:rPr>
          <w:rFonts w:ascii="Calibri" w:hAnsi="Calibri" w:cs="Calibri"/>
          <w:sz w:val="22"/>
          <w:szCs w:val="22"/>
        </w:rPr>
      </w:pPr>
      <w:r w:rsidRPr="00395AD8">
        <w:rPr>
          <w:rFonts w:ascii="Calibri" w:hAnsi="Calibri" w:cs="Calibri"/>
          <w:sz w:val="22"/>
          <w:szCs w:val="22"/>
        </w:rPr>
        <w:t>A la façade doit être assimilée la décoration comprenant les ornements en saillie comme les corniches, les gouttières, les descentes d'eaux pluviales, les seuils de fenêtres et de portes fenêtres.</w:t>
      </w:r>
    </w:p>
    <w:p w14:paraId="6ACF2FEC" w14:textId="77777777" w:rsidR="003A0EB3" w:rsidRPr="00395AD8" w:rsidRDefault="003A0EB3" w:rsidP="00D57EFA">
      <w:pPr>
        <w:ind w:right="-1" w:firstLine="709"/>
        <w:rPr>
          <w:rFonts w:ascii="Calibri" w:hAnsi="Calibri" w:cs="Calibri"/>
          <w:sz w:val="22"/>
          <w:szCs w:val="22"/>
        </w:rPr>
      </w:pPr>
      <w:r w:rsidRPr="00395AD8">
        <w:rPr>
          <w:rFonts w:ascii="Calibri" w:hAnsi="Calibri" w:cs="Calibri"/>
          <w:sz w:val="22"/>
          <w:szCs w:val="22"/>
        </w:rPr>
        <w:t>12. ESCALIER</w:t>
      </w:r>
    </w:p>
    <w:p w14:paraId="1EC4F7A6" w14:textId="6ACFCEFE" w:rsidR="009E6B95" w:rsidRPr="00395AD8" w:rsidRDefault="009E6B95" w:rsidP="009E6B95">
      <w:pPr>
        <w:ind w:right="-1" w:firstLine="709"/>
        <w:rPr>
          <w:rFonts w:ascii="Calibri" w:hAnsi="Calibri" w:cs="Calibri"/>
          <w:sz w:val="22"/>
          <w:szCs w:val="22"/>
        </w:rPr>
      </w:pPr>
      <w:r w:rsidRPr="00395AD8">
        <w:rPr>
          <w:rFonts w:ascii="Calibri" w:hAnsi="Calibri" w:cs="Calibri"/>
          <w:sz w:val="22"/>
          <w:szCs w:val="22"/>
        </w:rPr>
        <w:t>L'escalier est commun. Il l'est dans toutes ses sections et les propriétaires du rez-de-chaussée ne pourraient invoquer qu'ils ne se servent pas des volées supérieures pour refuser de participer aux frais communs y relatifs.</w:t>
      </w:r>
    </w:p>
    <w:p w14:paraId="055D64D0" w14:textId="191CD1A8" w:rsidR="009E6B95" w:rsidRPr="00395AD8" w:rsidRDefault="009E6B95" w:rsidP="009E6B95">
      <w:pPr>
        <w:ind w:right="-1" w:firstLine="709"/>
        <w:rPr>
          <w:rFonts w:ascii="Calibri" w:hAnsi="Calibri" w:cs="Calibri"/>
          <w:sz w:val="22"/>
          <w:szCs w:val="22"/>
        </w:rPr>
      </w:pPr>
      <w:r w:rsidRPr="00395AD8">
        <w:rPr>
          <w:rFonts w:ascii="Calibri" w:hAnsi="Calibri" w:cs="Calibri"/>
          <w:sz w:val="22"/>
          <w:szCs w:val="22"/>
        </w:rPr>
        <w:t>Il faut entendre par "escalier", non seulement les marches en pierre, granito ou autre, mais tout ce qui en constitue l'accessoire comme la cage d’escalier, la rampe, les balustrades, les ensembles vitrés (coupoles) placés dans les ouvertures qui éclairent l'escalier ; il en est de même pour les paliers qui relient les volées et les murs qui délimitent la cage dans laquelle se déroule l'escalier.</w:t>
      </w:r>
    </w:p>
    <w:p w14:paraId="03655BCF"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13. CANALISATIONS - RACCORDEMENTS GÉNÉRAUX</w:t>
      </w:r>
    </w:p>
    <w:p w14:paraId="627FD54F" w14:textId="77777777"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Les descentes d'eaux pluviales, le réseau d'égouts et ses accessoires, les raccordements généraux des eaux, combustibles et électricité ainsi que les compteurs et accessoires y relatifs, les décharges, les chutes et la ventilation de ces dispositifs y compris les accès, en un mot toutes les canalisations de toute nature intéressant la copropriété sont des parties communes.</w:t>
      </w:r>
    </w:p>
    <w:p w14:paraId="5D2731FB" w14:textId="012974D8"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Font exception les canalisations à usage exclusif d'un lot privatif, mais uniquement pour ce qui regarde la section située à l'intérieur du lot privatif desservi, ainsi que celles qui se trouvent à l'extérieur de la partie privative mais sont exclusivement à son usage, par exemple, les conduites particulières de l'eau, du gaz, de l'électricité, d’internet et du téléphone.</w:t>
      </w:r>
    </w:p>
    <w:p w14:paraId="2546E456" w14:textId="61C17113" w:rsidR="009E7F9A" w:rsidRPr="00395AD8" w:rsidRDefault="009E7F9A" w:rsidP="001C1D41">
      <w:pPr>
        <w:widowControl/>
        <w:spacing w:after="4" w:line="250" w:lineRule="auto"/>
        <w:ind w:right="17"/>
        <w:rPr>
          <w:rFonts w:ascii="Calibri" w:hAnsi="Calibri" w:cs="Calibri"/>
          <w:color w:val="007BB8"/>
          <w:sz w:val="22"/>
          <w:szCs w:val="22"/>
        </w:rPr>
      </w:pPr>
      <w:r w:rsidRPr="00395AD8">
        <w:rPr>
          <w:rFonts w:ascii="Calibri" w:hAnsi="Calibri" w:cs="Calibri"/>
          <w:sz w:val="22"/>
          <w:szCs w:val="22"/>
        </w:rPr>
        <w:t xml:space="preserve">Si un point d’eau est désiré dans les parties communes, la copropriété installera un compteur de passage. L’assemblée générale des copropriétaires en décidera à la majorité des voix requise par la loi. </w:t>
      </w:r>
      <w:r w:rsidR="001C1D41" w:rsidRPr="00395AD8">
        <w:rPr>
          <w:rFonts w:ascii="Calibri" w:hAnsi="Calibri" w:cs="Calibri"/>
          <w:b/>
          <w:bCs/>
          <w:sz w:val="22"/>
          <w:szCs w:val="22"/>
        </w:rPr>
        <w:t>Les frais éventuels de raccordement des compteurs sont à charge équivalente de chaque lot impliqué.</w:t>
      </w:r>
      <w:r w:rsidR="001C1D41" w:rsidRPr="00395AD8">
        <w:rPr>
          <w:rFonts w:ascii="Calibri" w:hAnsi="Calibri" w:cs="Calibri"/>
          <w:sz w:val="22"/>
          <w:szCs w:val="22"/>
        </w:rPr>
        <w:t xml:space="preserve"> </w:t>
      </w:r>
    </w:p>
    <w:p w14:paraId="43B554CF" w14:textId="3261F2A6"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14. ELECTRICITÉ - TÉLÉDISTRIBUTION - ANTENNES</w:t>
      </w:r>
    </w:p>
    <w:p w14:paraId="1E834EE3" w14:textId="00D9988D"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Constitue une partie commune l'ensemble de l'équipement électrique (minuterie, points lumineux, prises, interrupteurs, ouvre-portes automatiques ...) desservant, par exemple, les entrées, les halls et leurs réduits, les escaliers, les dégagements des sous-sols, du rez-de-chaussée et des niveaux supérieurs, la rampe d'accès au</w:t>
      </w:r>
      <w:r w:rsidR="005121B5" w:rsidRPr="00395AD8">
        <w:rPr>
          <w:rFonts w:ascii="Calibri" w:hAnsi="Calibri" w:cs="Calibri"/>
          <w:sz w:val="22"/>
          <w:szCs w:val="22"/>
        </w:rPr>
        <w:t>x</w:t>
      </w:r>
      <w:r w:rsidRPr="00395AD8">
        <w:rPr>
          <w:rFonts w:ascii="Calibri" w:hAnsi="Calibri" w:cs="Calibri"/>
          <w:sz w:val="22"/>
          <w:szCs w:val="22"/>
        </w:rPr>
        <w:t xml:space="preserve"> garage</w:t>
      </w:r>
      <w:r w:rsidR="005121B5" w:rsidRPr="00395AD8">
        <w:rPr>
          <w:rFonts w:ascii="Calibri" w:hAnsi="Calibri" w:cs="Calibri"/>
          <w:sz w:val="22"/>
          <w:szCs w:val="22"/>
        </w:rPr>
        <w:t>s</w:t>
      </w:r>
      <w:r w:rsidRPr="00395AD8">
        <w:rPr>
          <w:rFonts w:ascii="Calibri" w:hAnsi="Calibri" w:cs="Calibri"/>
          <w:sz w:val="22"/>
          <w:szCs w:val="22"/>
        </w:rPr>
        <w:t>, l'aire de manœuvre du garage, les locaux destinés aux compteurs, les locaux poubelles et les parties communes en général.</w:t>
      </w:r>
    </w:p>
    <w:p w14:paraId="01946D24" w14:textId="2D26E5D1"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Est également commun le circuit de télédistribution.</w:t>
      </w:r>
      <w:r w:rsidR="005121B5" w:rsidRPr="00395AD8">
        <w:rPr>
          <w:rFonts w:ascii="Calibri" w:hAnsi="Calibri" w:cs="Calibri"/>
          <w:sz w:val="22"/>
          <w:szCs w:val="22"/>
        </w:rPr>
        <w:t xml:space="preserve"> </w:t>
      </w:r>
      <w:r w:rsidRPr="00395AD8">
        <w:rPr>
          <w:rFonts w:ascii="Calibri" w:hAnsi="Calibri" w:cs="Calibri"/>
          <w:sz w:val="22"/>
          <w:szCs w:val="22"/>
        </w:rPr>
        <w:t>Les antennes ont un caractère commun si elles sont établies de façon à permettre aux divers propriétaires de s'y raccorder (antennes collectives).</w:t>
      </w:r>
    </w:p>
    <w:p w14:paraId="362BB441" w14:textId="450DF988" w:rsidR="003A0EB3" w:rsidRPr="00395AD8" w:rsidRDefault="003A0EB3" w:rsidP="00FC340E">
      <w:pPr>
        <w:ind w:right="-1" w:firstLine="709"/>
        <w:rPr>
          <w:rFonts w:ascii="Calibri" w:hAnsi="Calibri" w:cs="Calibri"/>
          <w:sz w:val="22"/>
          <w:szCs w:val="22"/>
        </w:rPr>
      </w:pPr>
      <w:r w:rsidRPr="00395AD8">
        <w:rPr>
          <w:rFonts w:ascii="Calibri" w:hAnsi="Calibri" w:cs="Calibri"/>
          <w:sz w:val="22"/>
          <w:szCs w:val="22"/>
        </w:rPr>
        <w:t>Les redevances à la télédistribution et ses accessoires dont l’internet sont privatives.</w:t>
      </w:r>
    </w:p>
    <w:p w14:paraId="45AEE19A" w14:textId="77777777" w:rsidR="003A0EB3" w:rsidRPr="00395AD8" w:rsidRDefault="003A0EB3" w:rsidP="009E7F9A">
      <w:pPr>
        <w:ind w:right="-1" w:firstLine="709"/>
        <w:rPr>
          <w:rFonts w:ascii="Calibri" w:hAnsi="Calibri" w:cs="Calibri"/>
          <w:sz w:val="22"/>
          <w:szCs w:val="22"/>
        </w:rPr>
      </w:pPr>
      <w:r w:rsidRPr="00395AD8">
        <w:rPr>
          <w:rFonts w:ascii="Calibri" w:hAnsi="Calibri" w:cs="Calibri"/>
          <w:sz w:val="22"/>
          <w:szCs w:val="22"/>
        </w:rPr>
        <w:t>15. LOCAUX À USAGE COMMUN</w:t>
      </w:r>
    </w:p>
    <w:p w14:paraId="6111BAE4" w14:textId="52689CC7" w:rsidR="003A0EB3" w:rsidRPr="00395AD8" w:rsidRDefault="003A0EB3" w:rsidP="009E7F9A">
      <w:pPr>
        <w:ind w:right="-1" w:firstLine="709"/>
        <w:rPr>
          <w:rFonts w:ascii="Calibri" w:hAnsi="Calibri" w:cs="Calibri"/>
          <w:sz w:val="22"/>
          <w:szCs w:val="22"/>
        </w:rPr>
      </w:pPr>
      <w:r w:rsidRPr="00395AD8">
        <w:rPr>
          <w:rFonts w:ascii="Calibri" w:hAnsi="Calibri" w:cs="Calibri"/>
          <w:sz w:val="22"/>
          <w:szCs w:val="22"/>
        </w:rPr>
        <w:t>Sont également parties communes les différentes entrées communes au rez-de-chaussée, les halls et leurs réduits, les dégagements, les paliers; en sous-sol, et les tuyauteries communes de distribution. Il est établi que ce ou ces locaux doivent conserver leur affectation.</w:t>
      </w:r>
    </w:p>
    <w:p w14:paraId="7BBC429B" w14:textId="77777777" w:rsidR="00A35FFD" w:rsidRPr="00395AD8" w:rsidRDefault="003A0EB3" w:rsidP="00A35FFD">
      <w:pPr>
        <w:ind w:right="-1" w:firstLine="709"/>
        <w:rPr>
          <w:rFonts w:ascii="Calibri" w:hAnsi="Calibri" w:cs="Calibri"/>
          <w:sz w:val="22"/>
          <w:szCs w:val="22"/>
        </w:rPr>
      </w:pPr>
      <w:r w:rsidRPr="00395AD8">
        <w:rPr>
          <w:rFonts w:ascii="Calibri" w:hAnsi="Calibri" w:cs="Calibri"/>
          <w:sz w:val="22"/>
          <w:szCs w:val="22"/>
        </w:rPr>
        <w:t>16.BALCONS</w:t>
      </w:r>
    </w:p>
    <w:p w14:paraId="6A6A5B45" w14:textId="5CC4F22F" w:rsidR="00A35FFD" w:rsidRPr="00395AD8" w:rsidRDefault="00A35FFD" w:rsidP="00A35FFD">
      <w:pPr>
        <w:ind w:right="-1" w:firstLine="709"/>
        <w:rPr>
          <w:rFonts w:ascii="Calibri" w:hAnsi="Calibri" w:cs="Calibri"/>
          <w:sz w:val="22"/>
          <w:szCs w:val="22"/>
        </w:rPr>
      </w:pPr>
      <w:r w:rsidRPr="00395AD8">
        <w:rPr>
          <w:rFonts w:ascii="Calibri" w:hAnsi="Calibri" w:cs="Calibri"/>
          <w:sz w:val="22"/>
          <w:szCs w:val="22"/>
          <w:lang w:eastAsia="nl-BE"/>
        </w:rPr>
        <w:t>Les balcons ainsi que leurs accessoires (garde-corps, balustrades, revêtement) sans distinction aucune, étant des éléments de la façade, sont communs</w:t>
      </w:r>
      <w:r w:rsidR="001C1D41" w:rsidRPr="00395AD8">
        <w:rPr>
          <w:rFonts w:ascii="Calibri" w:hAnsi="Calibri" w:cs="Calibri"/>
          <w:sz w:val="22"/>
          <w:szCs w:val="22"/>
          <w:lang w:eastAsia="nl-BE"/>
        </w:rPr>
        <w:t xml:space="preserve">. </w:t>
      </w:r>
    </w:p>
    <w:p w14:paraId="357C093A" w14:textId="00543D6E" w:rsidR="00A35FFD" w:rsidRPr="00395AD8" w:rsidRDefault="00A35FFD" w:rsidP="00A35FFD">
      <w:pPr>
        <w:tabs>
          <w:tab w:val="left" w:pos="-720"/>
        </w:tabs>
        <w:spacing w:line="240" w:lineRule="atLeast"/>
        <w:rPr>
          <w:rFonts w:ascii="Calibri" w:hAnsi="Calibri" w:cs="Calibri"/>
          <w:sz w:val="22"/>
          <w:szCs w:val="22"/>
          <w:lang w:eastAsia="nl-BE"/>
        </w:rPr>
      </w:pPr>
      <w:r w:rsidRPr="00395AD8">
        <w:rPr>
          <w:rFonts w:ascii="Calibri" w:hAnsi="Calibri" w:cs="Calibri"/>
          <w:sz w:val="22"/>
          <w:szCs w:val="22"/>
          <w:lang w:eastAsia="nl-BE"/>
        </w:rPr>
        <w:t xml:space="preserve">En ce qui concerne les balcons dont la jouissance privative a été attribuée à un lot privatif, les garde-corps, les balustrades, l'étanchéité, le revêtement, la chape isolante au même titre que le béton des hourdis qu'elle protège sont parties privatives, ainsi que tous les éléments qui ont trait à l'ornement extérieur des façades. </w:t>
      </w:r>
    </w:p>
    <w:p w14:paraId="1D5FEC7E" w14:textId="6E9A429A" w:rsidR="00776CF6" w:rsidRPr="00395AD8" w:rsidRDefault="001C1D41" w:rsidP="00A446B0">
      <w:pPr>
        <w:widowControl/>
        <w:spacing w:after="4" w:line="250" w:lineRule="auto"/>
        <w:ind w:right="17"/>
        <w:rPr>
          <w:rFonts w:ascii="Calibri" w:hAnsi="Calibri" w:cs="Calibri"/>
          <w:b/>
          <w:bCs/>
          <w:sz w:val="22"/>
          <w:szCs w:val="22"/>
        </w:rPr>
      </w:pPr>
      <w:r w:rsidRPr="00395AD8">
        <w:rPr>
          <w:rFonts w:ascii="Calibri" w:hAnsi="Calibri" w:cs="Calibri"/>
          <w:b/>
          <w:bCs/>
          <w:sz w:val="22"/>
          <w:szCs w:val="22"/>
        </w:rPr>
        <w:t xml:space="preserve">Les frais relatifs aux revêtements de complaisance, garde-corps, etc. </w:t>
      </w:r>
      <w:r w:rsidR="00776CF6" w:rsidRPr="00395AD8">
        <w:rPr>
          <w:rFonts w:ascii="Calibri" w:hAnsi="Calibri" w:cs="Calibri"/>
          <w:b/>
          <w:bCs/>
          <w:sz w:val="22"/>
          <w:szCs w:val="22"/>
        </w:rPr>
        <w:t>des éventuels balcons</w:t>
      </w:r>
      <w:r w:rsidRPr="00395AD8">
        <w:rPr>
          <w:rFonts w:ascii="Calibri" w:hAnsi="Calibri" w:cs="Calibri"/>
          <w:b/>
          <w:bCs/>
          <w:sz w:val="22"/>
          <w:szCs w:val="22"/>
        </w:rPr>
        <w:t xml:space="preserve"> seront uniquement supportés par le propriétaire du lot qui en a la jouissance exclusive</w:t>
      </w:r>
      <w:r w:rsidR="00FF1FB5">
        <w:rPr>
          <w:rFonts w:ascii="Calibri" w:hAnsi="Calibri" w:cs="Calibri"/>
          <w:b/>
          <w:bCs/>
          <w:sz w:val="22"/>
          <w:szCs w:val="22"/>
        </w:rPr>
        <w:t xml:space="preserve"> dans le respect des règles urbanistiques en vigueur. </w:t>
      </w:r>
    </w:p>
    <w:p w14:paraId="51400F61" w14:textId="16EF29B2" w:rsidR="00154395" w:rsidRPr="00FB7790" w:rsidRDefault="003A0EB3" w:rsidP="00154395">
      <w:pPr>
        <w:widowControl/>
        <w:spacing w:after="4" w:line="249" w:lineRule="auto"/>
        <w:ind w:right="984"/>
        <w:rPr>
          <w:rFonts w:ascii="Calibri" w:hAnsi="Calibri" w:cs="Calibri"/>
          <w:bCs/>
          <w:sz w:val="22"/>
          <w:szCs w:val="22"/>
        </w:rPr>
      </w:pPr>
      <w:r w:rsidRPr="00FB7790">
        <w:rPr>
          <w:rFonts w:ascii="Calibri" w:hAnsi="Calibri" w:cs="Calibri"/>
          <w:bCs/>
          <w:sz w:val="22"/>
          <w:szCs w:val="22"/>
        </w:rPr>
        <w:t>17. JARDIN</w:t>
      </w:r>
      <w:r w:rsidR="00B853AD" w:rsidRPr="00FB7790">
        <w:rPr>
          <w:rFonts w:ascii="Calibri" w:hAnsi="Calibri" w:cs="Calibri"/>
          <w:bCs/>
          <w:sz w:val="22"/>
          <w:szCs w:val="22"/>
        </w:rPr>
        <w:t xml:space="preserve"> –</w:t>
      </w:r>
      <w:r w:rsidR="00FB7790" w:rsidRPr="00FB7790">
        <w:rPr>
          <w:rFonts w:ascii="Calibri" w:hAnsi="Calibri" w:cs="Calibri"/>
          <w:bCs/>
          <w:sz w:val="22"/>
          <w:szCs w:val="22"/>
        </w:rPr>
        <w:t xml:space="preserve">pas d’application </w:t>
      </w:r>
    </w:p>
    <w:p w14:paraId="06B15CEA" w14:textId="5D462086" w:rsidR="005578A3" w:rsidRPr="00395AD8" w:rsidRDefault="003A0EB3" w:rsidP="007B120C">
      <w:pPr>
        <w:pStyle w:val="Titre2"/>
        <w:rPr>
          <w:rFonts w:ascii="Calibri" w:hAnsi="Calibri" w:cs="Calibri"/>
          <w:b w:val="0"/>
          <w:bCs/>
          <w:sz w:val="22"/>
          <w:szCs w:val="22"/>
          <w:lang w:val="fr-BE"/>
        </w:rPr>
      </w:pPr>
      <w:r w:rsidRPr="00395AD8">
        <w:rPr>
          <w:rFonts w:ascii="Calibri" w:hAnsi="Calibri" w:cs="Calibri"/>
          <w:b w:val="0"/>
          <w:bCs/>
          <w:sz w:val="22"/>
          <w:szCs w:val="22"/>
          <w:lang w:val="fr-BE"/>
        </w:rPr>
        <w:t>18. ASCENSEUR</w:t>
      </w:r>
      <w:r w:rsidR="003C2DF9" w:rsidRPr="00395AD8">
        <w:rPr>
          <w:rFonts w:ascii="Calibri" w:hAnsi="Calibri" w:cs="Calibri"/>
          <w:b w:val="0"/>
          <w:bCs/>
          <w:sz w:val="22"/>
          <w:szCs w:val="22"/>
          <w:lang w:val="fr-BE"/>
        </w:rPr>
        <w:t xml:space="preserve"> – Pas d’application </w:t>
      </w:r>
    </w:p>
    <w:p w14:paraId="7E176F1B" w14:textId="77777777" w:rsidR="00A35FFD" w:rsidRPr="00FB7790" w:rsidRDefault="003A0EB3" w:rsidP="007B120C">
      <w:pPr>
        <w:pStyle w:val="Titre2"/>
        <w:rPr>
          <w:rFonts w:asciiTheme="minorHAnsi" w:hAnsiTheme="minorHAnsi" w:cstheme="minorHAnsi"/>
          <w:b w:val="0"/>
          <w:bCs/>
          <w:sz w:val="22"/>
          <w:szCs w:val="22"/>
          <w:lang w:val="fr-BE"/>
        </w:rPr>
      </w:pPr>
      <w:r w:rsidRPr="00395AD8">
        <w:rPr>
          <w:rFonts w:ascii="Calibri" w:hAnsi="Calibri" w:cs="Calibri"/>
          <w:b w:val="0"/>
          <w:bCs/>
          <w:sz w:val="22"/>
          <w:szCs w:val="22"/>
          <w:lang w:val="fr-BE"/>
        </w:rPr>
        <w:t xml:space="preserve">19. </w:t>
      </w:r>
      <w:r w:rsidRPr="00FB7790">
        <w:rPr>
          <w:rFonts w:asciiTheme="minorHAnsi" w:hAnsiTheme="minorHAnsi" w:cstheme="minorHAnsi"/>
          <w:b w:val="0"/>
          <w:bCs/>
          <w:sz w:val="22"/>
          <w:szCs w:val="22"/>
          <w:lang w:val="fr-BE"/>
        </w:rPr>
        <w:t>CHAUFFAGE CENTRAL</w:t>
      </w:r>
    </w:p>
    <w:p w14:paraId="62D3E5D5" w14:textId="07E6275B" w:rsidR="00FB7790" w:rsidRPr="00FB7790" w:rsidRDefault="00FB7790" w:rsidP="007B120C">
      <w:pPr>
        <w:pStyle w:val="Titre2"/>
        <w:rPr>
          <w:rFonts w:asciiTheme="minorHAnsi" w:hAnsiTheme="minorHAnsi" w:cstheme="minorHAnsi"/>
          <w:b w:val="0"/>
          <w:bCs/>
          <w:sz w:val="22"/>
          <w:szCs w:val="22"/>
          <w:lang w:val="fr-BE" w:eastAsia="nl-BE"/>
        </w:rPr>
      </w:pPr>
      <w:r w:rsidRPr="00FB7790">
        <w:rPr>
          <w:rFonts w:asciiTheme="minorHAnsi" w:hAnsiTheme="minorHAnsi" w:cstheme="minorHAnsi"/>
          <w:sz w:val="22"/>
          <w:szCs w:val="22"/>
          <w:lang w:val="fr-BE"/>
        </w:rPr>
        <w:t>L’immeuble comporte un système de chauffage collectif, comprenant deux chaudières au gaz située dans le local chaufferie du sous-sol.</w:t>
      </w:r>
    </w:p>
    <w:p w14:paraId="505BEEED" w14:textId="3D43FC41" w:rsidR="00A35FFD" w:rsidRPr="00FB7790" w:rsidRDefault="00FB7790" w:rsidP="007B120C">
      <w:pPr>
        <w:pStyle w:val="Titre2"/>
        <w:rPr>
          <w:rFonts w:asciiTheme="minorHAnsi" w:hAnsiTheme="minorHAnsi" w:cstheme="minorHAnsi"/>
          <w:b w:val="0"/>
          <w:bCs/>
          <w:sz w:val="22"/>
          <w:szCs w:val="22"/>
          <w:lang w:val="fr-BE"/>
        </w:rPr>
      </w:pPr>
      <w:r w:rsidRPr="00FB7790">
        <w:rPr>
          <w:rFonts w:asciiTheme="minorHAnsi" w:hAnsiTheme="minorHAnsi" w:cstheme="minorHAnsi"/>
          <w:b w:val="0"/>
          <w:bCs/>
          <w:sz w:val="22"/>
          <w:szCs w:val="22"/>
          <w:lang w:val="fr-BE" w:eastAsia="nl-BE"/>
        </w:rPr>
        <w:t>Si c</w:t>
      </w:r>
      <w:r w:rsidR="00A35FFD" w:rsidRPr="00FB7790">
        <w:rPr>
          <w:rFonts w:asciiTheme="minorHAnsi" w:hAnsiTheme="minorHAnsi" w:cstheme="minorHAnsi"/>
          <w:b w:val="0"/>
          <w:bCs/>
          <w:sz w:val="22"/>
          <w:szCs w:val="22"/>
          <w:lang w:val="fr-BE" w:eastAsia="nl-BE"/>
        </w:rPr>
        <w:t>haque lot privatif dispose d'un compteur de gaz individuel servant à son chauffage ; les frais en résultant sont exclusivement à charge de son propriétaire ou occupant.</w:t>
      </w:r>
    </w:p>
    <w:p w14:paraId="02B043CA" w14:textId="5733C9E5" w:rsidR="00A35FFD" w:rsidRPr="00FB7790" w:rsidRDefault="00A35FFD" w:rsidP="007B120C">
      <w:pPr>
        <w:pStyle w:val="Titre2"/>
        <w:rPr>
          <w:rFonts w:asciiTheme="minorHAnsi" w:hAnsiTheme="minorHAnsi" w:cstheme="minorHAnsi"/>
          <w:b w:val="0"/>
          <w:bCs/>
          <w:sz w:val="22"/>
          <w:szCs w:val="22"/>
          <w:lang w:val="fr-BE" w:eastAsia="nl-BE"/>
        </w:rPr>
      </w:pPr>
      <w:r w:rsidRPr="00FB7790">
        <w:rPr>
          <w:rFonts w:asciiTheme="minorHAnsi" w:hAnsiTheme="minorHAnsi" w:cstheme="minorHAnsi"/>
          <w:b w:val="0"/>
          <w:bCs/>
          <w:sz w:val="22"/>
          <w:szCs w:val="22"/>
          <w:lang w:val="fr-BE" w:eastAsia="nl-BE"/>
        </w:rPr>
        <w:t xml:space="preserve">Chaque propriétaire prendra à sa charge exclusive les coûts liés à l’installation d’un système de chauffage individuel et le raccordement de celui-ci au compteur pour le lot privatif lui appartenant.  </w:t>
      </w:r>
    </w:p>
    <w:p w14:paraId="02B79ED1" w14:textId="77777777" w:rsidR="003A0EB3" w:rsidRPr="00FB7790" w:rsidRDefault="003A0EB3" w:rsidP="007B120C">
      <w:pPr>
        <w:pStyle w:val="Titre2"/>
        <w:rPr>
          <w:rFonts w:asciiTheme="minorHAnsi" w:hAnsiTheme="minorHAnsi" w:cstheme="minorHAnsi"/>
          <w:b w:val="0"/>
          <w:bCs/>
          <w:sz w:val="22"/>
          <w:szCs w:val="22"/>
          <w:lang w:val="fr-BE"/>
        </w:rPr>
      </w:pPr>
      <w:r w:rsidRPr="00FB7790">
        <w:rPr>
          <w:rFonts w:asciiTheme="minorHAnsi" w:hAnsiTheme="minorHAnsi" w:cstheme="minorHAnsi"/>
          <w:b w:val="0"/>
          <w:bCs/>
          <w:sz w:val="22"/>
          <w:szCs w:val="22"/>
          <w:lang w:val="fr-BE"/>
        </w:rPr>
        <w:t>Les canalisations et les radiateurs à l'usage exclusif des lots privatifs sont privatifs.</w:t>
      </w:r>
    </w:p>
    <w:p w14:paraId="59546961" w14:textId="77777777" w:rsidR="003A0EB3" w:rsidRPr="00FB7790" w:rsidRDefault="003A0EB3" w:rsidP="009E7F9A">
      <w:pPr>
        <w:ind w:right="-1" w:firstLine="709"/>
        <w:rPr>
          <w:rFonts w:asciiTheme="minorHAnsi" w:hAnsiTheme="minorHAnsi" w:cstheme="minorHAnsi"/>
          <w:sz w:val="22"/>
          <w:szCs w:val="22"/>
        </w:rPr>
      </w:pPr>
      <w:r w:rsidRPr="00FB7790">
        <w:rPr>
          <w:rFonts w:asciiTheme="minorHAnsi" w:hAnsiTheme="minorHAnsi" w:cstheme="minorHAnsi"/>
          <w:sz w:val="22"/>
          <w:szCs w:val="22"/>
        </w:rPr>
        <w:t>20. PRÉSOMPTION</w:t>
      </w:r>
    </w:p>
    <w:p w14:paraId="165B8396" w14:textId="77777777" w:rsidR="003A0EB3" w:rsidRPr="00395AD8" w:rsidRDefault="003A0EB3" w:rsidP="009E7F9A">
      <w:pPr>
        <w:ind w:right="-1" w:firstLine="709"/>
        <w:rPr>
          <w:rFonts w:ascii="Calibri" w:hAnsi="Calibri" w:cs="Calibri"/>
          <w:sz w:val="22"/>
          <w:szCs w:val="22"/>
        </w:rPr>
      </w:pPr>
      <w:r w:rsidRPr="00395AD8">
        <w:rPr>
          <w:rFonts w:ascii="Calibri" w:hAnsi="Calibri" w:cs="Calibri"/>
          <w:sz w:val="22"/>
          <w:szCs w:val="22"/>
        </w:rPr>
        <w:t>Dans le silence ou en cas de contradiction des titres, sont réputées communes les parties de bâtiments ou de terrains affectées à l'usage de tous les copropriétaires ou de certains d'entre eux.</w:t>
      </w:r>
    </w:p>
    <w:p w14:paraId="4FD3D7B3" w14:textId="77777777" w:rsidR="003A0EB3" w:rsidRPr="00395AD8" w:rsidRDefault="003A0EB3" w:rsidP="009E7F9A">
      <w:pPr>
        <w:ind w:right="-1" w:firstLine="709"/>
        <w:rPr>
          <w:rFonts w:ascii="Calibri" w:hAnsi="Calibri" w:cs="Calibri"/>
          <w:sz w:val="22"/>
          <w:szCs w:val="22"/>
        </w:rPr>
      </w:pPr>
      <w:r w:rsidRPr="00395AD8">
        <w:rPr>
          <w:rFonts w:ascii="Calibri" w:hAnsi="Calibri" w:cs="Calibri"/>
          <w:sz w:val="22"/>
          <w:szCs w:val="22"/>
        </w:rPr>
        <w:t>21. MURS DE CLÔTURE</w:t>
      </w:r>
    </w:p>
    <w:p w14:paraId="0D06CF70" w14:textId="77777777" w:rsidR="003A0EB3" w:rsidRPr="00395AD8" w:rsidRDefault="003A0EB3" w:rsidP="009E7F9A">
      <w:pPr>
        <w:ind w:right="-1" w:firstLine="709"/>
        <w:rPr>
          <w:rFonts w:ascii="Calibri" w:hAnsi="Calibri" w:cs="Calibri"/>
          <w:sz w:val="22"/>
          <w:szCs w:val="22"/>
        </w:rPr>
      </w:pPr>
      <w:r w:rsidRPr="00395AD8">
        <w:rPr>
          <w:rFonts w:ascii="Calibri" w:hAnsi="Calibri" w:cs="Calibri"/>
          <w:sz w:val="22"/>
          <w:szCs w:val="22"/>
        </w:rPr>
        <w:t>Les murs entourant les cours et jardins, appelés murs de clôture, ou leur mitoyenneté, sont communs. Il faut y assimiler les grilles, haies et autres clôtures qui remplissent le même rôle.</w:t>
      </w:r>
    </w:p>
    <w:p w14:paraId="5950B442" w14:textId="2AC3E793" w:rsidR="003A0EB3" w:rsidRPr="00395AD8" w:rsidRDefault="003A0EB3" w:rsidP="009E7F9A">
      <w:pPr>
        <w:ind w:right="-1" w:firstLine="709"/>
        <w:rPr>
          <w:rFonts w:ascii="Calibri" w:hAnsi="Calibri" w:cs="Calibri"/>
          <w:sz w:val="22"/>
          <w:szCs w:val="22"/>
        </w:rPr>
      </w:pPr>
      <w:r w:rsidRPr="00395AD8">
        <w:rPr>
          <w:rFonts w:ascii="Calibri" w:hAnsi="Calibri" w:cs="Calibri"/>
          <w:sz w:val="22"/>
          <w:szCs w:val="22"/>
        </w:rPr>
        <w:t>Si l’usage privative des cours et jardins a été attribuée à un lot privatif, les clôtures n'en sont pas moins communes. Elles sont en outre mitoyennes si elles séparent plusieurs lots privatifs.</w:t>
      </w:r>
    </w:p>
    <w:p w14:paraId="08202724" w14:textId="77777777" w:rsidR="003A0EB3" w:rsidRPr="00395AD8" w:rsidRDefault="003A0EB3" w:rsidP="009E7F9A">
      <w:pPr>
        <w:ind w:right="-1" w:firstLine="709"/>
        <w:rPr>
          <w:rFonts w:ascii="Calibri" w:hAnsi="Calibri" w:cs="Calibri"/>
          <w:sz w:val="22"/>
          <w:szCs w:val="22"/>
        </w:rPr>
      </w:pPr>
      <w:r w:rsidRPr="00395AD8">
        <w:rPr>
          <w:rFonts w:ascii="Calibri" w:hAnsi="Calibri" w:cs="Calibri"/>
          <w:sz w:val="22"/>
          <w:szCs w:val="22"/>
        </w:rPr>
        <w:t>22. PARTIES PRIVATIVES</w:t>
      </w:r>
    </w:p>
    <w:p w14:paraId="548A376A" w14:textId="77777777" w:rsidR="003A0EB3" w:rsidRPr="00395AD8" w:rsidRDefault="003A0EB3" w:rsidP="009E7F9A">
      <w:pPr>
        <w:ind w:right="-1" w:firstLine="709"/>
        <w:rPr>
          <w:rFonts w:ascii="Calibri" w:hAnsi="Calibri" w:cs="Calibri"/>
          <w:sz w:val="22"/>
          <w:szCs w:val="22"/>
        </w:rPr>
      </w:pPr>
      <w:r w:rsidRPr="00395AD8">
        <w:rPr>
          <w:rFonts w:ascii="Calibri" w:hAnsi="Calibri" w:cs="Calibri"/>
          <w:sz w:val="22"/>
          <w:szCs w:val="22"/>
        </w:rPr>
        <w:t>Sont parties privatives, les parties du lot privatif à l'usage exclusif d'un copropriétaire, notamment le plancher, le parquet ou autre revêtement sur lequel on marche, avec leur soutènement immédiat en connexion avec le hourdis et la chape qui sont une partie commune, les cloisons intérieures non portantes, les portes intérieures, les portes palières, toutes les canalisations d'adduction et d'évacuation intérieures des locaux privatifs et servant à leur usage exclusif, les installations sanitaires particulières (lavabos, éviers, water-closet, salle de bains), le plafonnage attaché au hourdis supérieur formant le plafond, les plafonnages et autres revêtements, la décoration intérieure du local privatif soit, en résumé, tout ce qui se trouve à l'intérieur du local privatif et qui sert à son usage exclusif.</w:t>
      </w:r>
    </w:p>
    <w:p w14:paraId="557CC535" w14:textId="77777777" w:rsidR="003A0EB3" w:rsidRPr="00395AD8" w:rsidRDefault="003A0EB3" w:rsidP="009E7F9A">
      <w:pPr>
        <w:ind w:right="-1" w:firstLine="709"/>
        <w:rPr>
          <w:rFonts w:ascii="Calibri" w:hAnsi="Calibri" w:cs="Calibri"/>
          <w:sz w:val="22"/>
          <w:szCs w:val="22"/>
        </w:rPr>
      </w:pPr>
      <w:r w:rsidRPr="00395AD8">
        <w:rPr>
          <w:rFonts w:ascii="Calibri" w:hAnsi="Calibri" w:cs="Calibri"/>
          <w:sz w:val="22"/>
          <w:szCs w:val="22"/>
        </w:rPr>
        <w:t>23. FENÊTRES</w:t>
      </w:r>
    </w:p>
    <w:p w14:paraId="2EA66B14" w14:textId="2319F081" w:rsidR="003A0EB3" w:rsidRPr="00395AD8" w:rsidRDefault="003A0EB3" w:rsidP="009E7F9A">
      <w:pPr>
        <w:ind w:right="-1" w:firstLine="709"/>
        <w:rPr>
          <w:rFonts w:ascii="Calibri" w:hAnsi="Calibri" w:cs="Calibri"/>
          <w:sz w:val="22"/>
          <w:szCs w:val="22"/>
        </w:rPr>
      </w:pPr>
      <w:r w:rsidRPr="00395AD8">
        <w:rPr>
          <w:rFonts w:ascii="Calibri" w:hAnsi="Calibri" w:cs="Calibri"/>
          <w:sz w:val="22"/>
          <w:szCs w:val="22"/>
        </w:rPr>
        <w:t>Les fenêtres et portes fenêtres avec leur châssis, les vitres, les volets et persiennes sont des parties privatives, à l'exception des fenêtres et portes fenêtres des parties communes qui sont communes, sans préjudice des décisions de l'assemblée générale relatives à l'harmonie des façades de l'immeuble.</w:t>
      </w:r>
    </w:p>
    <w:p w14:paraId="0F691948" w14:textId="77777777" w:rsidR="003F4C8F" w:rsidRPr="00395AD8" w:rsidRDefault="003F4C8F" w:rsidP="009E7F9A">
      <w:pPr>
        <w:ind w:right="-1" w:firstLine="709"/>
        <w:rPr>
          <w:rFonts w:ascii="Calibri" w:hAnsi="Calibri" w:cs="Calibri"/>
          <w:sz w:val="22"/>
          <w:szCs w:val="22"/>
        </w:rPr>
      </w:pPr>
      <w:r w:rsidRPr="00395AD8">
        <w:rPr>
          <w:rFonts w:ascii="Calibri" w:hAnsi="Calibri" w:cs="Calibri"/>
          <w:sz w:val="22"/>
          <w:szCs w:val="22"/>
        </w:rPr>
        <w:t xml:space="preserve">Les propriétaires des appartements sont libres de remplacer leurs menuiseries extérieures (châssis de fenêtres), à condition que celles-ci respectent une uniformité esthétique, tant point de vue du matériau que de la couleur. Actuellement, les menuiseries extérieures sont en Aluminium anodisé non structuré. </w:t>
      </w:r>
    </w:p>
    <w:p w14:paraId="4166BC87" w14:textId="77777777" w:rsidR="003A0EB3" w:rsidRPr="00395AD8" w:rsidRDefault="003A0EB3" w:rsidP="009E7F9A">
      <w:pPr>
        <w:ind w:right="-1" w:firstLine="709"/>
        <w:rPr>
          <w:rFonts w:ascii="Calibri" w:hAnsi="Calibri" w:cs="Calibri"/>
          <w:sz w:val="22"/>
          <w:szCs w:val="22"/>
        </w:rPr>
      </w:pPr>
      <w:r w:rsidRPr="00395AD8">
        <w:rPr>
          <w:rFonts w:ascii="Calibri" w:hAnsi="Calibri" w:cs="Calibri"/>
          <w:sz w:val="22"/>
          <w:szCs w:val="22"/>
        </w:rPr>
        <w:t>24. PORTES PALIÈRES</w:t>
      </w:r>
    </w:p>
    <w:p w14:paraId="1D5B4DDA" w14:textId="2B7DD434" w:rsidR="003A0EB3" w:rsidRPr="00395AD8" w:rsidRDefault="003A0EB3" w:rsidP="009E7F9A">
      <w:pPr>
        <w:ind w:right="-1" w:firstLine="709"/>
        <w:rPr>
          <w:rFonts w:ascii="Calibri" w:hAnsi="Calibri" w:cs="Calibri"/>
          <w:sz w:val="22"/>
          <w:szCs w:val="22"/>
        </w:rPr>
      </w:pPr>
      <w:r w:rsidRPr="00395AD8">
        <w:rPr>
          <w:rFonts w:ascii="Calibri" w:hAnsi="Calibri" w:cs="Calibri"/>
          <w:sz w:val="22"/>
          <w:szCs w:val="22"/>
        </w:rPr>
        <w:t>Les portes donnant accès par les halls, dégagements et paliers communs aux divers lots privatifs sont privatives, sans préjudice des décisions de l'assemblée générale relatives à l'harmonie de leur face extérieure.</w:t>
      </w:r>
    </w:p>
    <w:p w14:paraId="52C6709F" w14:textId="77777777" w:rsidR="003A0EB3" w:rsidRPr="00395AD8" w:rsidRDefault="003A0EB3" w:rsidP="009E7F9A">
      <w:pPr>
        <w:ind w:right="-1" w:firstLine="709"/>
        <w:rPr>
          <w:rFonts w:ascii="Calibri" w:hAnsi="Calibri" w:cs="Calibri"/>
          <w:sz w:val="22"/>
          <w:szCs w:val="22"/>
        </w:rPr>
      </w:pPr>
      <w:r w:rsidRPr="00395AD8">
        <w:rPr>
          <w:rFonts w:ascii="Calibri" w:hAnsi="Calibri" w:cs="Calibri"/>
          <w:sz w:val="22"/>
          <w:szCs w:val="22"/>
        </w:rPr>
        <w:t>25. TENTES SOLAIRES</w:t>
      </w:r>
    </w:p>
    <w:p w14:paraId="21DB6818" w14:textId="71B8A5B3" w:rsidR="003A0EB3" w:rsidRPr="00395AD8" w:rsidRDefault="003A0EB3" w:rsidP="009E7F9A">
      <w:pPr>
        <w:ind w:right="-1" w:firstLine="709"/>
        <w:rPr>
          <w:rFonts w:ascii="Calibri" w:hAnsi="Calibri" w:cs="Calibri"/>
          <w:sz w:val="22"/>
          <w:szCs w:val="22"/>
        </w:rPr>
      </w:pPr>
      <w:r w:rsidRPr="00395AD8">
        <w:rPr>
          <w:rFonts w:ascii="Calibri" w:hAnsi="Calibri" w:cs="Calibri"/>
          <w:sz w:val="22"/>
          <w:szCs w:val="22"/>
        </w:rPr>
        <w:t>Les tentes solaires sont des éléments privatifs. Leur placement, remplacement et entretien constituent une charge privative à chaque lot privatif, sans préjudice des décisions de l'assemblée générale relatives à l'harmonie.</w:t>
      </w:r>
    </w:p>
    <w:p w14:paraId="534C3677" w14:textId="77777777" w:rsidR="00225734" w:rsidRPr="00395AD8" w:rsidRDefault="00225734" w:rsidP="009E7F9A">
      <w:pPr>
        <w:ind w:right="-1" w:firstLine="709"/>
        <w:rPr>
          <w:rFonts w:ascii="Calibri" w:hAnsi="Calibri" w:cs="Calibri"/>
          <w:sz w:val="22"/>
          <w:szCs w:val="22"/>
        </w:rPr>
      </w:pPr>
    </w:p>
    <w:p w14:paraId="7E168CB3" w14:textId="772FC54F" w:rsidR="006D06C4" w:rsidRPr="00395AD8" w:rsidRDefault="006D06C4">
      <w:pPr>
        <w:widowControl/>
        <w:ind w:firstLine="0"/>
        <w:jc w:val="left"/>
        <w:rPr>
          <w:rFonts w:ascii="Calibri" w:hAnsi="Calibri" w:cs="Calibri"/>
          <w:sz w:val="22"/>
          <w:szCs w:val="22"/>
        </w:rPr>
      </w:pPr>
    </w:p>
    <w:tbl>
      <w:tblPr>
        <w:tblStyle w:val="Grilledutableau"/>
        <w:tblW w:w="0" w:type="auto"/>
        <w:tblInd w:w="0" w:type="dxa"/>
        <w:shd w:val="clear" w:color="auto" w:fill="BFBFBF" w:themeFill="background1" w:themeFillShade="BF"/>
        <w:tblLook w:val="04A0" w:firstRow="1" w:lastRow="0" w:firstColumn="1" w:lastColumn="0" w:noHBand="0" w:noVBand="1"/>
      </w:tblPr>
      <w:tblGrid>
        <w:gridCol w:w="7927"/>
      </w:tblGrid>
      <w:tr w:rsidR="003F4C8F" w:rsidRPr="00395AD8" w14:paraId="08EA05CB" w14:textId="77777777" w:rsidTr="003F4C8F">
        <w:tc>
          <w:tcPr>
            <w:tcW w:w="7927" w:type="dxa"/>
            <w:shd w:val="clear" w:color="auto" w:fill="BFBFBF" w:themeFill="background1" w:themeFillShade="BF"/>
          </w:tcPr>
          <w:p w14:paraId="2FE5408C" w14:textId="7F5D8E0C" w:rsidR="003F4C8F" w:rsidRPr="00395AD8" w:rsidRDefault="003F4C8F" w:rsidP="003F4C8F">
            <w:pPr>
              <w:ind w:right="-1" w:firstLine="0"/>
              <w:jc w:val="center"/>
              <w:rPr>
                <w:rFonts w:ascii="Calibri" w:hAnsi="Calibri" w:cs="Calibri"/>
                <w:sz w:val="22"/>
                <w:szCs w:val="22"/>
              </w:rPr>
            </w:pPr>
            <w:r w:rsidRPr="00395AD8">
              <w:rPr>
                <w:rFonts w:ascii="Calibri" w:hAnsi="Calibri" w:cs="Calibri"/>
                <w:b/>
                <w:sz w:val="22"/>
                <w:szCs w:val="22"/>
              </w:rPr>
              <w:t>TITRE II - REGLEMENT DE COPROPRIETE</w:t>
            </w:r>
          </w:p>
        </w:tc>
      </w:tr>
    </w:tbl>
    <w:p w14:paraId="6699FE07" w14:textId="77777777" w:rsidR="003C2DF9" w:rsidRPr="00395AD8" w:rsidRDefault="003C2DF9" w:rsidP="00BA79BE">
      <w:pPr>
        <w:ind w:right="-1"/>
        <w:rPr>
          <w:rFonts w:ascii="Calibri" w:hAnsi="Calibri" w:cs="Calibri"/>
          <w:sz w:val="22"/>
          <w:szCs w:val="22"/>
        </w:rPr>
      </w:pPr>
    </w:p>
    <w:p w14:paraId="5E0A36C8" w14:textId="07D2EC73" w:rsidR="003A0EB3" w:rsidRPr="00395AD8" w:rsidRDefault="003A0EB3" w:rsidP="00764712">
      <w:pPr>
        <w:ind w:right="-1" w:firstLine="0"/>
        <w:jc w:val="center"/>
        <w:rPr>
          <w:rFonts w:ascii="Calibri" w:hAnsi="Calibri" w:cs="Calibri"/>
          <w:b/>
          <w:sz w:val="22"/>
          <w:szCs w:val="22"/>
        </w:rPr>
      </w:pPr>
      <w:r w:rsidRPr="00395AD8">
        <w:rPr>
          <w:rFonts w:ascii="Calibri" w:hAnsi="Calibri" w:cs="Calibri"/>
          <w:b/>
          <w:sz w:val="22"/>
          <w:szCs w:val="22"/>
        </w:rPr>
        <w:t xml:space="preserve">CHAPITRE I - </w:t>
      </w:r>
      <w:r w:rsidR="003F4C8F" w:rsidRPr="00395AD8">
        <w:rPr>
          <w:rFonts w:ascii="Calibri" w:hAnsi="Calibri" w:cs="Calibri"/>
          <w:b/>
          <w:sz w:val="22"/>
          <w:szCs w:val="22"/>
        </w:rPr>
        <w:t>Exposé général</w:t>
      </w:r>
    </w:p>
    <w:p w14:paraId="48E486D3" w14:textId="77777777" w:rsidR="003A0EB3" w:rsidRPr="00395AD8" w:rsidRDefault="003A0EB3" w:rsidP="00BA79BE">
      <w:pPr>
        <w:ind w:right="-1"/>
        <w:rPr>
          <w:rFonts w:ascii="Calibri" w:hAnsi="Calibri" w:cs="Calibri"/>
          <w:sz w:val="22"/>
          <w:szCs w:val="22"/>
          <w:u w:val="single"/>
        </w:rPr>
      </w:pPr>
      <w:r w:rsidRPr="00395AD8">
        <w:rPr>
          <w:rFonts w:ascii="Calibri" w:hAnsi="Calibri" w:cs="Calibri"/>
          <w:sz w:val="22"/>
          <w:szCs w:val="22"/>
          <w:u w:val="single"/>
        </w:rPr>
        <w:t xml:space="preserve">Article 1. - Définition et portée </w:t>
      </w:r>
    </w:p>
    <w:p w14:paraId="02152346"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 présent règlement de copropriété comprend notamment :</w:t>
      </w:r>
    </w:p>
    <w:p w14:paraId="7FF6E701"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w:t>
      </w:r>
      <w:r w:rsidRPr="00395AD8">
        <w:rPr>
          <w:rFonts w:ascii="Calibri" w:hAnsi="Calibri" w:cs="Calibri"/>
          <w:sz w:val="22"/>
          <w:szCs w:val="22"/>
        </w:rPr>
        <w:tab/>
        <w:t>la description des droits et obligations de chaque copropriétaire quant aux parties privatives et aux parties communes,</w:t>
      </w:r>
    </w:p>
    <w:p w14:paraId="3E090282"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w:t>
      </w:r>
      <w:r w:rsidRPr="00395AD8">
        <w:rPr>
          <w:rFonts w:ascii="Calibri" w:hAnsi="Calibri" w:cs="Calibri"/>
          <w:sz w:val="22"/>
          <w:szCs w:val="22"/>
        </w:rPr>
        <w:tab/>
        <w:t>les critères motivés et le mode de calcul de la répartition des charges ainsi que les clauses et les sanctions relatives au paiement des charges,</w:t>
      </w:r>
    </w:p>
    <w:p w14:paraId="7AB20A6B"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 xml:space="preserve">- </w:t>
      </w:r>
      <w:r w:rsidRPr="00395AD8">
        <w:rPr>
          <w:rFonts w:ascii="Calibri" w:hAnsi="Calibri" w:cs="Calibri"/>
          <w:sz w:val="22"/>
          <w:szCs w:val="22"/>
        </w:rPr>
        <w:tab/>
        <w:t>les dispositions relatives aux assurances.</w:t>
      </w:r>
    </w:p>
    <w:p w14:paraId="1B4698DE"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Les dispositions qui peuvent en résulter s'imposent à tous les propriétaires ou titulaires de droits réels et personnels, actuels ou futurs; elles sont, en conséquence, immuables et ne peuvent être modifiées que dans le respect des majorités prévues par la loi; elles seront opposables aux tiers par la transcription des présents statuts</w:t>
      </w:r>
    </w:p>
    <w:p w14:paraId="7E6348FF" w14:textId="0D150B01" w:rsidR="003A0EB3" w:rsidRPr="00395AD8" w:rsidRDefault="003A0EB3" w:rsidP="00BA79BE">
      <w:pPr>
        <w:ind w:right="-1"/>
        <w:rPr>
          <w:rFonts w:ascii="Calibri" w:hAnsi="Calibri" w:cs="Calibri"/>
          <w:sz w:val="22"/>
          <w:szCs w:val="22"/>
        </w:rPr>
      </w:pPr>
      <w:r w:rsidRPr="00395AD8">
        <w:rPr>
          <w:rFonts w:ascii="Calibri" w:hAnsi="Calibri" w:cs="Calibri"/>
          <w:sz w:val="22"/>
          <w:szCs w:val="22"/>
        </w:rPr>
        <w:t>Ces dispositions peuvent également être opposées par ceux à qui elles sont opposables et qui sont titulaires d'un droit réel ou personnel sur l'immeuble en copropriété aux conditions prévues ci-après.</w:t>
      </w:r>
    </w:p>
    <w:p w14:paraId="4FC5A4B7" w14:textId="77777777" w:rsidR="00580CD5" w:rsidRPr="00395AD8" w:rsidRDefault="00580CD5" w:rsidP="00580CD5">
      <w:pPr>
        <w:ind w:right="-1" w:firstLine="0"/>
        <w:rPr>
          <w:rFonts w:ascii="Calibri" w:hAnsi="Calibri" w:cs="Calibri"/>
          <w:sz w:val="22"/>
          <w:szCs w:val="22"/>
        </w:rPr>
      </w:pPr>
    </w:p>
    <w:p w14:paraId="43EC1F61" w14:textId="77777777" w:rsidR="003F4C8F" w:rsidRPr="00395AD8" w:rsidRDefault="003F4C8F" w:rsidP="00D57EFA">
      <w:pPr>
        <w:ind w:right="-1"/>
        <w:rPr>
          <w:rFonts w:ascii="Calibri" w:hAnsi="Calibri" w:cs="Calibri"/>
          <w:sz w:val="22"/>
          <w:szCs w:val="22"/>
        </w:rPr>
      </w:pPr>
    </w:p>
    <w:p w14:paraId="41F4625C" w14:textId="0635144B" w:rsidR="003A0EB3" w:rsidRPr="00395AD8" w:rsidRDefault="003A0EB3" w:rsidP="00764712">
      <w:pPr>
        <w:ind w:right="-1" w:firstLine="0"/>
        <w:jc w:val="center"/>
        <w:rPr>
          <w:rFonts w:ascii="Calibri" w:hAnsi="Calibri" w:cs="Calibri"/>
          <w:b/>
          <w:sz w:val="22"/>
          <w:szCs w:val="22"/>
        </w:rPr>
      </w:pPr>
      <w:r w:rsidRPr="00395AD8">
        <w:rPr>
          <w:rFonts w:ascii="Calibri" w:hAnsi="Calibri" w:cs="Calibri"/>
          <w:b/>
          <w:sz w:val="22"/>
          <w:szCs w:val="22"/>
        </w:rPr>
        <w:t xml:space="preserve">CHAPITRE II - </w:t>
      </w:r>
      <w:r w:rsidR="003F4C8F" w:rsidRPr="00395AD8">
        <w:rPr>
          <w:rFonts w:ascii="Calibri" w:hAnsi="Calibri" w:cs="Calibri"/>
          <w:b/>
          <w:sz w:val="22"/>
          <w:szCs w:val="22"/>
        </w:rPr>
        <w:t>Description des droits et obligations de chaque copropriétaire quant aux parties privatives et aux parties communes</w:t>
      </w:r>
    </w:p>
    <w:p w14:paraId="3D58425C" w14:textId="77777777" w:rsidR="00580CD5" w:rsidRPr="00395AD8" w:rsidRDefault="00580CD5" w:rsidP="00764712">
      <w:pPr>
        <w:ind w:right="-1" w:firstLine="0"/>
        <w:jc w:val="center"/>
        <w:rPr>
          <w:rFonts w:ascii="Calibri" w:hAnsi="Calibri" w:cs="Calibri"/>
          <w:b/>
          <w:sz w:val="22"/>
          <w:szCs w:val="22"/>
        </w:rPr>
      </w:pPr>
    </w:p>
    <w:p w14:paraId="576E49D9" w14:textId="77777777" w:rsidR="003A0EB3" w:rsidRPr="00395AD8" w:rsidRDefault="003A0EB3" w:rsidP="00D57EFA">
      <w:pPr>
        <w:rPr>
          <w:rFonts w:ascii="Calibri" w:hAnsi="Calibri" w:cs="Calibri"/>
          <w:sz w:val="22"/>
          <w:szCs w:val="22"/>
          <w:u w:val="single"/>
        </w:rPr>
      </w:pPr>
      <w:r w:rsidRPr="00395AD8">
        <w:rPr>
          <w:rFonts w:ascii="Calibri" w:hAnsi="Calibri" w:cs="Calibri"/>
          <w:sz w:val="22"/>
          <w:szCs w:val="22"/>
          <w:u w:val="single"/>
        </w:rPr>
        <w:t>Article 2. - Destination des lots privatifs</w:t>
      </w:r>
    </w:p>
    <w:p w14:paraId="285BEA55" w14:textId="72110D60" w:rsidR="00580CD5" w:rsidRPr="00395AD8" w:rsidRDefault="00580CD5" w:rsidP="00580CD5">
      <w:pPr>
        <w:ind w:firstLine="709"/>
        <w:outlineLvl w:val="0"/>
        <w:rPr>
          <w:rFonts w:ascii="Calibri" w:hAnsi="Calibri" w:cs="Calibri"/>
          <w:snapToGrid/>
          <w:sz w:val="22"/>
          <w:szCs w:val="22"/>
        </w:rPr>
      </w:pPr>
      <w:r w:rsidRPr="00395AD8">
        <w:rPr>
          <w:rFonts w:ascii="Calibri" w:hAnsi="Calibri" w:cs="Calibri"/>
          <w:sz w:val="22"/>
          <w:szCs w:val="22"/>
        </w:rPr>
        <w:t xml:space="preserve">La fonction </w:t>
      </w:r>
      <w:r w:rsidRPr="00395AD8">
        <w:rPr>
          <w:rFonts w:ascii="Calibri" w:hAnsi="Calibri" w:cs="Calibri"/>
          <w:b/>
          <w:bCs/>
          <w:sz w:val="22"/>
          <w:szCs w:val="22"/>
          <w:u w:val="single"/>
        </w:rPr>
        <w:t>résidentielle et commerciale</w:t>
      </w:r>
      <w:r w:rsidRPr="00395AD8">
        <w:rPr>
          <w:rFonts w:ascii="Calibri" w:hAnsi="Calibri" w:cs="Calibri"/>
          <w:sz w:val="22"/>
          <w:szCs w:val="22"/>
        </w:rPr>
        <w:t xml:space="preserve"> de l’immeuble </w:t>
      </w:r>
      <w:r w:rsidR="00FF1FB5">
        <w:rPr>
          <w:rFonts w:ascii="Calibri" w:hAnsi="Calibri" w:cs="Calibri"/>
          <w:sz w:val="22"/>
          <w:szCs w:val="22"/>
        </w:rPr>
        <w:t>sont</w:t>
      </w:r>
      <w:r w:rsidRPr="00395AD8">
        <w:rPr>
          <w:rFonts w:ascii="Calibri" w:hAnsi="Calibri" w:cs="Calibri"/>
          <w:sz w:val="22"/>
          <w:szCs w:val="22"/>
        </w:rPr>
        <w:t xml:space="preserve"> privilégiée</w:t>
      </w:r>
      <w:r w:rsidR="00FF1FB5">
        <w:rPr>
          <w:rFonts w:ascii="Calibri" w:hAnsi="Calibri" w:cs="Calibri"/>
          <w:sz w:val="22"/>
          <w:szCs w:val="22"/>
        </w:rPr>
        <w:t>s</w:t>
      </w:r>
      <w:r w:rsidRPr="00395AD8">
        <w:rPr>
          <w:rFonts w:ascii="Calibri" w:hAnsi="Calibri" w:cs="Calibri"/>
          <w:sz w:val="22"/>
          <w:szCs w:val="22"/>
        </w:rPr>
        <w:t xml:space="preserve">. </w:t>
      </w:r>
    </w:p>
    <w:p w14:paraId="693975B0" w14:textId="77777777" w:rsidR="00580CD5" w:rsidRPr="00395AD8" w:rsidRDefault="00580CD5" w:rsidP="00580CD5">
      <w:pPr>
        <w:ind w:firstLine="709"/>
        <w:outlineLvl w:val="0"/>
        <w:rPr>
          <w:rFonts w:ascii="Calibri" w:hAnsi="Calibri" w:cs="Calibri"/>
          <w:sz w:val="22"/>
          <w:szCs w:val="22"/>
        </w:rPr>
      </w:pPr>
      <w:r w:rsidRPr="00395AD8">
        <w:rPr>
          <w:rFonts w:ascii="Calibri" w:hAnsi="Calibri" w:cs="Calibri"/>
          <w:sz w:val="22"/>
          <w:szCs w:val="22"/>
        </w:rPr>
        <w:t xml:space="preserve">Les locaux privatifs sont destinés exclusivement à l’usage figurant dans l’acte de base. </w:t>
      </w:r>
    </w:p>
    <w:p w14:paraId="342774B4" w14:textId="03419BCA" w:rsidR="00580CD5" w:rsidRPr="00395AD8" w:rsidRDefault="00580CD5" w:rsidP="00580CD5">
      <w:pPr>
        <w:rPr>
          <w:rFonts w:ascii="Calibri" w:hAnsi="Calibri" w:cs="Calibri"/>
          <w:sz w:val="22"/>
          <w:szCs w:val="22"/>
        </w:rPr>
      </w:pPr>
      <w:r w:rsidRPr="00395AD8">
        <w:rPr>
          <w:rFonts w:ascii="Calibri" w:hAnsi="Calibri" w:cs="Calibri"/>
          <w:sz w:val="22"/>
          <w:szCs w:val="22"/>
        </w:rPr>
        <w:t xml:space="preserve">Les appartements sont destinés, en principe, exclusivement à l'usage de </w:t>
      </w:r>
      <w:r w:rsidRPr="00395AD8">
        <w:rPr>
          <w:rFonts w:ascii="Calibri" w:hAnsi="Calibri" w:cs="Calibri"/>
          <w:b/>
          <w:bCs/>
          <w:sz w:val="22"/>
          <w:szCs w:val="22"/>
        </w:rPr>
        <w:t>logement</w:t>
      </w:r>
      <w:r w:rsidRPr="00395AD8">
        <w:rPr>
          <w:rFonts w:ascii="Calibri" w:hAnsi="Calibri" w:cs="Calibri"/>
          <w:sz w:val="22"/>
          <w:szCs w:val="22"/>
        </w:rPr>
        <w:t>. La contravention à cette obligation d'avertissement sera passible d'une amende à fixer par l’assemblée générale.</w:t>
      </w:r>
    </w:p>
    <w:p w14:paraId="217EED7F" w14:textId="77777777" w:rsidR="00580CD5" w:rsidRPr="00395AD8" w:rsidRDefault="00580CD5" w:rsidP="00580CD5">
      <w:pPr>
        <w:ind w:firstLine="709"/>
        <w:outlineLvl w:val="0"/>
        <w:rPr>
          <w:rFonts w:ascii="Calibri" w:hAnsi="Calibri" w:cs="Calibri"/>
          <w:sz w:val="22"/>
          <w:szCs w:val="22"/>
        </w:rPr>
      </w:pPr>
      <w:r w:rsidRPr="00395AD8">
        <w:rPr>
          <w:rFonts w:ascii="Calibri" w:hAnsi="Calibri" w:cs="Calibri"/>
          <w:sz w:val="22"/>
          <w:szCs w:val="22"/>
        </w:rPr>
        <w:t xml:space="preserve">Les commerces sont destinés exclusivement à l’exploitation d’une activité commerciale. </w:t>
      </w:r>
    </w:p>
    <w:p w14:paraId="42239102" w14:textId="08F2D1DC" w:rsidR="00580CD5" w:rsidRPr="00395AD8" w:rsidRDefault="00580CD5" w:rsidP="00580CD5">
      <w:pPr>
        <w:ind w:firstLine="709"/>
        <w:outlineLvl w:val="0"/>
        <w:rPr>
          <w:rFonts w:ascii="Calibri" w:hAnsi="Calibri" w:cs="Calibri"/>
          <w:b/>
          <w:bCs/>
          <w:sz w:val="22"/>
          <w:szCs w:val="22"/>
        </w:rPr>
      </w:pPr>
      <w:r w:rsidRPr="00395AD8">
        <w:rPr>
          <w:rFonts w:ascii="Calibri" w:hAnsi="Calibri" w:cs="Calibri"/>
          <w:b/>
          <w:bCs/>
          <w:sz w:val="22"/>
          <w:szCs w:val="22"/>
          <w:highlight w:val="cyan"/>
        </w:rPr>
        <w:t xml:space="preserve">Il est expressément prévu que l’affectation Ho.Re.Ca peut être autorisée dans le lot destiné à l’usage commercial sous réserve des </w:t>
      </w:r>
      <w:r w:rsidR="00FF1FB5">
        <w:rPr>
          <w:rFonts w:ascii="Calibri" w:hAnsi="Calibri" w:cs="Calibri"/>
          <w:b/>
          <w:bCs/>
          <w:sz w:val="22"/>
          <w:szCs w:val="22"/>
          <w:highlight w:val="cyan"/>
        </w:rPr>
        <w:t>autorisations urbanistiques</w:t>
      </w:r>
      <w:r w:rsidRPr="00395AD8">
        <w:rPr>
          <w:rFonts w:ascii="Calibri" w:hAnsi="Calibri" w:cs="Calibri"/>
          <w:b/>
          <w:bCs/>
          <w:sz w:val="22"/>
          <w:szCs w:val="22"/>
          <w:highlight w:val="cyan"/>
        </w:rPr>
        <w:t xml:space="preserve"> nécessaires.</w:t>
      </w:r>
      <w:r w:rsidRPr="00395AD8">
        <w:rPr>
          <w:rFonts w:ascii="Calibri" w:hAnsi="Calibri" w:cs="Calibri"/>
          <w:b/>
          <w:bCs/>
          <w:sz w:val="22"/>
          <w:szCs w:val="22"/>
        </w:rPr>
        <w:t xml:space="preserve"> </w:t>
      </w:r>
    </w:p>
    <w:p w14:paraId="2C098F7C" w14:textId="77777777" w:rsidR="00580CD5" w:rsidRPr="00395AD8" w:rsidRDefault="00580CD5" w:rsidP="00580CD5">
      <w:pPr>
        <w:ind w:firstLine="709"/>
        <w:outlineLvl w:val="0"/>
        <w:rPr>
          <w:rFonts w:ascii="Calibri" w:hAnsi="Calibri" w:cs="Calibri"/>
          <w:sz w:val="22"/>
          <w:szCs w:val="22"/>
        </w:rPr>
      </w:pPr>
      <w:r w:rsidRPr="00395AD8">
        <w:rPr>
          <w:rFonts w:ascii="Calibri" w:hAnsi="Calibri" w:cs="Calibri"/>
          <w:sz w:val="22"/>
          <w:szCs w:val="22"/>
        </w:rPr>
        <w:t xml:space="preserve">L’exercice, sous la seule responsabilité du propriétaire d’un lot, d’une profession libérale ou d’une activité professionnelle dans le secteur des services y est autorisé, pour autant qu’elles demeurent raisonnablement compatibles avec la fonction résidentielle, sans générer de troubles. </w:t>
      </w:r>
    </w:p>
    <w:p w14:paraId="3489C5D6" w14:textId="0BF091B4" w:rsidR="00580CD5" w:rsidRPr="00395AD8" w:rsidRDefault="00580CD5" w:rsidP="00580CD5">
      <w:pPr>
        <w:ind w:firstLine="709"/>
        <w:outlineLvl w:val="0"/>
        <w:rPr>
          <w:rFonts w:ascii="Calibri" w:hAnsi="Calibri" w:cs="Calibri"/>
          <w:sz w:val="22"/>
          <w:szCs w:val="22"/>
        </w:rPr>
      </w:pPr>
      <w:r w:rsidRPr="00395AD8">
        <w:rPr>
          <w:rFonts w:ascii="Calibri" w:hAnsi="Calibri" w:cs="Calibri"/>
          <w:sz w:val="22"/>
          <w:szCs w:val="22"/>
        </w:rPr>
        <w:t>Il doit, le cas échéant, faire l’objet d’une autorisation préalable des autorités administratives compétentes, portée à la connaissance du syndic par lettre recommandée et par mail un mois au moins avant le début de cette activité professionnelle.</w:t>
      </w:r>
    </w:p>
    <w:p w14:paraId="7B04D1B1" w14:textId="27125F30" w:rsidR="00580CD5" w:rsidRPr="00395AD8" w:rsidRDefault="002F472C" w:rsidP="00580CD5">
      <w:pPr>
        <w:rPr>
          <w:rFonts w:ascii="Calibri" w:hAnsi="Calibri" w:cs="Calibri"/>
          <w:sz w:val="22"/>
          <w:szCs w:val="22"/>
        </w:rPr>
      </w:pPr>
      <w:r w:rsidRPr="00395AD8">
        <w:rPr>
          <w:rFonts w:ascii="Calibri" w:hAnsi="Calibri" w:cs="Calibri"/>
          <w:sz w:val="22"/>
          <w:szCs w:val="22"/>
        </w:rPr>
        <w:t xml:space="preserve">En aucun cas les différents appartements ne pourront être affectés autrement qu’en logement. La destination des locaux n’est en aucune manière modifiée du fait de la création du régime de la copropriété sauf conditions spéciales décidées à la majorité des voix requises par la loi, lors d’une assemblée générale des copropriétaires et sous réserve de l'accord des autorités communales compétentes. </w:t>
      </w:r>
    </w:p>
    <w:p w14:paraId="6D0DC863" w14:textId="77777777" w:rsidR="003A0EB3" w:rsidRPr="00395AD8" w:rsidRDefault="003A0EB3" w:rsidP="00D57EFA">
      <w:pPr>
        <w:ind w:right="-1"/>
        <w:rPr>
          <w:rFonts w:ascii="Calibri" w:hAnsi="Calibri" w:cs="Calibri"/>
          <w:sz w:val="22"/>
          <w:szCs w:val="22"/>
          <w:u w:val="single"/>
        </w:rPr>
      </w:pPr>
      <w:r w:rsidRPr="00395AD8">
        <w:rPr>
          <w:rFonts w:ascii="Calibri" w:hAnsi="Calibri" w:cs="Calibri"/>
          <w:sz w:val="22"/>
          <w:szCs w:val="22"/>
          <w:u w:val="single"/>
        </w:rPr>
        <w:t>Article 3. - Jouissance des parties privatives</w:t>
      </w:r>
    </w:p>
    <w:p w14:paraId="44CD6D9C" w14:textId="77777777" w:rsidR="003A0EB3" w:rsidRPr="00395AD8" w:rsidRDefault="003A0EB3" w:rsidP="00D57EFA">
      <w:pPr>
        <w:ind w:right="-1"/>
        <w:rPr>
          <w:rFonts w:ascii="Calibri" w:hAnsi="Calibri" w:cs="Calibri"/>
          <w:i/>
          <w:sz w:val="22"/>
          <w:szCs w:val="22"/>
        </w:rPr>
      </w:pPr>
      <w:r w:rsidRPr="00395AD8">
        <w:rPr>
          <w:rFonts w:ascii="Calibri" w:hAnsi="Calibri" w:cs="Calibri"/>
          <w:i/>
          <w:sz w:val="22"/>
          <w:szCs w:val="22"/>
        </w:rPr>
        <w:t>a) Principes</w:t>
      </w:r>
    </w:p>
    <w:p w14:paraId="17F2C607" w14:textId="77777777" w:rsidR="003A0EB3" w:rsidRPr="00395AD8" w:rsidRDefault="003A0EB3" w:rsidP="00D57EFA">
      <w:pPr>
        <w:ind w:right="-1"/>
        <w:rPr>
          <w:rFonts w:ascii="Calibri" w:hAnsi="Calibri" w:cs="Calibri"/>
          <w:sz w:val="22"/>
          <w:szCs w:val="22"/>
        </w:rPr>
      </w:pPr>
      <w:r w:rsidRPr="00395AD8">
        <w:rPr>
          <w:rFonts w:ascii="Calibri" w:hAnsi="Calibri" w:cs="Calibri"/>
          <w:sz w:val="22"/>
          <w:szCs w:val="22"/>
        </w:rPr>
        <w:t>Chacun des copropriétaires et des occupants a le droit de jouir et de disposer de ses locaux privés dans les limites fixées par le présent règlement et le règlement d'ordre intérieur, à la condition de ne pas nuire aux droits des autres propriétaires et occupants et de ne rien faire qui puisse compromettre la solidité et l'isolation de l'immeuble.</w:t>
      </w:r>
    </w:p>
    <w:p w14:paraId="57A3B18A" w14:textId="77777777" w:rsidR="003A0EB3" w:rsidRPr="00395AD8" w:rsidRDefault="003A0EB3" w:rsidP="00D57EFA">
      <w:pPr>
        <w:ind w:right="-1"/>
        <w:rPr>
          <w:rFonts w:ascii="Calibri" w:hAnsi="Calibri" w:cs="Calibri"/>
          <w:sz w:val="22"/>
          <w:szCs w:val="22"/>
        </w:rPr>
      </w:pPr>
      <w:r w:rsidRPr="00395AD8">
        <w:rPr>
          <w:rFonts w:ascii="Calibri" w:hAnsi="Calibri" w:cs="Calibri"/>
          <w:sz w:val="22"/>
          <w:szCs w:val="22"/>
        </w:rPr>
        <w:t>Les copropriétaires et occupants ne peuvent en aucune façon porter atteinte à la chose commune, sauf ce qui est stipulé au présent règlement. Ils doivent user du domaine commun conformément à sa destination et dans la mesure compatible avec le droit des autres copropriétaires et occupants.</w:t>
      </w:r>
    </w:p>
    <w:p w14:paraId="3DDEE169" w14:textId="77777777" w:rsidR="003A0EB3" w:rsidRPr="00395AD8" w:rsidRDefault="003A0EB3" w:rsidP="00D57EFA">
      <w:pPr>
        <w:ind w:right="-1"/>
        <w:rPr>
          <w:rFonts w:ascii="Calibri" w:hAnsi="Calibri" w:cs="Calibri"/>
          <w:sz w:val="22"/>
          <w:szCs w:val="22"/>
        </w:rPr>
      </w:pPr>
      <w:r w:rsidRPr="00395AD8">
        <w:rPr>
          <w:rFonts w:ascii="Calibri" w:hAnsi="Calibri" w:cs="Calibri"/>
          <w:sz w:val="22"/>
          <w:szCs w:val="22"/>
        </w:rPr>
        <w:t>Les copropriétaires et autres occupants de l'immeuble devront toujours occuper l'immeuble et en jouir suivant la notion juridique de "bon père de famille".</w:t>
      </w:r>
    </w:p>
    <w:p w14:paraId="2A7A50AA" w14:textId="77777777" w:rsidR="003A0EB3" w:rsidRPr="00395AD8" w:rsidRDefault="003A0EB3" w:rsidP="00D57EFA">
      <w:pPr>
        <w:ind w:right="-1"/>
        <w:rPr>
          <w:rFonts w:ascii="Calibri" w:hAnsi="Calibri" w:cs="Calibri"/>
          <w:sz w:val="22"/>
          <w:szCs w:val="22"/>
        </w:rPr>
      </w:pPr>
      <w:r w:rsidRPr="00395AD8">
        <w:rPr>
          <w:rFonts w:ascii="Calibri" w:hAnsi="Calibri" w:cs="Calibri"/>
          <w:sz w:val="22"/>
          <w:szCs w:val="22"/>
        </w:rPr>
        <w:t>Les occupants devront veiller à ce que la tranquillité de l'immeuble ne soit à aucun moment troublée par leur fait, celui des personnes à leur service ou celui de leurs visiteurs.</w:t>
      </w:r>
    </w:p>
    <w:p w14:paraId="3175433B" w14:textId="1313E293" w:rsidR="003A0EB3" w:rsidRPr="00395AD8" w:rsidRDefault="003A0EB3" w:rsidP="00BA79BE">
      <w:pPr>
        <w:ind w:right="-1"/>
        <w:rPr>
          <w:rFonts w:ascii="Calibri" w:hAnsi="Calibri" w:cs="Calibri"/>
          <w:sz w:val="22"/>
          <w:szCs w:val="22"/>
        </w:rPr>
      </w:pPr>
      <w:r w:rsidRPr="00395AD8">
        <w:rPr>
          <w:rFonts w:ascii="Calibri" w:hAnsi="Calibri" w:cs="Calibri"/>
          <w:sz w:val="22"/>
          <w:szCs w:val="22"/>
        </w:rPr>
        <w:t>Est incompatible avec ces principes notamment le fait pour un propriétaire ou occupant d'un lot privatif d'encombrer de quelque manière que ce soit les parties communes à l'usage de tout ou partie des copropriétaires et d'y effectuer des travaux ménagers tels que, notamment, le battage et le brossage de tapis, literies et habits, l'étendage de linge et le nettoyage de meubles ou ustensiles. Aucun objet ne peut être déposé dans les parties communes, sauf autorisation du syndic.</w:t>
      </w:r>
    </w:p>
    <w:p w14:paraId="7AA0EE1F"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Les propriétaires et occupants doivent atténuer les bruits dans la meilleure mesure possible et éviter tout bruit audible à l'extérieur de leur lot entre vingt-deux heures et huit heures du matin.</w:t>
      </w:r>
    </w:p>
    <w:p w14:paraId="0ADC043D"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Ils doivent faire usage d'appareils ménagers appropriés. S'il est fait usage, dans l'immeuble, d'appareils électriques produisant des parasites, ils doivent être munis de dispositifs atténuant ces parasites, de manière à ne pas troubler les réceptions radiophoniques ou autres.</w:t>
      </w:r>
    </w:p>
    <w:p w14:paraId="359B5E12"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Aucun moteur ne peut être installé dans les parties privatives, à l'exception des petits moteurs actionnant les appareils ménagers.</w:t>
      </w:r>
    </w:p>
    <w:p w14:paraId="24749E13"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Pour autant qu'elles intéressent la copropriété, l'exécution de travaux ménagers, les livraisons de commandes et autres activités des propriétaires ou occupants ne peuvent nuire aux autres occupants et sont soumises aux prescriptions du règlement de copropriété et du règlement d'ordre intérieur.</w:t>
      </w:r>
    </w:p>
    <w:p w14:paraId="28E107F6" w14:textId="7CE7D94C" w:rsidR="003A0EB3" w:rsidRPr="00395AD8" w:rsidRDefault="003A0EB3" w:rsidP="00BA79BE">
      <w:pPr>
        <w:ind w:right="-1"/>
        <w:rPr>
          <w:rFonts w:ascii="Calibri" w:hAnsi="Calibri" w:cs="Calibri"/>
          <w:sz w:val="22"/>
          <w:szCs w:val="22"/>
        </w:rPr>
      </w:pPr>
      <w:r w:rsidRPr="00395AD8">
        <w:rPr>
          <w:rFonts w:ascii="Calibri" w:hAnsi="Calibri" w:cs="Calibri"/>
          <w:sz w:val="22"/>
          <w:szCs w:val="22"/>
        </w:rPr>
        <w:t>Aucune tolérance ou autorisation ne peut, même avec le temps, devenir un droit acquis.</w:t>
      </w:r>
    </w:p>
    <w:p w14:paraId="451D00FD" w14:textId="77777777" w:rsidR="00D57EFA" w:rsidRPr="00395AD8" w:rsidRDefault="00D57EFA" w:rsidP="00D57EFA">
      <w:pPr>
        <w:pStyle w:val="Default"/>
        <w:ind w:firstLine="709"/>
        <w:rPr>
          <w:rFonts w:ascii="Calibri" w:hAnsi="Calibri" w:cs="Calibri"/>
          <w:sz w:val="22"/>
          <w:szCs w:val="22"/>
        </w:rPr>
      </w:pPr>
      <w:r w:rsidRPr="00395AD8">
        <w:rPr>
          <w:rFonts w:ascii="Calibri" w:hAnsi="Calibri" w:cs="Calibri"/>
          <w:sz w:val="22"/>
          <w:szCs w:val="22"/>
        </w:rPr>
        <w:t xml:space="preserve">Aucun dispositif ni aucun appareil de type conditionnement d’air, antenne satellite, sèche-linge, etc. ne peuvent être installés sur les façades extérieures ou sur les toits de ce complexe immobilier résidentiel, sauf conditions spéciales décidées à la majorité requise par la loi ou par le règlement de l’ordre intérieur, lors d’une assemblée générale des copropriétaires et sous réserve de l'accord des autorités communales compétentes. </w:t>
      </w:r>
    </w:p>
    <w:p w14:paraId="5BFB1FAA" w14:textId="77777777"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b) Accès au toit</w:t>
      </w:r>
    </w:p>
    <w:p w14:paraId="4BFA988B" w14:textId="05E71005" w:rsidR="003A0EB3" w:rsidRPr="00395AD8" w:rsidRDefault="003A0EB3" w:rsidP="00BA79BE">
      <w:pPr>
        <w:ind w:right="-1"/>
        <w:rPr>
          <w:rFonts w:ascii="Calibri" w:hAnsi="Calibri" w:cs="Calibri"/>
          <w:sz w:val="22"/>
          <w:szCs w:val="22"/>
        </w:rPr>
      </w:pPr>
      <w:r w:rsidRPr="00395AD8">
        <w:rPr>
          <w:rFonts w:ascii="Calibri" w:hAnsi="Calibri" w:cs="Calibri"/>
          <w:sz w:val="22"/>
          <w:szCs w:val="22"/>
        </w:rPr>
        <w:t>L'accès au toit est interdit, sauf pour procéder à l'entretien et à la réparation de la toiture. Aucun objet ne peut y être entreposé, sauf décision contraire de l'assemblée générale statuant à la majorité des deux tiers des voix des copropriétaires présents ou représentés.</w:t>
      </w:r>
    </w:p>
    <w:p w14:paraId="67BAF9E4" w14:textId="77777777"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c) Distribution intérieure des locaux</w:t>
      </w:r>
    </w:p>
    <w:p w14:paraId="0B11812A"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Chacun peut modifier comme bon lui semble la distribution intérieure de ses locaux, sous sa responsabilité à l'égard des affaissements, dégradations et autres accidents et inconvénients qui en seraient la conséquence pour les parties communes et les locaux des autres propriétaires.</w:t>
      </w:r>
    </w:p>
    <w:p w14:paraId="3994D9DC"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Il est interdit aux propriétaires et occupants de faire, même à l'intérieur de leurs locaux privés, aucune modification aux choses communes, sans l'accord de l'assemblée générale des copropriétaires statuant à la majorité des deux tiers des voix des copropriétaires présents ou représentés.</w:t>
      </w:r>
    </w:p>
    <w:p w14:paraId="1E76B034" w14:textId="77777777"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d) Travaux dans les lots privatifs</w:t>
      </w:r>
    </w:p>
    <w:p w14:paraId="4A528837" w14:textId="3DB847F3" w:rsidR="003A0EB3" w:rsidRPr="00395AD8" w:rsidRDefault="003A0EB3" w:rsidP="00BA79BE">
      <w:pPr>
        <w:ind w:right="-1"/>
        <w:rPr>
          <w:rFonts w:ascii="Calibri" w:hAnsi="Calibri" w:cs="Calibri"/>
          <w:b/>
          <w:bCs/>
          <w:sz w:val="22"/>
          <w:szCs w:val="22"/>
        </w:rPr>
      </w:pPr>
      <w:r w:rsidRPr="00395AD8">
        <w:rPr>
          <w:rFonts w:ascii="Calibri" w:hAnsi="Calibri" w:cs="Calibri"/>
          <w:b/>
          <w:bCs/>
          <w:sz w:val="22"/>
          <w:szCs w:val="22"/>
        </w:rPr>
        <w:t>Dans les parties privatives, chaque copropriétaire est libre d'effectuer ou de faire effectuer, à ses seuls risques et périls, avec l'assentiment écrit et préalable d'un architecte agréé par le syndic et sous sa responsabilité, tous travaux à sa convenance qui ne seraient pas de nature à nuire ou à incommoder ses voisins immédiats ou les autres copropriétaires ou encore à compromettre la solidité,</w:t>
      </w:r>
      <w:r w:rsidR="002D4109" w:rsidRPr="00395AD8">
        <w:rPr>
          <w:rFonts w:ascii="Calibri" w:hAnsi="Calibri" w:cs="Calibri"/>
          <w:b/>
          <w:bCs/>
          <w:sz w:val="22"/>
          <w:szCs w:val="22"/>
        </w:rPr>
        <w:t xml:space="preserve"> la stabilité,</w:t>
      </w:r>
      <w:r w:rsidRPr="00395AD8">
        <w:rPr>
          <w:rFonts w:ascii="Calibri" w:hAnsi="Calibri" w:cs="Calibri"/>
          <w:b/>
          <w:bCs/>
          <w:sz w:val="22"/>
          <w:szCs w:val="22"/>
        </w:rPr>
        <w:t xml:space="preserve"> la salubrité ou la sécurité de l'immeuble.</w:t>
      </w:r>
    </w:p>
    <w:p w14:paraId="5B409134" w14:textId="661A1F09" w:rsidR="003A0EB3" w:rsidRPr="00395AD8" w:rsidRDefault="008E1146" w:rsidP="00BA79BE">
      <w:pPr>
        <w:ind w:right="-1"/>
        <w:rPr>
          <w:rFonts w:ascii="Calibri" w:hAnsi="Calibri" w:cs="Calibri"/>
          <w:sz w:val="22"/>
          <w:szCs w:val="22"/>
        </w:rPr>
      </w:pPr>
      <w:r w:rsidRPr="00FB7790">
        <w:rPr>
          <w:rFonts w:ascii="Calibri" w:hAnsi="Calibri" w:cs="Calibri"/>
          <w:sz w:val="22"/>
          <w:szCs w:val="22"/>
        </w:rPr>
        <w:t>Si</w:t>
      </w:r>
      <w:r w:rsidR="003A0EB3" w:rsidRPr="00FB7790">
        <w:rPr>
          <w:rFonts w:ascii="Calibri" w:hAnsi="Calibri" w:cs="Calibri"/>
          <w:sz w:val="22"/>
          <w:szCs w:val="22"/>
        </w:rPr>
        <w:t xml:space="preserve"> </w:t>
      </w:r>
      <w:r w:rsidR="00FB7790" w:rsidRPr="00FB7790">
        <w:rPr>
          <w:rFonts w:ascii="Calibri" w:hAnsi="Calibri" w:cs="Calibri"/>
          <w:sz w:val="22"/>
          <w:szCs w:val="22"/>
        </w:rPr>
        <w:t xml:space="preserve">le </w:t>
      </w:r>
      <w:r w:rsidR="003A0EB3" w:rsidRPr="00FB7790">
        <w:rPr>
          <w:rFonts w:ascii="Calibri" w:hAnsi="Calibri" w:cs="Calibri"/>
          <w:sz w:val="22"/>
          <w:szCs w:val="22"/>
        </w:rPr>
        <w:t>chauffage central</w:t>
      </w:r>
      <w:r w:rsidRPr="00FB7790">
        <w:rPr>
          <w:rFonts w:ascii="Calibri" w:hAnsi="Calibri" w:cs="Calibri"/>
          <w:sz w:val="22"/>
          <w:szCs w:val="22"/>
        </w:rPr>
        <w:t>, il</w:t>
      </w:r>
      <w:r w:rsidR="003A0EB3" w:rsidRPr="00FB7790">
        <w:rPr>
          <w:rFonts w:ascii="Calibri" w:hAnsi="Calibri" w:cs="Calibri"/>
          <w:sz w:val="22"/>
          <w:szCs w:val="22"/>
        </w:rPr>
        <w:t xml:space="preserve"> est interdit à un propriétaire ou occupant de supprimer des radiateurs dans son lot privatif ou de les remplacer par des radiateurs d'un calibre différent, sauf autorisation accordée par l'assemblée générale statuant à la majorité des deux tiers des copropriétaires présents ou représentés.</w:t>
      </w:r>
    </w:p>
    <w:p w14:paraId="570F4EF5" w14:textId="77777777"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e) Installations particulières</w:t>
      </w:r>
    </w:p>
    <w:p w14:paraId="0154E965" w14:textId="0B13DB52" w:rsidR="003A0EB3" w:rsidRPr="00395AD8" w:rsidRDefault="003A0EB3" w:rsidP="00BA79BE">
      <w:pPr>
        <w:ind w:right="-1"/>
        <w:rPr>
          <w:rFonts w:ascii="Calibri" w:hAnsi="Calibri" w:cs="Calibri"/>
          <w:sz w:val="22"/>
          <w:szCs w:val="22"/>
        </w:rPr>
      </w:pPr>
      <w:r w:rsidRPr="00395AD8">
        <w:rPr>
          <w:rFonts w:ascii="Calibri" w:hAnsi="Calibri" w:cs="Calibri"/>
          <w:sz w:val="22"/>
          <w:szCs w:val="22"/>
        </w:rPr>
        <w:t>Les propriétaires peuvent établir des postes récepteurs de téléphonie sans fil, de télévision ou d’ordinateur, mais en se conformant au règlement d'ordre intérieur.</w:t>
      </w:r>
    </w:p>
    <w:p w14:paraId="318A79BF"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La sonnerie du téléphone doit être installée de façon à ne pas troubler les occupants des locaux privatifs voisins. Les fils ne peuvent emprunter les façades de l'immeuble.</w:t>
      </w:r>
    </w:p>
    <w:p w14:paraId="286D54C1" w14:textId="13D19F13" w:rsidR="003A0EB3" w:rsidRPr="00395AD8" w:rsidRDefault="003A0EB3" w:rsidP="00BA79BE">
      <w:pPr>
        <w:ind w:right="-1"/>
        <w:rPr>
          <w:rFonts w:ascii="Calibri" w:hAnsi="Calibri" w:cs="Calibri"/>
          <w:sz w:val="22"/>
          <w:szCs w:val="22"/>
        </w:rPr>
      </w:pPr>
      <w:r w:rsidRPr="00395AD8">
        <w:rPr>
          <w:rFonts w:ascii="Calibri" w:hAnsi="Calibri" w:cs="Calibri"/>
          <w:sz w:val="22"/>
          <w:szCs w:val="22"/>
        </w:rPr>
        <w:t>La télédistribution est installée. Seules les canalisations prévues à cet effet peuvent être utilisées. Les copropriétaires doivent obligatoirement, en cas d'utilisation, se raccorder à ce système à l'exclusion de toute installation privée du même genre, sauf accord préalable et écrit du syndic.</w:t>
      </w:r>
    </w:p>
    <w:p w14:paraId="05593038"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Les frais d'entretien et de renouvellement de ces installations sont à charge de tous les copropriétaires de l'immeuble, même si certains propriétaires n'en ont pas l'usage.</w:t>
      </w:r>
    </w:p>
    <w:p w14:paraId="499B83BC" w14:textId="77777777"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f) Emménagements - Déménagements</w:t>
      </w:r>
    </w:p>
    <w:p w14:paraId="6E19AC02"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Les emménagements, les déménagements et les transports d'objets mobiliers, de corps pondéreux et de corps volumineux, doivent se faire selon les indications à requérir du syndic, qui doit en outre être prévenu au moins cinq jours ouvrables à l'avance. Ils donnent lieu à une indemnité dont le montant est déterminé par l'assemblée générale statuant à la majorité absolue des voix des copropriétaires présents ou représentés.</w:t>
      </w:r>
    </w:p>
    <w:p w14:paraId="69E8AFAD"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Toute dégradation commise aux parties communes de l'immeuble sera portée en compte au copropriétaire qui aura fait exécuter ces transports.</w:t>
      </w:r>
    </w:p>
    <w:p w14:paraId="1EA86FDE" w14:textId="77777777"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g) Inaction d'un copropriétaire</w:t>
      </w:r>
    </w:p>
    <w:p w14:paraId="3ED86054"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Lorsqu'un propriétaire néglige d'effectuer des travaux nécessaires à son lot privatif et expose, par son inaction, les autres lots privatifs ou les parties communes à des dégâts ou à un préjudice quelconque, le syndic a tous pouvoirs pour faire procéder d'office, aux frais du propriétaire en défaut, aux réparations urgentes dans ses locaux privatifs.</w:t>
      </w:r>
    </w:p>
    <w:p w14:paraId="0DF457B3" w14:textId="77777777" w:rsidR="003A0EB3" w:rsidRPr="00395AD8" w:rsidRDefault="003A0EB3" w:rsidP="00BA79BE">
      <w:pPr>
        <w:ind w:right="-1"/>
        <w:rPr>
          <w:rFonts w:ascii="Calibri" w:hAnsi="Calibri" w:cs="Calibri"/>
          <w:sz w:val="22"/>
          <w:szCs w:val="22"/>
          <w:u w:val="single"/>
        </w:rPr>
      </w:pPr>
      <w:r w:rsidRPr="00395AD8">
        <w:rPr>
          <w:rFonts w:ascii="Calibri" w:hAnsi="Calibri" w:cs="Calibri"/>
          <w:sz w:val="22"/>
          <w:szCs w:val="22"/>
          <w:u w:val="single"/>
        </w:rPr>
        <w:t>Article 4. - Limites de la jouissance des parties privatives</w:t>
      </w:r>
    </w:p>
    <w:p w14:paraId="71D5380E" w14:textId="77777777"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a) Harmonie</w:t>
      </w:r>
    </w:p>
    <w:p w14:paraId="1BD45C9C"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Rien de ce qui concerne le style et l'harmonie de l'immeuble, même s'il s'agit de choses dépendant exclusivement des lots privatifs, ne pourra être modifié que par décision de l'assemblée générale prise à la majorité des deux tiers des voix des copropriétaires présents ou représentés et, en outre, s'il s'agit de l'architecture des façades à rue, avec l'accord d'un architecte désigné par l'assemblée générale statuant à la majorité absolue des voix des copropriétaires présents ou représentés, ou en cas d'urgence par le syndic.</w:t>
      </w:r>
    </w:p>
    <w:p w14:paraId="3CF19953"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Les travaux relatifs aux choses privées dont l'entretien intéresse l'harmonie de l'immeuble doivent être effectués par chaque propriétaire en temps utile, de manière à conserver à l'immeuble sa tenue de bon soin et entretien.</w:t>
      </w:r>
    </w:p>
    <w:p w14:paraId="1B93D807"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Si les occupants veulent mettre des rideaux aux fenêtres, des persiennes, des marquises ou stores pare-soleil, ceux-ci seront du modèle et de la teinte à fixer par l'assemblée générale statuant à la majorité deux tiers des voix des copropriétaires présents ou représentés.</w:t>
      </w:r>
    </w:p>
    <w:p w14:paraId="11D333FA" w14:textId="1B62468E" w:rsidR="003A0EB3" w:rsidRPr="00395AD8" w:rsidRDefault="003A0EB3" w:rsidP="00BA79BE">
      <w:pPr>
        <w:ind w:right="-1"/>
        <w:rPr>
          <w:rFonts w:ascii="Calibri" w:hAnsi="Calibri" w:cs="Calibri"/>
          <w:sz w:val="22"/>
          <w:szCs w:val="22"/>
        </w:rPr>
      </w:pPr>
      <w:r w:rsidRPr="00395AD8">
        <w:rPr>
          <w:rFonts w:ascii="Calibri" w:hAnsi="Calibri" w:cs="Calibri"/>
          <w:sz w:val="22"/>
          <w:szCs w:val="22"/>
        </w:rPr>
        <w:t>Les copropriétaires et occupants ne pourront mettre aux fenêtres, façades et balcons, ni enseignes</w:t>
      </w:r>
      <w:r w:rsidRPr="00395AD8">
        <w:rPr>
          <w:rFonts w:ascii="Calibri" w:hAnsi="Calibri" w:cs="Calibri"/>
          <w:b/>
          <w:bCs/>
          <w:sz w:val="22"/>
          <w:szCs w:val="22"/>
        </w:rPr>
        <w:t>,</w:t>
      </w:r>
      <w:r w:rsidRPr="00395AD8">
        <w:rPr>
          <w:rFonts w:ascii="Calibri" w:hAnsi="Calibri" w:cs="Calibri"/>
          <w:sz w:val="22"/>
          <w:szCs w:val="22"/>
        </w:rPr>
        <w:t xml:space="preserve"> réclames, meubles, linges et autres objets quelconques à l’exception de meubles de jardin</w:t>
      </w:r>
      <w:r w:rsidR="009C09C8" w:rsidRPr="00395AD8">
        <w:rPr>
          <w:rFonts w:ascii="Calibri" w:hAnsi="Calibri" w:cs="Calibri"/>
          <w:sz w:val="22"/>
          <w:szCs w:val="22"/>
        </w:rPr>
        <w:t>.</w:t>
      </w:r>
    </w:p>
    <w:p w14:paraId="6E7DB078" w14:textId="77777777"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b) Fenêtres, portes-fenêtres, portes de balcon, châssis et vitres, volets et persiennes</w:t>
      </w:r>
    </w:p>
    <w:p w14:paraId="66E7E3B4"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 remplacement des fenêtres, porte- fenêtres, châssis et vitres, volets et persiennes privatifs constituent des charges privatives à chaque lot privatif.</w:t>
      </w:r>
    </w:p>
    <w:p w14:paraId="691750D2"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Toutefois, afin d'assurer une parfaite harmonie à l'immeuble :</w:t>
      </w:r>
    </w:p>
    <w:p w14:paraId="3E847FBA"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w:t>
      </w:r>
      <w:r w:rsidRPr="00395AD8">
        <w:rPr>
          <w:rFonts w:ascii="Calibri" w:hAnsi="Calibri" w:cs="Calibri"/>
          <w:sz w:val="22"/>
          <w:szCs w:val="22"/>
        </w:rPr>
        <w:tab/>
        <w:t>les travaux de peinture aux fenêtres, portes-fenêtres et châssis sont pris en charge par la copropriété et constituent dès lors une charge commune.</w:t>
      </w:r>
    </w:p>
    <w:p w14:paraId="7C24CA93"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Cependant, ces travaux ne seront pas effectués aux fenêtres, portes fenêtres ou châssis d'un lot privatif qui ont été peints aux frais du copropriétaire concerné durant les deux années qui précèdent la décision de l'assemblée générale. Il en est de même si les châssis ont été remplacés par des châssis d'un matériau ne nécessitant pas de peinture, sans préjudice à toutes autorisations administratives. Le copropriétaire concerné ne devra pas, dans ces cas, intervenir dans ces frais.</w:t>
      </w:r>
    </w:p>
    <w:p w14:paraId="2A7C5899"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w:t>
      </w:r>
      <w:r w:rsidRPr="00395AD8">
        <w:rPr>
          <w:rFonts w:ascii="Calibri" w:hAnsi="Calibri" w:cs="Calibri"/>
          <w:sz w:val="22"/>
          <w:szCs w:val="22"/>
        </w:rPr>
        <w:tab/>
        <w:t>le style des fenêtres, portes-fenêtres et châssis, ainsi que la teinte de la peinture ne pourront être modifiés que moyennant l'accord de l'assemblée générale, statuant à la majorité des deux tiers des voix des copropriétaires présents ou représentés.</w:t>
      </w:r>
    </w:p>
    <w:p w14:paraId="7F5FAE55" w14:textId="6D4B639A"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c) Terrasses et balcons</w:t>
      </w:r>
    </w:p>
    <w:p w14:paraId="14B00165"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Chaque propriétaire a l'obligation d'entretenir le revêtement et les décharges des eaux des terrasses et balcons, de façon à permettre un écoulement normal.</w:t>
      </w:r>
    </w:p>
    <w:p w14:paraId="3F3245C0"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 propriétaire n'a pas pour autant le droit de transformer ni le droit de couvrir ce balcon ou cette terrasse.</w:t>
      </w:r>
    </w:p>
    <w:p w14:paraId="7CFD75E1" w14:textId="77777777" w:rsidR="00154395" w:rsidRPr="00395AD8" w:rsidRDefault="003A0EB3" w:rsidP="00154395">
      <w:pPr>
        <w:ind w:right="-1"/>
        <w:rPr>
          <w:rFonts w:ascii="Calibri" w:hAnsi="Calibri" w:cs="Calibri"/>
          <w:sz w:val="22"/>
          <w:szCs w:val="22"/>
        </w:rPr>
      </w:pPr>
      <w:r w:rsidRPr="00395AD8">
        <w:rPr>
          <w:rFonts w:ascii="Calibri" w:hAnsi="Calibri" w:cs="Calibri"/>
          <w:sz w:val="22"/>
          <w:szCs w:val="22"/>
        </w:rPr>
        <w:t>La terrasse ou le balcon ne peut être séparé du lot privatif auquel il se trouve rattaché.</w:t>
      </w:r>
    </w:p>
    <w:p w14:paraId="32886FEA" w14:textId="42F86BBC" w:rsidR="00A37FE5" w:rsidRPr="00395AD8" w:rsidRDefault="00154395" w:rsidP="00A37FE5">
      <w:pPr>
        <w:ind w:right="-1"/>
        <w:rPr>
          <w:rFonts w:ascii="Calibri" w:hAnsi="Calibri" w:cs="Calibri"/>
          <w:b/>
          <w:bCs/>
          <w:sz w:val="22"/>
          <w:szCs w:val="22"/>
        </w:rPr>
      </w:pPr>
      <w:r w:rsidRPr="00395AD8">
        <w:rPr>
          <w:rFonts w:ascii="Calibri" w:hAnsi="Calibri" w:cs="Calibri"/>
          <w:b/>
          <w:bCs/>
          <w:sz w:val="22"/>
          <w:szCs w:val="22"/>
        </w:rPr>
        <w:t>Les frais relatifs aux revêtements de complaisance</w:t>
      </w:r>
      <w:r w:rsidR="00FB7790">
        <w:rPr>
          <w:rFonts w:ascii="Calibri" w:hAnsi="Calibri" w:cs="Calibri"/>
          <w:b/>
          <w:bCs/>
          <w:sz w:val="22"/>
          <w:szCs w:val="22"/>
        </w:rPr>
        <w:t xml:space="preserve"> – garde-corps (en respect avec l’aspect esthétique et historique de l’immeuble si en façade avant)</w:t>
      </w:r>
      <w:r w:rsidR="00A37FE5" w:rsidRPr="00395AD8">
        <w:rPr>
          <w:rFonts w:ascii="Calibri" w:hAnsi="Calibri" w:cs="Calibri"/>
          <w:b/>
          <w:bCs/>
          <w:sz w:val="22"/>
          <w:szCs w:val="22"/>
        </w:rPr>
        <w:t xml:space="preserve"> </w:t>
      </w:r>
      <w:r w:rsidRPr="00395AD8">
        <w:rPr>
          <w:rFonts w:ascii="Calibri" w:hAnsi="Calibri" w:cs="Calibri"/>
          <w:b/>
          <w:bCs/>
          <w:sz w:val="22"/>
          <w:szCs w:val="22"/>
        </w:rPr>
        <w:t xml:space="preserve">des terrasses/balcons/plateformes/escaliers seront uniquement supportés par le propriétaire du lot qui en a la jouissance exclusive. </w:t>
      </w:r>
    </w:p>
    <w:p w14:paraId="5C510D85" w14:textId="48DF63BA" w:rsidR="003A0EB3" w:rsidRPr="00395AD8" w:rsidRDefault="003A0EB3" w:rsidP="00BA79BE">
      <w:pPr>
        <w:ind w:right="-1"/>
        <w:rPr>
          <w:rFonts w:ascii="Calibri" w:hAnsi="Calibri" w:cs="Calibri"/>
          <w:sz w:val="22"/>
          <w:szCs w:val="22"/>
        </w:rPr>
      </w:pPr>
      <w:r w:rsidRPr="00395AD8">
        <w:rPr>
          <w:rFonts w:ascii="Calibri" w:hAnsi="Calibri" w:cs="Calibri"/>
          <w:sz w:val="22"/>
          <w:szCs w:val="22"/>
        </w:rPr>
        <w:t>Il est interdit au bénéficiaire d'y déposer et entreposer tous objets - à l'exception de meubles de jardin et d'y effectuer des plantations.</w:t>
      </w:r>
    </w:p>
    <w:p w14:paraId="2C8085BA" w14:textId="60962A28"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d) Jardins à usage privatif</w:t>
      </w:r>
      <w:r w:rsidR="00FB7790">
        <w:rPr>
          <w:rFonts w:ascii="Calibri" w:hAnsi="Calibri" w:cs="Calibri"/>
          <w:i/>
          <w:sz w:val="22"/>
          <w:szCs w:val="22"/>
        </w:rPr>
        <w:t xml:space="preserve"> – pas d’application </w:t>
      </w:r>
    </w:p>
    <w:p w14:paraId="3B09EE93" w14:textId="5F54F050"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e) Publicité</w:t>
      </w:r>
    </w:p>
    <w:p w14:paraId="07125200" w14:textId="3CF74E95" w:rsidR="003A0EB3" w:rsidRPr="00395AD8" w:rsidRDefault="003A0EB3" w:rsidP="00BA79BE">
      <w:pPr>
        <w:ind w:right="-1"/>
        <w:rPr>
          <w:rFonts w:ascii="Calibri" w:hAnsi="Calibri" w:cs="Calibri"/>
          <w:sz w:val="22"/>
          <w:szCs w:val="22"/>
        </w:rPr>
      </w:pPr>
      <w:r w:rsidRPr="00395AD8">
        <w:rPr>
          <w:rFonts w:ascii="Calibri" w:hAnsi="Calibri" w:cs="Calibri"/>
          <w:sz w:val="22"/>
          <w:szCs w:val="22"/>
        </w:rPr>
        <w:t xml:space="preserve">Il est interdit, sauf autorisation spéciale de l'assemblée des copropriétaires statuant à la majorité des deux tiers des voix des copropriétaires présents ou représentés, de faire de la publicité sur </w:t>
      </w:r>
      <w:r w:rsidRPr="00FF1FB5">
        <w:rPr>
          <w:rFonts w:ascii="Calibri" w:hAnsi="Calibri" w:cs="Calibri"/>
          <w:sz w:val="22"/>
          <w:szCs w:val="22"/>
        </w:rPr>
        <w:t>l'immeuble</w:t>
      </w:r>
      <w:r w:rsidR="00FB7790" w:rsidRPr="00FF1FB5">
        <w:rPr>
          <w:rFonts w:ascii="Calibri" w:hAnsi="Calibri" w:cs="Calibri"/>
          <w:sz w:val="22"/>
          <w:szCs w:val="22"/>
        </w:rPr>
        <w:t xml:space="preserve">, </w:t>
      </w:r>
      <w:r w:rsidR="00FB7790" w:rsidRPr="00FF1FB5">
        <w:rPr>
          <w:rFonts w:ascii="Calibri" w:hAnsi="Calibri" w:cs="Calibri"/>
          <w:b/>
          <w:bCs/>
          <w:sz w:val="22"/>
          <w:szCs w:val="22"/>
        </w:rPr>
        <w:t xml:space="preserve">à l’exception du rez-de-chaussée commercial dans le cadre </w:t>
      </w:r>
      <w:r w:rsidR="000F5A4A" w:rsidRPr="00FF1FB5">
        <w:rPr>
          <w:rFonts w:ascii="Calibri" w:hAnsi="Calibri" w:cs="Calibri"/>
          <w:b/>
          <w:bCs/>
          <w:sz w:val="22"/>
          <w:szCs w:val="22"/>
        </w:rPr>
        <w:t xml:space="preserve">de l’exploitation </w:t>
      </w:r>
      <w:r w:rsidR="00FB7790" w:rsidRPr="00FF1FB5">
        <w:rPr>
          <w:rFonts w:ascii="Calibri" w:hAnsi="Calibri" w:cs="Calibri"/>
          <w:b/>
          <w:bCs/>
          <w:sz w:val="22"/>
          <w:szCs w:val="22"/>
        </w:rPr>
        <w:t>de son commerce.</w:t>
      </w:r>
    </w:p>
    <w:p w14:paraId="0C2ACA12" w14:textId="264D6F87" w:rsidR="008F221E" w:rsidRPr="00395AD8" w:rsidRDefault="003A0EB3" w:rsidP="008F221E">
      <w:pPr>
        <w:ind w:right="-1"/>
        <w:rPr>
          <w:rFonts w:ascii="Calibri" w:hAnsi="Calibri" w:cs="Calibri"/>
          <w:sz w:val="22"/>
          <w:szCs w:val="22"/>
        </w:rPr>
      </w:pPr>
      <w:r w:rsidRPr="00395AD8">
        <w:rPr>
          <w:rFonts w:ascii="Calibri" w:hAnsi="Calibri" w:cs="Calibri"/>
          <w:sz w:val="22"/>
          <w:szCs w:val="22"/>
        </w:rPr>
        <w:t>Aucune inscription ne peut être placée ni aux fenêtres des étages, ni sur les portes et sur les murs extérieurs, ni dans les escaliers, halls et passages.</w:t>
      </w:r>
    </w:p>
    <w:p w14:paraId="13A4DE36"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Il est permis d'apposer sur la porte d'entrée des lots privatifs, ou à côté d'elle, une plaque indiquant le nom de l'occupant et éventuellement sa profession, d'un modèle admis par l'assemblée des copropriétaires statuant à la majorité absolue des voix des copropriétaires présents ou représentés.</w:t>
      </w:r>
    </w:p>
    <w:p w14:paraId="36ED719E"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Dans chaque entrée, chacun des occupants dispose d'une boîte aux lettres sur laquelle peuvent figurer le nom et profession de son titulaire et le numéro de la boîte; ces inscriptions doivent être du modèle déterminé par l'assemblée générale statuant à la majorité absolue des voix des copropriétaires présents ou représentés.</w:t>
      </w:r>
    </w:p>
    <w:p w14:paraId="4E2C967C" w14:textId="5894045A"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f) Location</w:t>
      </w:r>
    </w:p>
    <w:p w14:paraId="1F95F5F4"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 copropriétaire peut donner sa propriété privative en location; il est seul responsable de son locataire ainsi que de tout occupant éventuel et a seul droit au vote inhérent à sa qualité de copropriétaire, sans pouvoir céder son droit à son locataire ou occupant à moins que celui-ci ne soit dûment mandaté par écrit.</w:t>
      </w:r>
    </w:p>
    <w:p w14:paraId="5709627D"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La location ou l'occupation ne peut se faire qu'à des personnes d'une honorabilité incontestable.</w:t>
      </w:r>
    </w:p>
    <w:p w14:paraId="1E142EE0"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Les baux accordés contiendront l'engagement des locataires d'habiter l'immeuble conformément aux prescriptions du présent règlement et du règlement d'ordre intérieur, dont ils reconnaîtront avoir pris connaissance.</w:t>
      </w:r>
    </w:p>
    <w:p w14:paraId="07571C92"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Les mêmes obligations pèsent sur le locataire en cas de sous-location ou de cession de bail.</w:t>
      </w:r>
    </w:p>
    <w:p w14:paraId="33EFD4AC"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Les propriétaires doivent imposer à leurs occupants l'obligation d'assurer convenablement leurs risques locatifs et leur responsabilité à l'égard des autres copropriétaires de l'immeuble et des voisins.</w:t>
      </w:r>
    </w:p>
    <w:p w14:paraId="12BE96D7"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Le syndic portera à la connaissance des locataires et occupants les modifications au présent règlement, au règlement d'ordre intérieur ainsi que les consignes et les décisions de l'assemblée générale susceptibles de les intéresser.</w:t>
      </w:r>
    </w:p>
    <w:p w14:paraId="34AD6D1B"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En cas d'inobservation des présents statuts et du règlement d’ordre intérieur par un locataire, par son sous-locataire ou cessionnaire de bail ou par tout autre occupant, le propriétaire, après second avertissement donné par le syndic, est tenu de demander la résiliation du bail afin de mettre fin à l'occupation.</w:t>
      </w:r>
    </w:p>
    <w:p w14:paraId="7C3F64B8" w14:textId="4177E1FD"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g) Caves</w:t>
      </w:r>
    </w:p>
    <w:p w14:paraId="63C05DC5" w14:textId="444A2A5F" w:rsidR="002F472C" w:rsidRPr="00395AD8" w:rsidRDefault="002F472C" w:rsidP="002F472C">
      <w:pPr>
        <w:ind w:right="-1"/>
        <w:rPr>
          <w:rFonts w:ascii="Calibri" w:hAnsi="Calibri" w:cs="Calibri"/>
          <w:sz w:val="22"/>
          <w:szCs w:val="22"/>
        </w:rPr>
      </w:pPr>
      <w:r w:rsidRPr="00395AD8">
        <w:rPr>
          <w:rFonts w:ascii="Calibri" w:hAnsi="Calibri" w:cs="Calibri"/>
          <w:sz w:val="22"/>
          <w:szCs w:val="22"/>
        </w:rPr>
        <w:t xml:space="preserve">Aucune cave ne peut être revendue à une personne qui ne possède pas d'appartement dans la présente copropriété, sauf décision de l'assemblée générale statuant à la majorité des trois/quatre des voix. </w:t>
      </w:r>
    </w:p>
    <w:p w14:paraId="2707E4BA" w14:textId="6C48604A" w:rsidR="003A0EB3" w:rsidRPr="00395AD8" w:rsidRDefault="003A0EB3" w:rsidP="00BA79BE">
      <w:pPr>
        <w:ind w:right="-1"/>
        <w:rPr>
          <w:rFonts w:ascii="Calibri" w:hAnsi="Calibri" w:cs="Calibri"/>
          <w:sz w:val="22"/>
          <w:szCs w:val="22"/>
        </w:rPr>
      </w:pPr>
      <w:r w:rsidRPr="00395AD8">
        <w:rPr>
          <w:rFonts w:ascii="Calibri" w:hAnsi="Calibri" w:cs="Calibri"/>
          <w:sz w:val="22"/>
          <w:szCs w:val="22"/>
        </w:rPr>
        <w:t>Les caves ne peuvent être louées qu'à des propriétaires d'un lot privatif dans l'immeuble</w:t>
      </w:r>
      <w:r w:rsidR="009C09C8" w:rsidRPr="00395AD8">
        <w:rPr>
          <w:rFonts w:ascii="Calibri" w:hAnsi="Calibri" w:cs="Calibri"/>
          <w:sz w:val="22"/>
          <w:szCs w:val="22"/>
        </w:rPr>
        <w:t>.</w:t>
      </w:r>
    </w:p>
    <w:p w14:paraId="74DE6D0A"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Un propriétaire peut toujours vendre à un autre propriétaire sa cave, par acte soumis à la transcription.</w:t>
      </w:r>
    </w:p>
    <w:p w14:paraId="6F2E2DD4" w14:textId="7EB16307" w:rsidR="009E7F9A" w:rsidRPr="00395AD8" w:rsidRDefault="003A0EB3" w:rsidP="009E7F9A">
      <w:pPr>
        <w:ind w:right="-1"/>
        <w:rPr>
          <w:rFonts w:ascii="Calibri" w:hAnsi="Calibri" w:cs="Calibri"/>
          <w:sz w:val="22"/>
          <w:szCs w:val="22"/>
        </w:rPr>
      </w:pPr>
      <w:r w:rsidRPr="00395AD8">
        <w:rPr>
          <w:rFonts w:ascii="Calibri" w:hAnsi="Calibri" w:cs="Calibri"/>
          <w:i/>
          <w:sz w:val="22"/>
          <w:szCs w:val="22"/>
        </w:rPr>
        <w:t>h)</w:t>
      </w:r>
      <w:r w:rsidR="00211ACF" w:rsidRPr="00395AD8">
        <w:rPr>
          <w:rFonts w:ascii="Calibri" w:hAnsi="Calibri" w:cs="Calibri"/>
          <w:i/>
          <w:sz w:val="22"/>
          <w:szCs w:val="22"/>
        </w:rPr>
        <w:t xml:space="preserve"> </w:t>
      </w:r>
      <w:r w:rsidR="00906B81" w:rsidRPr="00395AD8">
        <w:rPr>
          <w:rFonts w:ascii="Calibri" w:hAnsi="Calibri" w:cs="Calibri"/>
          <w:i/>
          <w:sz w:val="22"/>
          <w:szCs w:val="22"/>
        </w:rPr>
        <w:t>Emplacements de parking -</w:t>
      </w:r>
      <w:r w:rsidRPr="00395AD8">
        <w:rPr>
          <w:rFonts w:ascii="Calibri" w:hAnsi="Calibri" w:cs="Calibri"/>
          <w:i/>
          <w:sz w:val="22"/>
          <w:szCs w:val="22"/>
        </w:rPr>
        <w:t xml:space="preserve"> Garage</w:t>
      </w:r>
      <w:r w:rsidR="00906B81" w:rsidRPr="00395AD8">
        <w:rPr>
          <w:rFonts w:ascii="Calibri" w:hAnsi="Calibri" w:cs="Calibri"/>
          <w:i/>
          <w:sz w:val="22"/>
          <w:szCs w:val="22"/>
        </w:rPr>
        <w:t xml:space="preserve"> - </w:t>
      </w:r>
      <w:r w:rsidR="00FD628D" w:rsidRPr="00395AD8">
        <w:rPr>
          <w:rFonts w:ascii="Calibri" w:hAnsi="Calibri" w:cs="Calibri"/>
          <w:sz w:val="22"/>
          <w:szCs w:val="22"/>
        </w:rPr>
        <w:t>Pas d’application</w:t>
      </w:r>
      <w:r w:rsidR="009E7F9A" w:rsidRPr="00395AD8">
        <w:rPr>
          <w:rFonts w:ascii="Calibri" w:hAnsi="Calibri" w:cs="Calibri"/>
          <w:sz w:val="22"/>
          <w:szCs w:val="22"/>
        </w:rPr>
        <w:t xml:space="preserve">. </w:t>
      </w:r>
    </w:p>
    <w:p w14:paraId="40616270" w14:textId="100FE9DC"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i) Animaux</w:t>
      </w:r>
    </w:p>
    <w:p w14:paraId="730A3448"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 xml:space="preserve">Les occupants sont autorisés, à titre de </w:t>
      </w:r>
      <w:r w:rsidRPr="00395AD8">
        <w:rPr>
          <w:rFonts w:ascii="Calibri" w:hAnsi="Calibri" w:cs="Calibri"/>
          <w:sz w:val="22"/>
          <w:szCs w:val="22"/>
          <w:u w:val="single"/>
        </w:rPr>
        <w:t>simple tolérance</w:t>
      </w:r>
      <w:r w:rsidRPr="00395AD8">
        <w:rPr>
          <w:rFonts w:ascii="Calibri" w:hAnsi="Calibri" w:cs="Calibri"/>
          <w:sz w:val="22"/>
          <w:szCs w:val="22"/>
        </w:rPr>
        <w:t>, à posséder dans l'immeuble des poissons, des chiens, chats, hamsters et oiseaux en cage.</w:t>
      </w:r>
    </w:p>
    <w:p w14:paraId="6984A6F0" w14:textId="38034637" w:rsidR="003A0EB3" w:rsidRPr="00395AD8" w:rsidRDefault="003A0EB3" w:rsidP="00BA79BE">
      <w:pPr>
        <w:ind w:right="-1"/>
        <w:rPr>
          <w:rFonts w:ascii="Calibri" w:hAnsi="Calibri" w:cs="Calibri"/>
          <w:sz w:val="22"/>
          <w:szCs w:val="22"/>
        </w:rPr>
      </w:pPr>
      <w:r w:rsidRPr="00395AD8">
        <w:rPr>
          <w:rFonts w:ascii="Calibri" w:hAnsi="Calibri" w:cs="Calibri"/>
          <w:sz w:val="22"/>
          <w:szCs w:val="22"/>
        </w:rPr>
        <w:t xml:space="preserve">Si l'animal était </w:t>
      </w:r>
      <w:r w:rsidR="009C09C8" w:rsidRPr="00395AD8">
        <w:rPr>
          <w:rFonts w:ascii="Calibri" w:hAnsi="Calibri" w:cs="Calibri"/>
          <w:sz w:val="22"/>
          <w:szCs w:val="22"/>
        </w:rPr>
        <w:t>source</w:t>
      </w:r>
      <w:r w:rsidRPr="00395AD8">
        <w:rPr>
          <w:rFonts w:ascii="Calibri" w:hAnsi="Calibri" w:cs="Calibri"/>
          <w:sz w:val="22"/>
          <w:szCs w:val="22"/>
        </w:rPr>
        <w:t xml:space="preserve"> de nuisance par bruit, odeur ou autrement, la tolérance peut être retirée pour l'animal dont il s'agit par décision du syndic. Dans le cas où la tolérance est abrogée, le fait de ne pas se conformer à cette décision oblige le contrevenant au paiement d'une somme déterminée préalablement par l'assemblée générale des copropriétaires statuant à la majorité des deux tiers des voix des copropriétaires présents ou représentés, à titre de dommages-intérêts, sans préjudice de toute sanction à ordonner par voie judiciaire. L’assemblée générale de l’association des copropriétaires décide de l’affectation de ce montant.</w:t>
      </w:r>
    </w:p>
    <w:p w14:paraId="21053DE6" w14:textId="77777777"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j) Informations au syndic</w:t>
      </w:r>
    </w:p>
    <w:p w14:paraId="61246BEE" w14:textId="327CBB17" w:rsidR="003A0EB3" w:rsidRPr="00395AD8" w:rsidRDefault="003A0EB3" w:rsidP="00BA79BE">
      <w:pPr>
        <w:ind w:right="-1"/>
        <w:rPr>
          <w:rFonts w:ascii="Calibri" w:hAnsi="Calibri" w:cs="Calibri"/>
          <w:sz w:val="22"/>
          <w:szCs w:val="22"/>
        </w:rPr>
      </w:pPr>
      <w:r w:rsidRPr="00395AD8">
        <w:rPr>
          <w:rFonts w:ascii="Calibri" w:hAnsi="Calibri" w:cs="Calibri"/>
          <w:sz w:val="22"/>
          <w:szCs w:val="22"/>
        </w:rPr>
        <w:t xml:space="preserve">Chaque membre de l’assemblée générale des copropriétaires informe sans délai le syndic de ses changements </w:t>
      </w:r>
      <w:r w:rsidR="009C09C8" w:rsidRPr="00395AD8">
        <w:rPr>
          <w:rFonts w:ascii="Calibri" w:hAnsi="Calibri" w:cs="Calibri"/>
          <w:sz w:val="22"/>
          <w:szCs w:val="22"/>
        </w:rPr>
        <w:t>d’adresse ou</w:t>
      </w:r>
      <w:r w:rsidRPr="00395AD8">
        <w:rPr>
          <w:rFonts w:ascii="Calibri" w:hAnsi="Calibri" w:cs="Calibri"/>
          <w:sz w:val="22"/>
          <w:szCs w:val="22"/>
        </w:rPr>
        <w:t xml:space="preserve"> des changements intervenus dans le statut personnel ou réel de son lot.</w:t>
      </w:r>
    </w:p>
    <w:p w14:paraId="4D4D7F53" w14:textId="77777777" w:rsidR="003A0EB3" w:rsidRPr="00395AD8" w:rsidRDefault="003A0EB3" w:rsidP="00BA79BE">
      <w:pPr>
        <w:ind w:right="-1"/>
        <w:rPr>
          <w:rFonts w:ascii="Calibri" w:hAnsi="Calibri" w:cs="Calibri"/>
          <w:sz w:val="22"/>
          <w:szCs w:val="22"/>
          <w:u w:val="single"/>
        </w:rPr>
      </w:pPr>
      <w:r w:rsidRPr="00395AD8">
        <w:rPr>
          <w:rFonts w:ascii="Calibri" w:hAnsi="Calibri" w:cs="Calibri"/>
          <w:i/>
          <w:sz w:val="22"/>
          <w:szCs w:val="22"/>
        </w:rPr>
        <w:t>k) Interdiction de dépôt de matières dangereuses et autres</w:t>
      </w:r>
    </w:p>
    <w:p w14:paraId="311A6247"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Il ne peut être établi dans l'immeuble aucun dépôt de matières dangereuses, insalubres ou incommodes, sauf l'accord exprès de l'assemblée générale statuant à la majorité des deux tiers des voix des copropriétaires présents ou représentés et, le cas échéant, les autorisations administratives.</w:t>
      </w:r>
    </w:p>
    <w:p w14:paraId="5C391070" w14:textId="77777777" w:rsidR="003A0EB3" w:rsidRPr="00395AD8" w:rsidRDefault="003A0EB3" w:rsidP="00BA79BE">
      <w:pPr>
        <w:ind w:right="-1"/>
        <w:rPr>
          <w:rFonts w:ascii="Calibri" w:hAnsi="Calibri" w:cs="Calibri"/>
          <w:sz w:val="22"/>
          <w:szCs w:val="22"/>
        </w:rPr>
      </w:pPr>
      <w:r w:rsidRPr="00395AD8">
        <w:rPr>
          <w:rFonts w:ascii="Calibri" w:hAnsi="Calibri" w:cs="Calibri"/>
          <w:sz w:val="22"/>
          <w:szCs w:val="22"/>
        </w:rPr>
        <w:t>Même si cette autorisation leur est acquise, ceux qui désirent avoir à leur usage personnel pareil dépôt doivent supporter seuls les frais supplémentaires en résultant, dont les primes d'assurances complémentaires contre les risques d'incendie et d'explosion occasionnés par l'aggravation des risques.</w:t>
      </w:r>
    </w:p>
    <w:p w14:paraId="14387FF1" w14:textId="77777777" w:rsidR="003A0EB3" w:rsidRPr="00395AD8" w:rsidRDefault="003A0EB3" w:rsidP="00BA79BE">
      <w:pPr>
        <w:ind w:right="-1"/>
        <w:rPr>
          <w:rFonts w:ascii="Calibri" w:hAnsi="Calibri" w:cs="Calibri"/>
          <w:sz w:val="22"/>
          <w:szCs w:val="22"/>
          <w:u w:val="single"/>
        </w:rPr>
      </w:pPr>
      <w:r w:rsidRPr="00395AD8">
        <w:rPr>
          <w:rFonts w:ascii="Calibri" w:hAnsi="Calibri" w:cs="Calibri"/>
          <w:sz w:val="22"/>
          <w:szCs w:val="22"/>
          <w:u w:val="single"/>
        </w:rPr>
        <w:t>Article 5. – Transformations – Modifications des parties communes et privatives</w:t>
      </w:r>
    </w:p>
    <w:p w14:paraId="5690FF90" w14:textId="77777777" w:rsidR="003A0EB3" w:rsidRPr="00395AD8" w:rsidRDefault="003A0EB3" w:rsidP="00BA79BE">
      <w:pPr>
        <w:ind w:right="-1"/>
        <w:rPr>
          <w:rFonts w:ascii="Calibri" w:hAnsi="Calibri" w:cs="Calibri"/>
          <w:i/>
          <w:sz w:val="22"/>
          <w:szCs w:val="22"/>
        </w:rPr>
      </w:pPr>
      <w:r w:rsidRPr="00395AD8">
        <w:rPr>
          <w:rFonts w:ascii="Calibri" w:hAnsi="Calibri" w:cs="Calibri"/>
          <w:i/>
          <w:sz w:val="22"/>
          <w:szCs w:val="22"/>
        </w:rPr>
        <w:t>a) Modifications des parties communes effectuées par un copropriétaire, par l’association des copropriétaires ou un opérateur de service d’utilité publique</w:t>
      </w:r>
    </w:p>
    <w:p w14:paraId="13A92E4D" w14:textId="6A99E4FD" w:rsidR="003A0EB3" w:rsidRPr="00395AD8" w:rsidRDefault="003A0EB3" w:rsidP="00BA79BE">
      <w:pPr>
        <w:ind w:right="-1"/>
        <w:rPr>
          <w:rFonts w:ascii="Calibri" w:hAnsi="Calibri" w:cs="Calibri"/>
          <w:sz w:val="22"/>
          <w:szCs w:val="22"/>
        </w:rPr>
      </w:pPr>
      <w:r w:rsidRPr="00395AD8">
        <w:rPr>
          <w:rFonts w:ascii="Calibri" w:hAnsi="Calibri" w:cs="Calibri"/>
          <w:sz w:val="22"/>
          <w:szCs w:val="22"/>
        </w:rPr>
        <w:t xml:space="preserve">Dans le cas prévu au § 9 de l’article </w:t>
      </w:r>
      <w:r w:rsidR="00E6561F" w:rsidRPr="00395AD8">
        <w:rPr>
          <w:rFonts w:ascii="Calibri" w:hAnsi="Calibri" w:cs="Calibri"/>
          <w:sz w:val="22"/>
          <w:szCs w:val="22"/>
        </w:rPr>
        <w:t>3.82 du Code civil (au § 9 de l’article 577-2 du Code civil ancien)</w:t>
      </w:r>
      <w:r w:rsidRPr="00395AD8">
        <w:rPr>
          <w:rFonts w:ascii="Calibri" w:hAnsi="Calibri" w:cs="Calibri"/>
          <w:sz w:val="22"/>
          <w:szCs w:val="22"/>
        </w:rPr>
        <w:t>, il est loisible à chacun des copropriétaires de modifier à ses frais la chose commune, pourvu qu'il n'en change pas la destination et qu'il ne nuise pas aux droits de ses consorts.</w:t>
      </w:r>
    </w:p>
    <w:p w14:paraId="5C620488" w14:textId="217CAD88" w:rsidR="003A0EB3" w:rsidRPr="00395AD8" w:rsidRDefault="003A0EB3" w:rsidP="00BA79BE">
      <w:pPr>
        <w:autoSpaceDE w:val="0"/>
        <w:autoSpaceDN w:val="0"/>
        <w:adjustRightInd w:val="0"/>
        <w:ind w:right="-1" w:firstLine="0"/>
        <w:rPr>
          <w:rFonts w:ascii="Calibri" w:hAnsi="Calibri" w:cs="Calibri"/>
          <w:sz w:val="22"/>
          <w:szCs w:val="22"/>
          <w:lang w:eastAsia="fr-BE"/>
        </w:rPr>
      </w:pPr>
      <w:r w:rsidRPr="00395AD8">
        <w:rPr>
          <w:rFonts w:ascii="Calibri" w:hAnsi="Calibri" w:cs="Calibri"/>
          <w:sz w:val="22"/>
          <w:szCs w:val="22"/>
          <w:lang w:eastAsia="fr-BE"/>
        </w:rPr>
        <w:tab/>
        <w:t xml:space="preserve">Dans le cas prévu au paragraphe </w:t>
      </w:r>
      <w:r w:rsidR="00E6561F" w:rsidRPr="00395AD8">
        <w:rPr>
          <w:rFonts w:ascii="Calibri" w:hAnsi="Calibri" w:cs="Calibri"/>
          <w:sz w:val="22"/>
          <w:szCs w:val="22"/>
          <w:lang w:eastAsia="fr-BE"/>
        </w:rPr>
        <w:t>2 de l’article 3.82 du Code civil (paragraphe 9 de l’article 577-2 du Code civil ancien)</w:t>
      </w:r>
      <w:r w:rsidRPr="00395AD8">
        <w:rPr>
          <w:rFonts w:ascii="Calibri" w:hAnsi="Calibri" w:cs="Calibri"/>
          <w:sz w:val="22"/>
          <w:szCs w:val="22"/>
          <w:lang w:eastAsia="fr-BE"/>
        </w:rPr>
        <w:t>, les copropriétaires individuels et les opérateurs de service d’utilité publique agréés ont légalement et à titre gratuit le droit d’installer, d’entretenir ou de procéder à la réfection de câbles, conduites et équipements y associés dans ou sur les parties communes, dans la mesure où ces travaux ont pour but d’optimaliser l’infrastructure pour le ou les propriétaires et utilisateurs des parties privatives concernées dans le domaine de l’énergie, de l’eau ou des télécommunications et dans la mesure ou les autres copropriétaires individuels ou , le cas échéant, l’association des copropriétaires ne doivent pas en supporter les charges financières. Celui qui a installé cette infrastructure pour son propre compte reste propriétaire de cette infrastructure qui se trouve dans les parties communes.</w:t>
      </w:r>
    </w:p>
    <w:p w14:paraId="3754B6F7" w14:textId="31A84080" w:rsidR="003A0EB3" w:rsidRPr="00395AD8" w:rsidRDefault="003A0EB3" w:rsidP="00BA79BE">
      <w:pPr>
        <w:autoSpaceDE w:val="0"/>
        <w:autoSpaceDN w:val="0"/>
        <w:adjustRightInd w:val="0"/>
        <w:ind w:right="-1" w:firstLine="0"/>
        <w:rPr>
          <w:rFonts w:ascii="Calibri" w:hAnsi="Calibri" w:cs="Calibri"/>
          <w:sz w:val="22"/>
          <w:szCs w:val="22"/>
          <w:lang w:eastAsia="fr-BE"/>
        </w:rPr>
      </w:pPr>
      <w:r w:rsidRPr="00395AD8">
        <w:rPr>
          <w:rFonts w:ascii="Calibri" w:hAnsi="Calibri" w:cs="Calibri"/>
          <w:sz w:val="22"/>
          <w:szCs w:val="22"/>
          <w:lang w:eastAsia="fr-BE"/>
        </w:rPr>
        <w:tab/>
        <w:t xml:space="preserve">A cet effet, le copropriétaire individuel ou l’opérateur envoie au moins deux mois avant le début des travaux à tous les autres copropriétaires </w:t>
      </w:r>
      <w:r w:rsidR="009C09C8" w:rsidRPr="00395AD8">
        <w:rPr>
          <w:rFonts w:ascii="Calibri" w:hAnsi="Calibri" w:cs="Calibri"/>
          <w:sz w:val="22"/>
          <w:szCs w:val="22"/>
          <w:lang w:eastAsia="fr-BE"/>
        </w:rPr>
        <w:t>ou s’il</w:t>
      </w:r>
      <w:r w:rsidRPr="00395AD8">
        <w:rPr>
          <w:rFonts w:ascii="Calibri" w:hAnsi="Calibri" w:cs="Calibri"/>
          <w:sz w:val="22"/>
          <w:szCs w:val="22"/>
          <w:lang w:eastAsia="fr-BE"/>
        </w:rPr>
        <w:t xml:space="preserve"> y a un syndic, à ce dernier, par envoi recommandé et, si possible, une copie par mail mentionnant l’adresse de l’expéditeur, une description des travaux envisagés et un justificatif de l’optimalisation de l’infrastructure envisagée. Les copropriétaires ou, le cas échéant, l’association des copropriétaires peuvent décider d’effectuer eux-mêmes les travaux qui, d’une manière générale, visent l’optimalisation de l’infrastructure pour l’énergie, l’eau ou les télécommunications. Dans ce cas, ils informent les autres copropriétaires et l’opérateur de leurs intentions comme indiqué dans l’article </w:t>
      </w:r>
      <w:r w:rsidR="00E6561F" w:rsidRPr="00395AD8">
        <w:rPr>
          <w:rFonts w:ascii="Calibri" w:hAnsi="Calibri" w:cs="Calibri"/>
          <w:sz w:val="22"/>
          <w:szCs w:val="22"/>
          <w:lang w:eastAsia="fr-BE"/>
        </w:rPr>
        <w:t>3.82§2 du Code civil (577-2, §10, 3</w:t>
      </w:r>
      <w:r w:rsidR="00E6561F" w:rsidRPr="00395AD8">
        <w:rPr>
          <w:rFonts w:ascii="Calibri" w:hAnsi="Calibri" w:cs="Calibri"/>
          <w:sz w:val="22"/>
          <w:szCs w:val="22"/>
          <w:vertAlign w:val="superscript"/>
          <w:lang w:eastAsia="fr-BE"/>
        </w:rPr>
        <w:t>ième</w:t>
      </w:r>
      <w:r w:rsidR="00E6561F" w:rsidRPr="00395AD8">
        <w:rPr>
          <w:rFonts w:ascii="Calibri" w:hAnsi="Calibri" w:cs="Calibri"/>
          <w:sz w:val="22"/>
          <w:szCs w:val="22"/>
          <w:lang w:eastAsia="fr-BE"/>
        </w:rPr>
        <w:t xml:space="preserve"> alinéa du Code civil ancien)</w:t>
      </w:r>
      <w:r w:rsidRPr="00395AD8">
        <w:rPr>
          <w:rFonts w:ascii="Calibri" w:hAnsi="Calibri" w:cs="Calibri"/>
          <w:sz w:val="22"/>
          <w:szCs w:val="22"/>
          <w:lang w:eastAsia="fr-BE"/>
        </w:rPr>
        <w:t>. Ces travaux réalisés par le copropriétaire ou l’association des copropriétaires doivent alors débuter dans les six mois qui suivent la réception de l’envoi recommandé mentionné au présent à l’alinéa.</w:t>
      </w:r>
    </w:p>
    <w:p w14:paraId="47FBE83D" w14:textId="666511A8" w:rsidR="003A0EB3" w:rsidRPr="00395AD8" w:rsidRDefault="003A0EB3" w:rsidP="00BA79BE">
      <w:pPr>
        <w:autoSpaceDE w:val="0"/>
        <w:autoSpaceDN w:val="0"/>
        <w:adjustRightInd w:val="0"/>
        <w:ind w:right="-1" w:firstLine="0"/>
        <w:rPr>
          <w:rFonts w:ascii="Calibri" w:hAnsi="Calibri" w:cs="Calibri"/>
          <w:sz w:val="22"/>
          <w:szCs w:val="22"/>
          <w:lang w:eastAsia="fr-BE"/>
        </w:rPr>
      </w:pPr>
      <w:r w:rsidRPr="00395AD8">
        <w:rPr>
          <w:rFonts w:ascii="Calibri" w:hAnsi="Calibri" w:cs="Calibri"/>
          <w:sz w:val="22"/>
          <w:szCs w:val="22"/>
          <w:lang w:eastAsia="fr-BE"/>
        </w:rPr>
        <w:tab/>
        <w:t xml:space="preserve">A peine de déchéance, les copropriétaires ou, le cas échéant, l’association des copropriétaires peuvent, dans les deux mois qui suivent la réception de cet envoi recommandé, former opposition contre les travaux envisagés via envoi recommandé à l’expéditeur, et ce sur la base d’un intérêt légitime. Il y a un intérêt légitime dans les situations </w:t>
      </w:r>
      <w:r w:rsidR="00211ACF" w:rsidRPr="00395AD8">
        <w:rPr>
          <w:rFonts w:ascii="Calibri" w:hAnsi="Calibri" w:cs="Calibri"/>
          <w:sz w:val="22"/>
          <w:szCs w:val="22"/>
          <w:lang w:eastAsia="fr-BE"/>
        </w:rPr>
        <w:t>suivantes :</w:t>
      </w:r>
    </w:p>
    <w:p w14:paraId="26094314" w14:textId="77777777" w:rsidR="003A0EB3" w:rsidRPr="00395AD8" w:rsidRDefault="003A0EB3" w:rsidP="00BA79BE">
      <w:pPr>
        <w:autoSpaceDE w:val="0"/>
        <w:autoSpaceDN w:val="0"/>
        <w:adjustRightInd w:val="0"/>
        <w:ind w:right="-1" w:firstLine="0"/>
        <w:rPr>
          <w:rFonts w:ascii="Calibri" w:hAnsi="Calibri" w:cs="Calibri"/>
          <w:sz w:val="22"/>
          <w:szCs w:val="22"/>
          <w:lang w:eastAsia="fr-BE"/>
        </w:rPr>
      </w:pPr>
      <w:r w:rsidRPr="00395AD8">
        <w:rPr>
          <w:rFonts w:ascii="Calibri" w:hAnsi="Calibri" w:cs="Calibri"/>
          <w:sz w:val="22"/>
          <w:szCs w:val="22"/>
          <w:lang w:eastAsia="fr-BE"/>
        </w:rPr>
        <w:t>— Il existe déjà une telle infrastructure dans les parties communes concernées de l’immeuble, ou ;</w:t>
      </w:r>
    </w:p>
    <w:p w14:paraId="4C5F24B7" w14:textId="77777777" w:rsidR="003A0EB3" w:rsidRPr="00395AD8" w:rsidRDefault="003A0EB3" w:rsidP="00BA79BE">
      <w:pPr>
        <w:autoSpaceDE w:val="0"/>
        <w:autoSpaceDN w:val="0"/>
        <w:adjustRightInd w:val="0"/>
        <w:ind w:right="-1" w:firstLine="0"/>
        <w:rPr>
          <w:rFonts w:ascii="Calibri" w:hAnsi="Calibri" w:cs="Calibri"/>
          <w:sz w:val="22"/>
          <w:szCs w:val="22"/>
          <w:lang w:eastAsia="fr-BE"/>
        </w:rPr>
      </w:pPr>
      <w:r w:rsidRPr="00395AD8">
        <w:rPr>
          <w:rFonts w:ascii="Calibri" w:hAnsi="Calibri" w:cs="Calibri"/>
          <w:sz w:val="22"/>
          <w:szCs w:val="22"/>
          <w:lang w:eastAsia="fr-BE"/>
        </w:rPr>
        <w:t>— L’infrastructure ou les travaux de réalisation de celle-ci provoquent d’importants dommages relatifs à l’apparence de l’immeuble ou des parties communes, à l'usage des parties communes, à l’hygiène ou à leur sécurité, ou;</w:t>
      </w:r>
    </w:p>
    <w:p w14:paraId="79106123" w14:textId="77777777" w:rsidR="003A0EB3" w:rsidRPr="00395AD8" w:rsidRDefault="003A0EB3" w:rsidP="00BA79BE">
      <w:pPr>
        <w:autoSpaceDE w:val="0"/>
        <w:autoSpaceDN w:val="0"/>
        <w:adjustRightInd w:val="0"/>
        <w:ind w:right="-1" w:firstLine="0"/>
        <w:rPr>
          <w:rFonts w:ascii="Calibri" w:hAnsi="Calibri" w:cs="Calibri"/>
          <w:sz w:val="22"/>
          <w:szCs w:val="22"/>
          <w:lang w:eastAsia="fr-BE"/>
        </w:rPr>
      </w:pPr>
      <w:r w:rsidRPr="00395AD8">
        <w:rPr>
          <w:rFonts w:ascii="Calibri" w:hAnsi="Calibri" w:cs="Calibri"/>
          <w:sz w:val="22"/>
          <w:szCs w:val="22"/>
          <w:lang w:eastAsia="fr-BE"/>
        </w:rPr>
        <w:t>— Aucune optimalisation de l’infrastructure ne résulte des travaux envisagés ou les travaux envisagés alourdissent la charge financière des autres copropriétaires ou utilisateurs.</w:t>
      </w:r>
    </w:p>
    <w:p w14:paraId="046B61B2" w14:textId="77777777" w:rsidR="003A0EB3" w:rsidRPr="00395AD8" w:rsidRDefault="003A0EB3" w:rsidP="00767D33">
      <w:pPr>
        <w:autoSpaceDE w:val="0"/>
        <w:autoSpaceDN w:val="0"/>
        <w:adjustRightInd w:val="0"/>
        <w:ind w:right="-1" w:firstLine="709"/>
        <w:rPr>
          <w:rFonts w:ascii="Calibri" w:hAnsi="Calibri" w:cs="Calibri"/>
          <w:sz w:val="22"/>
          <w:szCs w:val="22"/>
        </w:rPr>
      </w:pPr>
      <w:r w:rsidRPr="00395AD8">
        <w:rPr>
          <w:rFonts w:ascii="Calibri" w:hAnsi="Calibri" w:cs="Calibri"/>
          <w:sz w:val="22"/>
          <w:szCs w:val="22"/>
          <w:lang w:eastAsia="fr-BE"/>
        </w:rPr>
        <w:tab/>
        <w:t>Celui qui installe cette infrastructure, l’entretient ou procède à sa réfection s’engage à exécuter les travaux de la manière qui engendre le moins de nuisances possible pour les occupants et, pour ce faire, à se concerter de bonne foi avec les autres copropriétaires ou, s’il y a un syndic, avec lui. Les copropriétaires, les occupants ou, s’il y a un syndic, ce dernier peuvent à tout moment suivre les travaux et demander des informations à leur sujet au copropriétaire ou opérateur de service d’utilité publique concerné.</w:t>
      </w:r>
      <w:r w:rsidRPr="00395AD8">
        <w:rPr>
          <w:rFonts w:ascii="Calibri" w:hAnsi="Calibri" w:cs="Calibri"/>
          <w:sz w:val="22"/>
          <w:szCs w:val="22"/>
        </w:rPr>
        <w:t xml:space="preserve"> </w:t>
      </w:r>
    </w:p>
    <w:p w14:paraId="268FA562" w14:textId="4E634E78" w:rsidR="003A0EB3" w:rsidRPr="00395AD8" w:rsidRDefault="003A0EB3" w:rsidP="00767D33">
      <w:pPr>
        <w:autoSpaceDE w:val="0"/>
        <w:autoSpaceDN w:val="0"/>
        <w:adjustRightInd w:val="0"/>
        <w:ind w:right="-1" w:firstLine="709"/>
        <w:rPr>
          <w:rFonts w:ascii="Calibri" w:hAnsi="Calibri" w:cs="Calibri"/>
          <w:sz w:val="22"/>
          <w:szCs w:val="22"/>
        </w:rPr>
      </w:pPr>
      <w:r w:rsidRPr="00395AD8">
        <w:rPr>
          <w:rFonts w:ascii="Calibri" w:hAnsi="Calibri" w:cs="Calibri"/>
          <w:sz w:val="22"/>
          <w:szCs w:val="22"/>
        </w:rPr>
        <w:t>S'il s'agit de percer des gros murs ou des murs de refend ou de modifier l'ossature en béton armé, les travaux ne peuvent être exécutés que sous la surveillance d'un architecte, d'un ingénieur, ou à leur défaut, de tout autre technicien désigné par l'assemblée générale des copropriétaires statuant à la majorité absolue des voix des copropriétaires présents ou représentés.</w:t>
      </w:r>
    </w:p>
    <w:p w14:paraId="6FC87186"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Les honoraires dus à l'architecte, ingénieur ou technicien ainsi que les autres frais sont à la charge de celui qui fait exécuter les travaux.</w:t>
      </w:r>
    </w:p>
    <w:p w14:paraId="77B8021C" w14:textId="77777777" w:rsidR="003A0EB3" w:rsidRPr="00395AD8" w:rsidRDefault="003A0EB3" w:rsidP="00767D33">
      <w:pPr>
        <w:ind w:right="-1" w:firstLine="709"/>
        <w:rPr>
          <w:rFonts w:ascii="Calibri" w:hAnsi="Calibri" w:cs="Calibri"/>
          <w:i/>
          <w:sz w:val="22"/>
          <w:szCs w:val="22"/>
        </w:rPr>
      </w:pPr>
      <w:r w:rsidRPr="00395AD8">
        <w:rPr>
          <w:rFonts w:ascii="Calibri" w:hAnsi="Calibri" w:cs="Calibri"/>
          <w:i/>
          <w:sz w:val="22"/>
          <w:szCs w:val="22"/>
        </w:rPr>
        <w:t>b) Modifications des parties privatives</w:t>
      </w:r>
    </w:p>
    <w:p w14:paraId="6935E3AE"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Il est interdit aux propriétaires de lots privatifs de les diviser en plusieurs lots privatifs ou de les réunir totalement ou partiellement, sauf autorisation de l'assemblée générale statuant à la majorité des quatre cinquièmes des voix des copropriétaires présents ou représentés et selon les règles en cas de modification des quotes-parts dans les parties communes.</w:t>
      </w:r>
    </w:p>
    <w:p w14:paraId="536C7F9F"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Il est interdit à un copropriétaire de deux lots privatifs situés l'un au-dessus de l'autre et se touchant par plancher et plafond, de les réunir en un seul lot privatif, sauf autorisation de l'assemblée générale statuant à la majorité des quatre cinquièmes des voix des copropriétaires présents ou représentés et selon les règles reprises en cas de modification des quotes-parts dans les parties communes.</w:t>
      </w:r>
    </w:p>
    <w:p w14:paraId="0468E8CE"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Cette transformation ne peut se faire que pour autant qu'elle soit effectuée dans les règles de l'art et qu'elle respecte les droits d'autrui, tant pour les parties privatives que pour les parties communes.</w:t>
      </w:r>
    </w:p>
    <w:p w14:paraId="47B7EBD8"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 xml:space="preserve">A cet effet, l'autorisation et la surveillance par un architecte ou par un ingénieur désigné par le syndic sont requises, aux frais du copropriétaire désirant opérer cette réunion. </w:t>
      </w:r>
    </w:p>
    <w:p w14:paraId="516C003B" w14:textId="77777777" w:rsidR="008F221E" w:rsidRPr="00395AD8" w:rsidRDefault="003A0EB3" w:rsidP="008F221E">
      <w:pPr>
        <w:ind w:right="-1" w:firstLine="709"/>
        <w:rPr>
          <w:rFonts w:ascii="Calibri" w:hAnsi="Calibri" w:cs="Calibri"/>
          <w:sz w:val="22"/>
          <w:szCs w:val="22"/>
        </w:rPr>
      </w:pPr>
      <w:r w:rsidRPr="00395AD8">
        <w:rPr>
          <w:rFonts w:ascii="Calibri" w:hAnsi="Calibri" w:cs="Calibri"/>
          <w:sz w:val="22"/>
          <w:szCs w:val="22"/>
        </w:rPr>
        <w:t>Après avoir réuni deux lots privatifs, il est permis ensuite de les rediviser, moyennant respect des mêmes conditions que celles prévues pour la réunion des lots.</w:t>
      </w:r>
    </w:p>
    <w:p w14:paraId="7DE59135" w14:textId="77777777" w:rsidR="001C3F9E" w:rsidRPr="00395AD8" w:rsidRDefault="001C3F9E" w:rsidP="008F221E">
      <w:pPr>
        <w:ind w:right="-1" w:firstLine="709"/>
        <w:rPr>
          <w:rFonts w:ascii="Calibri" w:hAnsi="Calibri" w:cs="Calibri"/>
          <w:b/>
          <w:bCs/>
          <w:sz w:val="22"/>
          <w:szCs w:val="22"/>
        </w:rPr>
      </w:pPr>
    </w:p>
    <w:p w14:paraId="1F68D01B" w14:textId="393CEB71" w:rsidR="003A0EB3" w:rsidRPr="00395AD8" w:rsidRDefault="003A0EB3" w:rsidP="00280F4C">
      <w:pPr>
        <w:ind w:right="-1" w:firstLine="0"/>
        <w:jc w:val="center"/>
        <w:rPr>
          <w:rFonts w:ascii="Calibri" w:hAnsi="Calibri" w:cs="Calibri"/>
          <w:b/>
          <w:sz w:val="22"/>
          <w:szCs w:val="22"/>
        </w:rPr>
      </w:pPr>
      <w:r w:rsidRPr="00395AD8">
        <w:rPr>
          <w:rFonts w:ascii="Calibri" w:hAnsi="Calibri" w:cs="Calibri"/>
          <w:b/>
          <w:sz w:val="22"/>
          <w:szCs w:val="22"/>
        </w:rPr>
        <w:t>CHAPITRE III - T</w:t>
      </w:r>
      <w:r w:rsidR="00F45B95" w:rsidRPr="00395AD8">
        <w:rPr>
          <w:rFonts w:ascii="Calibri" w:hAnsi="Calibri" w:cs="Calibri"/>
          <w:b/>
          <w:sz w:val="22"/>
          <w:szCs w:val="22"/>
        </w:rPr>
        <w:t>ravaux, réparations et entretien</w:t>
      </w:r>
    </w:p>
    <w:p w14:paraId="13044EB0" w14:textId="77777777" w:rsidR="003A0EB3" w:rsidRPr="00395AD8" w:rsidRDefault="003A0EB3" w:rsidP="00767D33">
      <w:pPr>
        <w:ind w:right="-1" w:firstLine="709"/>
        <w:rPr>
          <w:rFonts w:ascii="Calibri" w:hAnsi="Calibri" w:cs="Calibri"/>
          <w:sz w:val="22"/>
          <w:szCs w:val="22"/>
          <w:u w:val="single"/>
        </w:rPr>
      </w:pPr>
      <w:r w:rsidRPr="00395AD8">
        <w:rPr>
          <w:rFonts w:ascii="Calibri" w:hAnsi="Calibri" w:cs="Calibri"/>
          <w:sz w:val="22"/>
          <w:szCs w:val="22"/>
          <w:u w:val="single"/>
        </w:rPr>
        <w:t>Article 6. - Généralités</w:t>
      </w:r>
    </w:p>
    <w:p w14:paraId="274B763A"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Les réparations et travaux aux choses communes sont supportés par les copropriétaires, suivant les quotes-parts de chacun dans les parties communes, sauf dans les cas où les statuts en décident autrement.</w:t>
      </w:r>
    </w:p>
    <w:p w14:paraId="15036311" w14:textId="77777777" w:rsidR="003A0EB3" w:rsidRPr="00395AD8" w:rsidRDefault="003A0EB3" w:rsidP="00767D33">
      <w:pPr>
        <w:ind w:right="-1" w:firstLine="709"/>
        <w:rPr>
          <w:rFonts w:ascii="Calibri" w:hAnsi="Calibri" w:cs="Calibri"/>
          <w:sz w:val="22"/>
          <w:szCs w:val="22"/>
          <w:u w:val="single"/>
        </w:rPr>
      </w:pPr>
      <w:r w:rsidRPr="00395AD8">
        <w:rPr>
          <w:rFonts w:ascii="Calibri" w:hAnsi="Calibri" w:cs="Calibri"/>
          <w:sz w:val="22"/>
          <w:szCs w:val="22"/>
          <w:u w:val="single"/>
        </w:rPr>
        <w:t>Article 7. - Genre de réparations et travaux</w:t>
      </w:r>
    </w:p>
    <w:p w14:paraId="3DFC4E67"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Les travaux sont répartis en deux catégories :</w:t>
      </w:r>
    </w:p>
    <w:p w14:paraId="1358AD59" w14:textId="69D6EFF2" w:rsidR="003A0EB3" w:rsidRPr="00395AD8" w:rsidRDefault="003A0EB3" w:rsidP="00906B81">
      <w:pPr>
        <w:tabs>
          <w:tab w:val="left" w:pos="993"/>
        </w:tabs>
        <w:ind w:right="-1" w:firstLine="709"/>
        <w:rPr>
          <w:rFonts w:ascii="Calibri" w:hAnsi="Calibri" w:cs="Calibri"/>
          <w:sz w:val="22"/>
          <w:szCs w:val="22"/>
        </w:rPr>
      </w:pPr>
      <w:r w:rsidRPr="00395AD8">
        <w:rPr>
          <w:rFonts w:ascii="Calibri" w:hAnsi="Calibri" w:cs="Calibri"/>
          <w:sz w:val="22"/>
          <w:szCs w:val="22"/>
        </w:rPr>
        <w:t>-</w:t>
      </w:r>
      <w:r w:rsidRPr="00395AD8">
        <w:rPr>
          <w:rFonts w:ascii="Calibri" w:hAnsi="Calibri" w:cs="Calibri"/>
          <w:sz w:val="22"/>
          <w:szCs w:val="22"/>
        </w:rPr>
        <w:tab/>
        <w:t xml:space="preserve">actes conservatoires et d'administration </w:t>
      </w:r>
      <w:r w:rsidR="00906B81" w:rsidRPr="00395AD8">
        <w:rPr>
          <w:rFonts w:ascii="Calibri" w:hAnsi="Calibri" w:cs="Calibri"/>
          <w:sz w:val="22"/>
          <w:szCs w:val="22"/>
        </w:rPr>
        <w:t>provisoire ;</w:t>
      </w:r>
    </w:p>
    <w:p w14:paraId="4BFEE056" w14:textId="77777777" w:rsidR="003A0EB3" w:rsidRPr="00395AD8" w:rsidRDefault="003A0EB3" w:rsidP="00906B81">
      <w:pPr>
        <w:tabs>
          <w:tab w:val="left" w:pos="993"/>
        </w:tabs>
        <w:ind w:right="-1" w:firstLine="709"/>
        <w:rPr>
          <w:rFonts w:ascii="Calibri" w:hAnsi="Calibri" w:cs="Calibri"/>
          <w:sz w:val="22"/>
          <w:szCs w:val="22"/>
        </w:rPr>
      </w:pPr>
      <w:r w:rsidRPr="00395AD8">
        <w:rPr>
          <w:rFonts w:ascii="Calibri" w:hAnsi="Calibri" w:cs="Calibri"/>
          <w:sz w:val="22"/>
          <w:szCs w:val="22"/>
        </w:rPr>
        <w:t>-</w:t>
      </w:r>
      <w:r w:rsidRPr="00395AD8">
        <w:rPr>
          <w:rFonts w:ascii="Calibri" w:hAnsi="Calibri" w:cs="Calibri"/>
          <w:sz w:val="22"/>
          <w:szCs w:val="22"/>
        </w:rPr>
        <w:tab/>
        <w:t>autres réparations ou travaux.</w:t>
      </w:r>
    </w:p>
    <w:p w14:paraId="0BF11524" w14:textId="77777777" w:rsidR="003A0EB3" w:rsidRPr="00395AD8" w:rsidRDefault="003A0EB3" w:rsidP="00767D33">
      <w:pPr>
        <w:ind w:right="-1" w:firstLine="709"/>
        <w:rPr>
          <w:rFonts w:ascii="Calibri" w:hAnsi="Calibri" w:cs="Calibri"/>
          <w:sz w:val="22"/>
          <w:szCs w:val="22"/>
          <w:u w:val="single"/>
        </w:rPr>
      </w:pPr>
      <w:r w:rsidRPr="00395AD8">
        <w:rPr>
          <w:rFonts w:ascii="Calibri" w:hAnsi="Calibri" w:cs="Calibri"/>
          <w:sz w:val="22"/>
          <w:szCs w:val="22"/>
          <w:u w:val="single"/>
        </w:rPr>
        <w:t>Article 8. - Actes conservatoires et d'administration provisoire</w:t>
      </w:r>
    </w:p>
    <w:p w14:paraId="3AC4CE03"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Le syndic dispose des pleins pouvoirs pour exécuter les travaux ayant un caractère conservatoire, sans devoir demander l'autorisation de l'assemblée générale. Les copropriétaires ne peuvent jamais y faire obstacle.</w:t>
      </w:r>
    </w:p>
    <w:p w14:paraId="2B200AF4"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Sont assimilés à des actes conservatoires tous les travaux nécessaires à l'entretien normal et à la conservation du bien, tels que ceux-ci sont fixés dans le "Guide Pratique pour l'Entretien des Bâtiments" (C.S.T.C.), la dernière édition devant être prise en considération.</w:t>
      </w:r>
    </w:p>
    <w:p w14:paraId="0750FF85" w14:textId="77777777" w:rsidR="003A0EB3" w:rsidRPr="00395AD8" w:rsidRDefault="003A0EB3" w:rsidP="00767D33">
      <w:pPr>
        <w:ind w:right="-1" w:firstLine="709"/>
        <w:rPr>
          <w:rFonts w:ascii="Calibri" w:hAnsi="Calibri" w:cs="Calibri"/>
          <w:sz w:val="22"/>
          <w:szCs w:val="22"/>
          <w:u w:val="single"/>
        </w:rPr>
      </w:pPr>
      <w:r w:rsidRPr="00395AD8">
        <w:rPr>
          <w:rFonts w:ascii="Calibri" w:hAnsi="Calibri" w:cs="Calibri"/>
          <w:sz w:val="22"/>
          <w:szCs w:val="22"/>
          <w:u w:val="single"/>
        </w:rPr>
        <w:t>Article 9. - Autres réparations ou travaux</w:t>
      </w:r>
    </w:p>
    <w:p w14:paraId="496752BB"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Ces travaux peuvent être demandés par le syndic ou par des copropriétaires possédant ensemble au moins un quart des quotes-parts dans les parties communes. Ils sont soumis à l'assemblée générale la plus proche.</w:t>
      </w:r>
    </w:p>
    <w:p w14:paraId="1BDD995E"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Ils ne peuvent être décidés qu'à la majorité des deux tiers des voix des copropriétaires présents ou représentés, à l'exception des travaux imposés par la loi et des travaux conservatoires et d'administration provisoire, qui peuvent être décidés à la majorité absolue des voix des copropriétaires présents ou représentés, sans préjudice des actes conservatoires ou d’administration provisoire qui relève de la mission du syndic.</w:t>
      </w:r>
    </w:p>
    <w:p w14:paraId="1F515EED" w14:textId="12209F7B" w:rsidR="003A0EB3" w:rsidRPr="00395AD8" w:rsidRDefault="003A0EB3" w:rsidP="00767D33">
      <w:pPr>
        <w:ind w:right="-1" w:firstLine="709"/>
        <w:rPr>
          <w:rFonts w:ascii="Calibri" w:hAnsi="Calibri" w:cs="Calibri"/>
          <w:sz w:val="22"/>
          <w:szCs w:val="22"/>
          <w:u w:val="single"/>
        </w:rPr>
      </w:pPr>
      <w:r w:rsidRPr="00395AD8">
        <w:rPr>
          <w:rFonts w:ascii="Calibri" w:hAnsi="Calibri" w:cs="Calibri"/>
          <w:sz w:val="22"/>
          <w:szCs w:val="22"/>
          <w:u w:val="single"/>
        </w:rPr>
        <w:t>Article 10. - Servitudes relatives aux travaux</w:t>
      </w:r>
    </w:p>
    <w:p w14:paraId="0FB37148" w14:textId="7AB453C8"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 xml:space="preserve">Si le syndic le juge nécessaire, les copropriétaires doivent donner accès, par leurs lots privatifs (occupés ou non), pour tous contrôles, réparations, entretien et nettoyage des parties </w:t>
      </w:r>
      <w:r w:rsidR="00906B81" w:rsidRPr="00395AD8">
        <w:rPr>
          <w:rFonts w:ascii="Calibri" w:hAnsi="Calibri" w:cs="Calibri"/>
          <w:sz w:val="22"/>
          <w:szCs w:val="22"/>
        </w:rPr>
        <w:t>communes ;</w:t>
      </w:r>
      <w:r w:rsidRPr="00395AD8">
        <w:rPr>
          <w:rFonts w:ascii="Calibri" w:hAnsi="Calibri" w:cs="Calibri"/>
          <w:sz w:val="22"/>
          <w:szCs w:val="22"/>
        </w:rPr>
        <w:t xml:space="preserve"> il en est de même pour les contrôles éventuels des canalisations privatives, si leur examen est jugé nécessaire par le syndic.</w:t>
      </w:r>
    </w:p>
    <w:p w14:paraId="720DA00F"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Ils doivent, de même, donner accès à leurs lots privatifs, sans indemnité, aux architectes, entrepreneurs et autres corps de métier exécutant des réparations et travaux nécessaires aux parties communes ou aux parties privatives appartenant à d'autres copropriétaires, étant entendu que les travaux doivent être exécutés avec célérité et propreté.</w:t>
      </w:r>
    </w:p>
    <w:p w14:paraId="0FC2558A"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A moins qu'il s'agisse de réparations urgentes, cet accès ne peut être exigé du premier juillet au trente et un août.</w:t>
      </w:r>
    </w:p>
    <w:p w14:paraId="2D584CCD" w14:textId="2A351DB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Si les propriétaires ou les occupants s'absentent, ils doivent obligatoirement remettre une clef de leur lot privatif à un mandataire habitant la commune dans laquelle l'immeuble est situé, dont le nom et l'adresse doivent être connus du syndic, de manière à pouvoir accéder aux lots privatifs si la chose est nécessaire.</w:t>
      </w:r>
    </w:p>
    <w:p w14:paraId="2F871AC2" w14:textId="52C1D0F8"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Tout contrevenant à cette disposition supportera exclusivement les frais supplémentaires résultant de cette omission.</w:t>
      </w:r>
    </w:p>
    <w:p w14:paraId="6D1A467C" w14:textId="000DF0A3"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 xml:space="preserve">Si les propriétaires ou les occupants s'absentent sans remettre de clefs de leur lot privatif à un mandataire et que l’accès à leur lot privatif est indispensable, </w:t>
      </w:r>
      <w:r w:rsidR="009C09C8" w:rsidRPr="00395AD8">
        <w:rPr>
          <w:rFonts w:ascii="Calibri" w:hAnsi="Calibri" w:cs="Calibri"/>
          <w:sz w:val="22"/>
          <w:szCs w:val="22"/>
        </w:rPr>
        <w:t>tous les frais résultants</w:t>
      </w:r>
      <w:r w:rsidRPr="00395AD8">
        <w:rPr>
          <w:rFonts w:ascii="Calibri" w:hAnsi="Calibri" w:cs="Calibri"/>
          <w:sz w:val="22"/>
          <w:szCs w:val="22"/>
        </w:rPr>
        <w:t xml:space="preserve"> de l’accessibilité à leur lot seront à leur charge.</w:t>
      </w:r>
    </w:p>
    <w:p w14:paraId="240F043A"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Les copropriétaires doivent supporter sans indemnité les inconvénients résultant des réparations aux parties communes qui sont décidées conformément aux règles ci-dessus, quelle qu'en soit la durée.</w:t>
      </w:r>
    </w:p>
    <w:p w14:paraId="6F21DE3D"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De même, pendant toute la durée des travaux, les copropriétaires doivent supporter, sans pouvoir prétendre à aucune indemnité, les inconvénients d'une interruption momentanée dans les services communs pendant les travaux aux parties communes ou privatives de l'immeuble.</w:t>
      </w:r>
    </w:p>
    <w:p w14:paraId="0157BAB5"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Les corps de métier peuvent avoir accès dans les parties où doivent s'effectuer les dits travaux et les matériaux à mettre en œuvre peuvent donc, pendant toute cette période, être véhiculés dans les parties communes de l'immeuble.</w:t>
      </w:r>
    </w:p>
    <w:p w14:paraId="1DA25EA3"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Si un copropriétaire fait effectuer des travaux d'une certaine importance, le syndic peut exiger le placement d'un monte-charge extérieur, avec accès des ouvriers par échelle et échafaudages.</w:t>
      </w:r>
    </w:p>
    <w:p w14:paraId="7915657C"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Les emplacements pour l'entreposage des matériaux, du matériel ou autres seront strictement délimités par le syndic.</w:t>
      </w:r>
    </w:p>
    <w:p w14:paraId="44E33C52" w14:textId="3F13DAF3"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 xml:space="preserve">Le propriétaire responsable des travaux est tenu de remettre en parfait état le dit emplacement et ses </w:t>
      </w:r>
      <w:r w:rsidR="00906B81" w:rsidRPr="00395AD8">
        <w:rPr>
          <w:rFonts w:ascii="Calibri" w:hAnsi="Calibri" w:cs="Calibri"/>
          <w:sz w:val="22"/>
          <w:szCs w:val="22"/>
        </w:rPr>
        <w:t>abords ;</w:t>
      </w:r>
      <w:r w:rsidRPr="00395AD8">
        <w:rPr>
          <w:rFonts w:ascii="Calibri" w:hAnsi="Calibri" w:cs="Calibri"/>
          <w:sz w:val="22"/>
          <w:szCs w:val="22"/>
        </w:rPr>
        <w:t xml:space="preserve"> en cas de carence, fixée dès à présent à huit jours maximum, le syndic a le droit de faire procéder d'office aux travaux nécessaires aux frais du copropriétaire concerné, sans qu'il soit besoin d'une mise en demeure.</w:t>
      </w:r>
    </w:p>
    <w:p w14:paraId="5C8DF82B" w14:textId="77777777" w:rsidR="003A0EB3" w:rsidRPr="00395AD8" w:rsidRDefault="003A0EB3" w:rsidP="00767D33">
      <w:pPr>
        <w:ind w:right="-1" w:firstLine="709"/>
        <w:rPr>
          <w:rFonts w:ascii="Calibri" w:hAnsi="Calibri" w:cs="Calibri"/>
          <w:sz w:val="22"/>
          <w:szCs w:val="22"/>
          <w:u w:val="single"/>
        </w:rPr>
      </w:pPr>
      <w:r w:rsidRPr="00395AD8">
        <w:rPr>
          <w:rFonts w:ascii="Calibri" w:hAnsi="Calibri" w:cs="Calibri"/>
          <w:sz w:val="22"/>
          <w:szCs w:val="22"/>
          <w:u w:val="single"/>
        </w:rPr>
        <w:t>Article 11. - Nettoyage</w:t>
      </w:r>
    </w:p>
    <w:p w14:paraId="4D76766B"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Le service de nettoyage des parties communes et l'évacuation des ordures ménagères est assuré par les soins du syndic, conformément aux pouvoirs et obligations qui lui sont dévolus par la loi, le présent règlement de copropriété, le règlement d’ordre intérieur et par les autorités administratives.</w:t>
      </w:r>
    </w:p>
    <w:p w14:paraId="54A9B6D2"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Le personnel d'entretien est chargé du nettoyage des parties communes.</w:t>
      </w:r>
    </w:p>
    <w:p w14:paraId="4CA1F654" w14:textId="28007AA0" w:rsidR="00B929FA" w:rsidRPr="00395AD8" w:rsidRDefault="003A0EB3" w:rsidP="001517F4">
      <w:pPr>
        <w:ind w:right="-1" w:firstLine="709"/>
        <w:rPr>
          <w:rFonts w:ascii="Calibri" w:hAnsi="Calibri" w:cs="Calibri"/>
          <w:sz w:val="22"/>
          <w:szCs w:val="22"/>
        </w:rPr>
      </w:pPr>
      <w:r w:rsidRPr="00395AD8">
        <w:rPr>
          <w:rFonts w:ascii="Calibri" w:hAnsi="Calibri" w:cs="Calibri"/>
          <w:sz w:val="22"/>
          <w:szCs w:val="22"/>
        </w:rPr>
        <w:t>En cas d'absence ou de défaillance de ce dernier, le syndic prendra toute initiative pour pourvoir à son remplacement et ainsi assurer un parfait état de propreté des parties communes, notamment des trottoirs, accès, halls, cages d'escaliers, aire de manœuvre vers le sous-sol, couloirs des caves, locaux à poubelles.</w:t>
      </w:r>
      <w:r w:rsidR="00F93B46" w:rsidRPr="00395AD8">
        <w:rPr>
          <w:rFonts w:ascii="Calibri" w:hAnsi="Calibri" w:cs="Calibri"/>
          <w:sz w:val="22"/>
          <w:szCs w:val="22"/>
          <w:lang w:eastAsia="nl-BE"/>
        </w:rPr>
        <w:tab/>
      </w:r>
    </w:p>
    <w:p w14:paraId="20678B91" w14:textId="0C1AD719" w:rsidR="00F93B46" w:rsidRPr="00395AD8" w:rsidRDefault="00F93B46" w:rsidP="00F93B46">
      <w:pPr>
        <w:tabs>
          <w:tab w:val="left" w:pos="-720"/>
        </w:tabs>
        <w:spacing w:line="240" w:lineRule="atLeast"/>
        <w:ind w:firstLine="0"/>
        <w:rPr>
          <w:rFonts w:ascii="Calibri" w:hAnsi="Calibri" w:cs="Calibri"/>
          <w:sz w:val="22"/>
          <w:szCs w:val="22"/>
          <w:lang w:eastAsia="nl-BE"/>
        </w:rPr>
      </w:pPr>
      <w:r w:rsidRPr="00395AD8">
        <w:rPr>
          <w:rFonts w:ascii="Calibri" w:hAnsi="Calibri" w:cs="Calibri"/>
          <w:sz w:val="22"/>
          <w:szCs w:val="22"/>
          <w:lang w:eastAsia="nl-BE"/>
        </w:rPr>
        <w:tab/>
        <w:t xml:space="preserve">Par dérogation à ce qui précède, et conformément à ce qui est stipulé ci-dessus, l’entretien (et donc le nettoyage) des parties communes dont la jouissance privative et exclusive est attribuée à un lot privatif sera assuré exclusivement par le propriétaire et/ou l’occupant dudit lot privatif. </w:t>
      </w:r>
    </w:p>
    <w:p w14:paraId="2244D094" w14:textId="0892F8A5" w:rsidR="003A0EB3" w:rsidRPr="00395AD8" w:rsidRDefault="003A0EB3" w:rsidP="00767D33">
      <w:pPr>
        <w:ind w:right="-1" w:firstLine="709"/>
        <w:rPr>
          <w:rFonts w:ascii="Calibri" w:hAnsi="Calibri" w:cs="Calibri"/>
          <w:sz w:val="22"/>
          <w:szCs w:val="22"/>
        </w:rPr>
      </w:pPr>
    </w:p>
    <w:p w14:paraId="336978E8" w14:textId="44075F37" w:rsidR="00764712" w:rsidRPr="00395AD8" w:rsidRDefault="003A0EB3" w:rsidP="00CA1243">
      <w:pPr>
        <w:ind w:right="-1" w:firstLine="0"/>
        <w:jc w:val="center"/>
        <w:rPr>
          <w:rFonts w:ascii="Calibri" w:hAnsi="Calibri" w:cs="Calibri"/>
          <w:b/>
          <w:sz w:val="22"/>
          <w:szCs w:val="22"/>
        </w:rPr>
      </w:pPr>
      <w:r w:rsidRPr="00395AD8">
        <w:rPr>
          <w:rFonts w:ascii="Calibri" w:hAnsi="Calibri" w:cs="Calibri"/>
          <w:b/>
          <w:sz w:val="22"/>
          <w:szCs w:val="22"/>
        </w:rPr>
        <w:t>CHAPITRE IV - C</w:t>
      </w:r>
      <w:r w:rsidR="00F45B95" w:rsidRPr="00395AD8">
        <w:rPr>
          <w:rFonts w:ascii="Calibri" w:hAnsi="Calibri" w:cs="Calibri"/>
          <w:b/>
          <w:sz w:val="22"/>
          <w:szCs w:val="22"/>
        </w:rPr>
        <w:t>harges communes</w:t>
      </w:r>
    </w:p>
    <w:p w14:paraId="60C60992" w14:textId="77777777" w:rsidR="003A0EB3" w:rsidRPr="00395AD8" w:rsidRDefault="003A0EB3" w:rsidP="00767D33">
      <w:pPr>
        <w:ind w:right="-1" w:firstLine="709"/>
        <w:rPr>
          <w:rFonts w:ascii="Calibri" w:hAnsi="Calibri" w:cs="Calibri"/>
          <w:sz w:val="22"/>
          <w:szCs w:val="22"/>
          <w:u w:val="single"/>
        </w:rPr>
      </w:pPr>
      <w:r w:rsidRPr="00395AD8">
        <w:rPr>
          <w:rFonts w:ascii="Calibri" w:hAnsi="Calibri" w:cs="Calibri"/>
          <w:sz w:val="22"/>
          <w:szCs w:val="22"/>
          <w:u w:val="single"/>
        </w:rPr>
        <w:t>Article 13. - Critères et modes de calcul de la répartition des charges communes</w:t>
      </w:r>
    </w:p>
    <w:p w14:paraId="286A0EDE"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Les charges communes sont divisées en :</w:t>
      </w:r>
    </w:p>
    <w:p w14:paraId="07C9128C" w14:textId="08E17F2A"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1°</w:t>
      </w:r>
      <w:r w:rsidRPr="00395AD8">
        <w:rPr>
          <w:rFonts w:ascii="Calibri" w:hAnsi="Calibri" w:cs="Calibri"/>
          <w:sz w:val="22"/>
          <w:szCs w:val="22"/>
        </w:rPr>
        <w:tab/>
      </w:r>
      <w:r w:rsidRPr="00395AD8">
        <w:rPr>
          <w:rFonts w:ascii="Calibri" w:hAnsi="Calibri" w:cs="Calibri"/>
          <w:b/>
          <w:bCs/>
          <w:sz w:val="22"/>
          <w:szCs w:val="22"/>
        </w:rPr>
        <w:t>charges communes générales</w:t>
      </w:r>
      <w:r w:rsidRPr="00395AD8">
        <w:rPr>
          <w:rFonts w:ascii="Calibri" w:hAnsi="Calibri" w:cs="Calibri"/>
          <w:sz w:val="22"/>
          <w:szCs w:val="22"/>
        </w:rPr>
        <w:t xml:space="preserve"> qui incombent à tous les copropriétaires en fonction des quotes-parts qu'ils détiennent dans les parties communes, à l’exception des émoluments du syndic qui seront répartis en fonction du nombre de lot privatif ; toutefois, de ces émoluments seront d’abord déduits globalement ceux dus pour les caves et garages qui seront répartis en fonction de leurs quotes-parts</w:t>
      </w:r>
      <w:r w:rsidR="00410CB1" w:rsidRPr="00395AD8">
        <w:rPr>
          <w:rFonts w:ascii="Calibri" w:hAnsi="Calibri" w:cs="Calibri"/>
          <w:sz w:val="22"/>
          <w:szCs w:val="22"/>
        </w:rPr>
        <w:t xml:space="preserve"> </w:t>
      </w:r>
      <w:r w:rsidRPr="00395AD8">
        <w:rPr>
          <w:rFonts w:ascii="Calibri" w:hAnsi="Calibri" w:cs="Calibri"/>
          <w:sz w:val="22"/>
          <w:szCs w:val="22"/>
        </w:rPr>
        <w:t>;</w:t>
      </w:r>
    </w:p>
    <w:p w14:paraId="47D94BAB"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2°</w:t>
      </w:r>
      <w:r w:rsidRPr="00395AD8">
        <w:rPr>
          <w:rFonts w:ascii="Calibri" w:hAnsi="Calibri" w:cs="Calibri"/>
          <w:sz w:val="22"/>
          <w:szCs w:val="22"/>
        </w:rPr>
        <w:tab/>
      </w:r>
      <w:r w:rsidRPr="00395AD8">
        <w:rPr>
          <w:rFonts w:ascii="Calibri" w:hAnsi="Calibri" w:cs="Calibri"/>
          <w:b/>
          <w:bCs/>
          <w:sz w:val="22"/>
          <w:szCs w:val="22"/>
        </w:rPr>
        <w:t>charges communes particulières</w:t>
      </w:r>
      <w:r w:rsidRPr="00395AD8">
        <w:rPr>
          <w:rFonts w:ascii="Calibri" w:hAnsi="Calibri" w:cs="Calibri"/>
          <w:sz w:val="22"/>
          <w:szCs w:val="22"/>
        </w:rPr>
        <w:t>, qui incombent à certains copropriétaires en proportion de l'utilité pour chaque lot ou service constituant une partie commune donnant lieu à ces charges.</w:t>
      </w:r>
    </w:p>
    <w:p w14:paraId="7638AB8C"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Sont considérées comme charges communes générales :</w:t>
      </w:r>
    </w:p>
    <w:p w14:paraId="7719FE2F" w14:textId="0B2A4059" w:rsidR="003A0EB3" w:rsidRPr="00395AD8" w:rsidRDefault="003A0EB3" w:rsidP="00211ACF">
      <w:pPr>
        <w:tabs>
          <w:tab w:val="left" w:pos="1134"/>
        </w:tabs>
        <w:ind w:right="-1" w:firstLine="709"/>
        <w:rPr>
          <w:rFonts w:ascii="Calibri" w:hAnsi="Calibri" w:cs="Calibri"/>
          <w:sz w:val="22"/>
          <w:szCs w:val="22"/>
        </w:rPr>
      </w:pPr>
      <w:r w:rsidRPr="00395AD8">
        <w:rPr>
          <w:rFonts w:ascii="Calibri" w:hAnsi="Calibri" w:cs="Calibri"/>
          <w:i/>
          <w:sz w:val="22"/>
          <w:szCs w:val="22"/>
        </w:rPr>
        <w:t>a)</w:t>
      </w:r>
      <w:r w:rsidRPr="00395AD8">
        <w:rPr>
          <w:rFonts w:ascii="Calibri" w:hAnsi="Calibri" w:cs="Calibri"/>
          <w:sz w:val="22"/>
          <w:szCs w:val="22"/>
        </w:rPr>
        <w:tab/>
        <w:t xml:space="preserve">les frais d'entretien et de réparation des parties communes utilisées par tous les </w:t>
      </w:r>
      <w:r w:rsidR="00410CB1" w:rsidRPr="00395AD8">
        <w:rPr>
          <w:rFonts w:ascii="Calibri" w:hAnsi="Calibri" w:cs="Calibri"/>
          <w:sz w:val="22"/>
          <w:szCs w:val="22"/>
        </w:rPr>
        <w:t>copropriétaires ;</w:t>
      </w:r>
      <w:r w:rsidRPr="00395AD8">
        <w:rPr>
          <w:rFonts w:ascii="Calibri" w:hAnsi="Calibri" w:cs="Calibri"/>
          <w:sz w:val="22"/>
          <w:szCs w:val="22"/>
        </w:rPr>
        <w:t xml:space="preserve"> les charges nées des besoins communs comme les dépenses de l'eau, du gaz et de l'électricité, celles d'entretien et de réparation des parties communes, le salaire du personnel d'entretien ou les frais de la société d'entretien, les frais d'achat, d'entretien et de remplacement du matériel et mobilier commun, poubelles, ustensiles et fournitures nécessaires pour le bon entretien de l'immeuble;</w:t>
      </w:r>
    </w:p>
    <w:p w14:paraId="3B3959AB" w14:textId="51DCEEBE" w:rsidR="003A0EB3" w:rsidRPr="00395AD8" w:rsidRDefault="003A0EB3" w:rsidP="00211ACF">
      <w:pPr>
        <w:tabs>
          <w:tab w:val="left" w:pos="1134"/>
        </w:tabs>
        <w:ind w:right="-1" w:firstLine="709"/>
        <w:rPr>
          <w:rFonts w:ascii="Calibri" w:hAnsi="Calibri" w:cs="Calibri"/>
          <w:sz w:val="22"/>
          <w:szCs w:val="22"/>
        </w:rPr>
      </w:pPr>
      <w:r w:rsidRPr="00395AD8">
        <w:rPr>
          <w:rFonts w:ascii="Calibri" w:hAnsi="Calibri" w:cs="Calibri"/>
          <w:i/>
          <w:sz w:val="22"/>
          <w:szCs w:val="22"/>
        </w:rPr>
        <w:t>b)</w:t>
      </w:r>
      <w:r w:rsidRPr="00395AD8">
        <w:rPr>
          <w:rFonts w:ascii="Calibri" w:hAnsi="Calibri" w:cs="Calibri"/>
          <w:sz w:val="22"/>
          <w:szCs w:val="22"/>
        </w:rPr>
        <w:tab/>
        <w:t xml:space="preserve">les frais d'administration, le salaire du syndic, les fournitures de bureau, les frais de </w:t>
      </w:r>
      <w:r w:rsidR="00410CB1" w:rsidRPr="00395AD8">
        <w:rPr>
          <w:rFonts w:ascii="Calibri" w:hAnsi="Calibri" w:cs="Calibri"/>
          <w:sz w:val="22"/>
          <w:szCs w:val="22"/>
        </w:rPr>
        <w:t>correspondance ;</w:t>
      </w:r>
    </w:p>
    <w:p w14:paraId="2231D40F" w14:textId="175D24C1" w:rsidR="003A0EB3" w:rsidRPr="00395AD8" w:rsidRDefault="003A0EB3" w:rsidP="00211ACF">
      <w:pPr>
        <w:tabs>
          <w:tab w:val="left" w:pos="1134"/>
        </w:tabs>
        <w:ind w:right="-1" w:firstLine="709"/>
        <w:rPr>
          <w:rFonts w:ascii="Calibri" w:hAnsi="Calibri" w:cs="Calibri"/>
          <w:sz w:val="22"/>
          <w:szCs w:val="22"/>
        </w:rPr>
      </w:pPr>
      <w:r w:rsidRPr="00395AD8">
        <w:rPr>
          <w:rFonts w:ascii="Calibri" w:hAnsi="Calibri" w:cs="Calibri"/>
          <w:i/>
          <w:sz w:val="22"/>
          <w:szCs w:val="22"/>
        </w:rPr>
        <w:t>c)</w:t>
      </w:r>
      <w:r w:rsidRPr="00395AD8">
        <w:rPr>
          <w:rFonts w:ascii="Calibri" w:hAnsi="Calibri" w:cs="Calibri"/>
          <w:sz w:val="22"/>
          <w:szCs w:val="22"/>
        </w:rPr>
        <w:tab/>
        <w:t xml:space="preserve">les frais de consommation, réparation et entretien des installations communes utilisées par tous les </w:t>
      </w:r>
      <w:r w:rsidR="00410CB1" w:rsidRPr="00395AD8">
        <w:rPr>
          <w:rFonts w:ascii="Calibri" w:hAnsi="Calibri" w:cs="Calibri"/>
          <w:sz w:val="22"/>
          <w:szCs w:val="22"/>
        </w:rPr>
        <w:t>copropriétaires ;</w:t>
      </w:r>
    </w:p>
    <w:p w14:paraId="6CA0FC3E" w14:textId="28E7D7E2" w:rsidR="003A0EB3" w:rsidRPr="00395AD8" w:rsidRDefault="003A0EB3" w:rsidP="00211ACF">
      <w:pPr>
        <w:tabs>
          <w:tab w:val="left" w:pos="1134"/>
        </w:tabs>
        <w:ind w:right="-1" w:firstLine="709"/>
        <w:rPr>
          <w:rFonts w:ascii="Calibri" w:hAnsi="Calibri" w:cs="Calibri"/>
          <w:sz w:val="22"/>
          <w:szCs w:val="22"/>
        </w:rPr>
      </w:pPr>
      <w:r w:rsidRPr="00395AD8">
        <w:rPr>
          <w:rFonts w:ascii="Calibri" w:hAnsi="Calibri" w:cs="Calibri"/>
          <w:i/>
          <w:sz w:val="22"/>
          <w:szCs w:val="22"/>
        </w:rPr>
        <w:t>d)</w:t>
      </w:r>
      <w:r w:rsidRPr="00395AD8">
        <w:rPr>
          <w:rFonts w:ascii="Calibri" w:hAnsi="Calibri" w:cs="Calibri"/>
          <w:sz w:val="22"/>
          <w:szCs w:val="22"/>
        </w:rPr>
        <w:tab/>
        <w:t xml:space="preserve">les primes d'assurance des choses communes et de la responsabilité civile des </w:t>
      </w:r>
      <w:r w:rsidR="00410CB1" w:rsidRPr="00395AD8">
        <w:rPr>
          <w:rFonts w:ascii="Calibri" w:hAnsi="Calibri" w:cs="Calibri"/>
          <w:sz w:val="22"/>
          <w:szCs w:val="22"/>
        </w:rPr>
        <w:t>copropriétaires ;</w:t>
      </w:r>
    </w:p>
    <w:p w14:paraId="76F9CA96" w14:textId="72CD8C24" w:rsidR="003A0EB3" w:rsidRPr="00395AD8" w:rsidRDefault="003A0EB3" w:rsidP="00211ACF">
      <w:pPr>
        <w:tabs>
          <w:tab w:val="left" w:pos="1134"/>
        </w:tabs>
        <w:ind w:right="-1" w:firstLine="709"/>
        <w:rPr>
          <w:rFonts w:ascii="Calibri" w:hAnsi="Calibri" w:cs="Calibri"/>
          <w:sz w:val="22"/>
          <w:szCs w:val="22"/>
        </w:rPr>
      </w:pPr>
      <w:r w:rsidRPr="00395AD8">
        <w:rPr>
          <w:rFonts w:ascii="Calibri" w:hAnsi="Calibri" w:cs="Calibri"/>
          <w:i/>
          <w:sz w:val="22"/>
          <w:szCs w:val="22"/>
        </w:rPr>
        <w:t>e)</w:t>
      </w:r>
      <w:r w:rsidRPr="00395AD8">
        <w:rPr>
          <w:rFonts w:ascii="Calibri" w:hAnsi="Calibri" w:cs="Calibri"/>
          <w:sz w:val="22"/>
          <w:szCs w:val="22"/>
        </w:rPr>
        <w:tab/>
        <w:t>l'entretien du jardin commun, des voiries ainsi que de tous les aménagements, des accès aux abords et sous-</w:t>
      </w:r>
      <w:r w:rsidR="00410CB1" w:rsidRPr="00395AD8">
        <w:rPr>
          <w:rFonts w:ascii="Calibri" w:hAnsi="Calibri" w:cs="Calibri"/>
          <w:sz w:val="22"/>
          <w:szCs w:val="22"/>
        </w:rPr>
        <w:t>sol ;</w:t>
      </w:r>
    </w:p>
    <w:p w14:paraId="67DDC444" w14:textId="3B7D1410" w:rsidR="003A0EB3" w:rsidRPr="00395AD8" w:rsidRDefault="003A0EB3" w:rsidP="00211ACF">
      <w:pPr>
        <w:tabs>
          <w:tab w:val="left" w:pos="1134"/>
        </w:tabs>
        <w:ind w:right="-1" w:firstLine="709"/>
        <w:rPr>
          <w:rFonts w:ascii="Calibri" w:hAnsi="Calibri" w:cs="Calibri"/>
          <w:sz w:val="22"/>
          <w:szCs w:val="22"/>
        </w:rPr>
      </w:pPr>
      <w:r w:rsidRPr="00395AD8">
        <w:rPr>
          <w:rFonts w:ascii="Calibri" w:hAnsi="Calibri" w:cs="Calibri"/>
          <w:i/>
          <w:sz w:val="22"/>
          <w:szCs w:val="22"/>
        </w:rPr>
        <w:t>f)</w:t>
      </w:r>
      <w:r w:rsidRPr="00395AD8">
        <w:rPr>
          <w:rFonts w:ascii="Calibri" w:hAnsi="Calibri" w:cs="Calibri"/>
          <w:sz w:val="22"/>
          <w:szCs w:val="22"/>
        </w:rPr>
        <w:tab/>
        <w:t xml:space="preserve">les indemnités ou frais de procédures dues par la </w:t>
      </w:r>
      <w:r w:rsidR="00410CB1" w:rsidRPr="00395AD8">
        <w:rPr>
          <w:rFonts w:ascii="Calibri" w:hAnsi="Calibri" w:cs="Calibri"/>
          <w:sz w:val="22"/>
          <w:szCs w:val="22"/>
        </w:rPr>
        <w:t>copropriété ;</w:t>
      </w:r>
    </w:p>
    <w:p w14:paraId="41BF5492" w14:textId="77777777" w:rsidR="003A0EB3" w:rsidRPr="00395AD8" w:rsidRDefault="003A0EB3" w:rsidP="00211ACF">
      <w:pPr>
        <w:tabs>
          <w:tab w:val="left" w:pos="1134"/>
        </w:tabs>
        <w:ind w:right="-1" w:firstLine="709"/>
        <w:rPr>
          <w:rFonts w:ascii="Calibri" w:hAnsi="Calibri" w:cs="Calibri"/>
          <w:sz w:val="22"/>
          <w:szCs w:val="22"/>
        </w:rPr>
      </w:pPr>
      <w:r w:rsidRPr="00395AD8">
        <w:rPr>
          <w:rFonts w:ascii="Calibri" w:hAnsi="Calibri" w:cs="Calibri"/>
          <w:i/>
          <w:sz w:val="22"/>
          <w:szCs w:val="22"/>
        </w:rPr>
        <w:t>g)</w:t>
      </w:r>
      <w:r w:rsidRPr="00395AD8">
        <w:rPr>
          <w:rFonts w:ascii="Calibri" w:hAnsi="Calibri" w:cs="Calibri"/>
          <w:sz w:val="22"/>
          <w:szCs w:val="22"/>
        </w:rPr>
        <w:tab/>
        <w:t>le cas échant, les frais de reconstruction de l'immeuble détruit.</w:t>
      </w:r>
    </w:p>
    <w:p w14:paraId="4DED2A51" w14:textId="3FB90935" w:rsidR="00CA1243" w:rsidRPr="00395AD8" w:rsidRDefault="003A0EB3" w:rsidP="00EB3017">
      <w:pPr>
        <w:tabs>
          <w:tab w:val="left" w:pos="1134"/>
        </w:tabs>
        <w:ind w:right="-1" w:firstLine="709"/>
        <w:rPr>
          <w:rFonts w:ascii="Calibri" w:hAnsi="Calibri" w:cs="Calibri"/>
          <w:sz w:val="22"/>
          <w:szCs w:val="22"/>
        </w:rPr>
      </w:pPr>
      <w:r w:rsidRPr="00395AD8">
        <w:rPr>
          <w:rFonts w:ascii="Calibri" w:hAnsi="Calibri" w:cs="Calibri"/>
          <w:sz w:val="22"/>
          <w:szCs w:val="22"/>
        </w:rPr>
        <w:t>Chaque copropriétaire contribuera à ces charges communes générales à concurrence des quotes-parts qu'il détient dans les parties communes. Ces quotes-parts dans les charges communes ne peuvent être modifiées que de l'accord des quatre cinquièmes des voix des copropriétaires présents ou représentés.</w:t>
      </w:r>
    </w:p>
    <w:p w14:paraId="0F483A65" w14:textId="77777777" w:rsidR="003A0EB3" w:rsidRPr="00FB7790" w:rsidRDefault="003A0EB3" w:rsidP="001517F4">
      <w:pPr>
        <w:ind w:right="-1" w:firstLine="709"/>
        <w:rPr>
          <w:rFonts w:ascii="Calibri" w:hAnsi="Calibri" w:cs="Calibri"/>
          <w:sz w:val="22"/>
          <w:szCs w:val="22"/>
          <w:u w:val="single"/>
        </w:rPr>
      </w:pPr>
      <w:r w:rsidRPr="00FB7790">
        <w:rPr>
          <w:rFonts w:ascii="Calibri" w:hAnsi="Calibri" w:cs="Calibri"/>
          <w:sz w:val="22"/>
          <w:szCs w:val="22"/>
          <w:u w:val="single"/>
        </w:rPr>
        <w:t>Article 14. - Chauffage</w:t>
      </w:r>
    </w:p>
    <w:p w14:paraId="5BD8D06A" w14:textId="2C5A9286" w:rsidR="00605597" w:rsidRPr="00FB7790" w:rsidRDefault="00FD628D" w:rsidP="001517F4">
      <w:pPr>
        <w:ind w:right="-1" w:firstLine="709"/>
        <w:rPr>
          <w:rFonts w:ascii="Calibri" w:hAnsi="Calibri" w:cs="Calibri"/>
          <w:sz w:val="22"/>
          <w:szCs w:val="22"/>
        </w:rPr>
      </w:pPr>
      <w:r w:rsidRPr="00FB7790">
        <w:rPr>
          <w:rFonts w:ascii="Calibri" w:hAnsi="Calibri" w:cs="Calibri"/>
          <w:sz w:val="22"/>
          <w:szCs w:val="22"/>
        </w:rPr>
        <w:t xml:space="preserve">Chaque lot privatif dispose d'une chaudière individuelle </w:t>
      </w:r>
      <w:r w:rsidR="005E5DC9" w:rsidRPr="00FB7790">
        <w:rPr>
          <w:rFonts w:ascii="Calibri" w:hAnsi="Calibri" w:cs="Calibri"/>
          <w:sz w:val="22"/>
          <w:szCs w:val="22"/>
        </w:rPr>
        <w:t xml:space="preserve">au gaz </w:t>
      </w:r>
      <w:r w:rsidRPr="00FB7790">
        <w:rPr>
          <w:rFonts w:ascii="Calibri" w:hAnsi="Calibri" w:cs="Calibri"/>
          <w:sz w:val="22"/>
          <w:szCs w:val="22"/>
        </w:rPr>
        <w:t xml:space="preserve">servant à son </w:t>
      </w:r>
      <w:r w:rsidR="00906B81" w:rsidRPr="00FB7790">
        <w:rPr>
          <w:rFonts w:ascii="Calibri" w:hAnsi="Calibri" w:cs="Calibri"/>
          <w:sz w:val="22"/>
          <w:szCs w:val="22"/>
        </w:rPr>
        <w:t>chauffage ;</w:t>
      </w:r>
      <w:r w:rsidRPr="00FB7790">
        <w:rPr>
          <w:rFonts w:ascii="Calibri" w:hAnsi="Calibri" w:cs="Calibri"/>
          <w:sz w:val="22"/>
          <w:szCs w:val="22"/>
        </w:rPr>
        <w:t xml:space="preserve"> les frais en résultant sont exclusivement à charge de son propriétaire ou occupant.</w:t>
      </w:r>
      <w:r w:rsidR="00204440" w:rsidRPr="00FB7790">
        <w:rPr>
          <w:rFonts w:ascii="Calibri" w:hAnsi="Calibri" w:cs="Calibri"/>
          <w:sz w:val="22"/>
          <w:szCs w:val="22"/>
        </w:rPr>
        <w:t xml:space="preserve"> </w:t>
      </w:r>
    </w:p>
    <w:p w14:paraId="5DFEECD9" w14:textId="77777777" w:rsidR="003A0EB3" w:rsidRPr="00FB7790" w:rsidRDefault="003A0EB3" w:rsidP="001517F4">
      <w:pPr>
        <w:ind w:right="-1" w:firstLine="709"/>
        <w:rPr>
          <w:rFonts w:ascii="Calibri" w:hAnsi="Calibri" w:cs="Calibri"/>
          <w:sz w:val="22"/>
          <w:szCs w:val="22"/>
          <w:u w:val="single"/>
        </w:rPr>
      </w:pPr>
      <w:r w:rsidRPr="00FB7790">
        <w:rPr>
          <w:rFonts w:ascii="Calibri" w:hAnsi="Calibri" w:cs="Calibri"/>
          <w:sz w:val="22"/>
          <w:szCs w:val="22"/>
          <w:u w:val="single"/>
        </w:rPr>
        <w:t>Article 15. - Eau</w:t>
      </w:r>
    </w:p>
    <w:p w14:paraId="5DA87FC6" w14:textId="77777777" w:rsidR="00FD628D" w:rsidRPr="00FB7790" w:rsidRDefault="00FD628D" w:rsidP="001517F4">
      <w:pPr>
        <w:ind w:right="-1" w:firstLine="709"/>
        <w:rPr>
          <w:rFonts w:ascii="Calibri" w:hAnsi="Calibri" w:cs="Calibri"/>
          <w:sz w:val="22"/>
          <w:szCs w:val="22"/>
        </w:rPr>
      </w:pPr>
      <w:r w:rsidRPr="00FB7790">
        <w:rPr>
          <w:rFonts w:ascii="Calibri" w:hAnsi="Calibri" w:cs="Calibri"/>
          <w:sz w:val="22"/>
          <w:szCs w:val="22"/>
        </w:rPr>
        <w:t>Chaque lot privatif est pourvu d'un compteur particulier enregistrant la quantité d'eau consommée par ses occupants.</w:t>
      </w:r>
    </w:p>
    <w:p w14:paraId="243ABBCD" w14:textId="77777777" w:rsidR="00FD628D" w:rsidRPr="00FB7790" w:rsidRDefault="00FD628D" w:rsidP="00FD628D">
      <w:pPr>
        <w:ind w:right="-1" w:firstLine="709"/>
        <w:rPr>
          <w:rFonts w:ascii="Calibri" w:hAnsi="Calibri" w:cs="Calibri"/>
          <w:sz w:val="22"/>
          <w:szCs w:val="22"/>
        </w:rPr>
      </w:pPr>
      <w:r w:rsidRPr="00FB7790">
        <w:rPr>
          <w:rFonts w:ascii="Calibri" w:hAnsi="Calibri" w:cs="Calibri"/>
          <w:sz w:val="22"/>
          <w:szCs w:val="22"/>
        </w:rPr>
        <w:t>Les frais de consommation y afférents sont supportés exclusivement et totalement par son propriétaire ou occupant.</w:t>
      </w:r>
    </w:p>
    <w:p w14:paraId="7C437E63" w14:textId="77777777" w:rsidR="00FD628D" w:rsidRPr="00FB7790" w:rsidRDefault="00FD628D" w:rsidP="00FD628D">
      <w:pPr>
        <w:ind w:right="-1" w:firstLine="709"/>
        <w:rPr>
          <w:rFonts w:ascii="Calibri" w:hAnsi="Calibri" w:cs="Calibri"/>
          <w:sz w:val="22"/>
          <w:szCs w:val="22"/>
        </w:rPr>
      </w:pPr>
      <w:r w:rsidRPr="00FB7790">
        <w:rPr>
          <w:rFonts w:ascii="Calibri" w:hAnsi="Calibri" w:cs="Calibri"/>
          <w:sz w:val="22"/>
          <w:szCs w:val="22"/>
        </w:rPr>
        <w:t>La consommation d'eau pour les usages communs et ceux non visés au premier alinéa relève d'un compteur spécifique.</w:t>
      </w:r>
    </w:p>
    <w:p w14:paraId="445490C7" w14:textId="77777777" w:rsidR="00FD628D" w:rsidRPr="00FB7790" w:rsidRDefault="00FD628D" w:rsidP="00FD628D">
      <w:pPr>
        <w:ind w:right="-1" w:firstLine="709"/>
        <w:rPr>
          <w:rFonts w:ascii="Calibri" w:hAnsi="Calibri" w:cs="Calibri"/>
          <w:sz w:val="22"/>
          <w:szCs w:val="22"/>
        </w:rPr>
      </w:pPr>
      <w:r w:rsidRPr="00FB7790">
        <w:rPr>
          <w:rFonts w:ascii="Calibri" w:hAnsi="Calibri" w:cs="Calibri"/>
          <w:sz w:val="22"/>
          <w:szCs w:val="22"/>
        </w:rPr>
        <w:t>Les frais de cette consommation, de même que la location du compteur, sont répartis entre les propriétaires au prorata de leurs quotes-parts dans les parties communes.</w:t>
      </w:r>
    </w:p>
    <w:p w14:paraId="302CFC3F" w14:textId="77777777" w:rsidR="003A0EB3" w:rsidRPr="00FB7790" w:rsidRDefault="003A0EB3" w:rsidP="00767D33">
      <w:pPr>
        <w:ind w:right="-1" w:firstLine="709"/>
        <w:rPr>
          <w:rFonts w:ascii="Calibri" w:hAnsi="Calibri" w:cs="Calibri"/>
          <w:sz w:val="22"/>
          <w:szCs w:val="22"/>
          <w:u w:val="single"/>
        </w:rPr>
      </w:pPr>
      <w:r w:rsidRPr="00FB7790">
        <w:rPr>
          <w:rFonts w:ascii="Calibri" w:hAnsi="Calibri" w:cs="Calibri"/>
          <w:sz w:val="22"/>
          <w:szCs w:val="22"/>
          <w:u w:val="single"/>
        </w:rPr>
        <w:t>Article 16. - Électricité</w:t>
      </w:r>
    </w:p>
    <w:p w14:paraId="3D3EA3DF" w14:textId="525D7F31" w:rsidR="0053262E" w:rsidRPr="00FB7790" w:rsidRDefault="0053262E" w:rsidP="00767D33">
      <w:pPr>
        <w:ind w:right="-1" w:firstLine="709"/>
        <w:rPr>
          <w:rFonts w:ascii="Calibri" w:hAnsi="Calibri" w:cs="Calibri"/>
          <w:sz w:val="22"/>
          <w:szCs w:val="22"/>
        </w:rPr>
      </w:pPr>
      <w:r w:rsidRPr="00FB7790">
        <w:rPr>
          <w:rFonts w:ascii="Calibri" w:hAnsi="Calibri" w:cs="Calibri"/>
          <w:sz w:val="22"/>
          <w:szCs w:val="22"/>
        </w:rPr>
        <w:t>Les frais relatifs au raccordement ou placement ou déplacement d’un compteur pour l'éclairage des parties communes seront répartis entre les propriétaires au prorata de leurs quotes-parts dans les parties communes.</w:t>
      </w:r>
    </w:p>
    <w:p w14:paraId="7ACD1F2F" w14:textId="60D2AAA5" w:rsidR="0053262E" w:rsidRPr="00FB7790" w:rsidRDefault="0053262E" w:rsidP="0053262E">
      <w:pPr>
        <w:ind w:right="-1" w:firstLine="709"/>
        <w:rPr>
          <w:rFonts w:ascii="Calibri" w:hAnsi="Calibri" w:cs="Calibri"/>
          <w:sz w:val="22"/>
          <w:szCs w:val="22"/>
        </w:rPr>
      </w:pPr>
      <w:r w:rsidRPr="00FB7790">
        <w:rPr>
          <w:rFonts w:ascii="Calibri" w:hAnsi="Calibri" w:cs="Calibri"/>
          <w:sz w:val="22"/>
          <w:szCs w:val="22"/>
        </w:rPr>
        <w:t>Les frais de cette consommation, de même que la location du compteur, seront répartis entre les propriétaires au prorata de leurs quotes-parts dans les parties communes.</w:t>
      </w:r>
    </w:p>
    <w:p w14:paraId="0C360FB8" w14:textId="0751C916" w:rsidR="00605597" w:rsidRPr="00FB7790" w:rsidRDefault="0053262E" w:rsidP="00605597">
      <w:pPr>
        <w:ind w:right="-1" w:firstLine="709"/>
        <w:rPr>
          <w:rFonts w:ascii="Calibri" w:hAnsi="Calibri" w:cs="Calibri"/>
          <w:sz w:val="22"/>
          <w:szCs w:val="22"/>
        </w:rPr>
      </w:pPr>
      <w:r w:rsidRPr="00FB7790">
        <w:rPr>
          <w:rFonts w:ascii="Calibri" w:hAnsi="Calibri" w:cs="Calibri"/>
          <w:sz w:val="22"/>
          <w:szCs w:val="22"/>
        </w:rPr>
        <w:t>Chaque lot privatif est pourvu d'un compteur enregistrant la quantité d'électricité consommée par ses occupants. Les locations de compteurs et les frais de consommation y afférents sont supportés exclusivement et totalement par ces propriétaires ou occupants.</w:t>
      </w:r>
    </w:p>
    <w:p w14:paraId="55344224" w14:textId="77777777" w:rsidR="00154395" w:rsidRPr="00395AD8" w:rsidRDefault="00154395" w:rsidP="00776CF6">
      <w:pPr>
        <w:ind w:right="-1" w:firstLine="709"/>
        <w:rPr>
          <w:rFonts w:ascii="Calibri" w:hAnsi="Calibri" w:cs="Calibri"/>
          <w:b/>
          <w:bCs/>
          <w:sz w:val="22"/>
          <w:szCs w:val="22"/>
          <w:highlight w:val="cyan"/>
          <w:u w:val="single"/>
        </w:rPr>
      </w:pPr>
    </w:p>
    <w:p w14:paraId="7ED71015" w14:textId="77777777" w:rsidR="00154395" w:rsidRPr="00FB7790" w:rsidRDefault="00605597" w:rsidP="00154395">
      <w:pPr>
        <w:ind w:right="-1" w:firstLine="709"/>
        <w:rPr>
          <w:rFonts w:ascii="Calibri" w:hAnsi="Calibri" w:cs="Calibri"/>
          <w:b/>
          <w:bCs/>
          <w:sz w:val="22"/>
          <w:szCs w:val="22"/>
          <w:u w:val="single"/>
        </w:rPr>
      </w:pPr>
      <w:r w:rsidRPr="00FB7790">
        <w:rPr>
          <w:rFonts w:ascii="Calibri" w:hAnsi="Calibri" w:cs="Calibri"/>
          <w:b/>
          <w:bCs/>
          <w:sz w:val="22"/>
          <w:szCs w:val="22"/>
          <w:u w:val="single"/>
        </w:rPr>
        <w:t>Répartition des compteurs au sein de la copropriété :</w:t>
      </w:r>
    </w:p>
    <w:p w14:paraId="3606B7B8" w14:textId="77777777" w:rsidR="00FB7790" w:rsidRPr="00FB7790" w:rsidRDefault="00FB7790" w:rsidP="00FB7790">
      <w:pPr>
        <w:widowControl/>
        <w:autoSpaceDE w:val="0"/>
        <w:autoSpaceDN w:val="0"/>
        <w:adjustRightInd w:val="0"/>
        <w:ind w:firstLine="709"/>
        <w:jc w:val="left"/>
        <w:rPr>
          <w:rFonts w:ascii="Calibri" w:hAnsi="Calibri" w:cs="Calibri"/>
          <w:snapToGrid/>
          <w:color w:val="000000"/>
          <w:sz w:val="22"/>
          <w:szCs w:val="22"/>
        </w:rPr>
      </w:pPr>
      <w:r w:rsidRPr="00FB7790">
        <w:rPr>
          <w:rFonts w:ascii="Calibri" w:hAnsi="Calibri" w:cs="Calibri"/>
          <w:snapToGrid/>
          <w:color w:val="000000"/>
          <w:sz w:val="22"/>
          <w:szCs w:val="22"/>
        </w:rPr>
        <w:t xml:space="preserve">Au sous-sol, au niveau de la première cave à compteurs côté mitoyen : </w:t>
      </w:r>
    </w:p>
    <w:p w14:paraId="3AC2E1B0" w14:textId="77777777" w:rsidR="00FB7790" w:rsidRPr="00FB7790" w:rsidRDefault="00FB7790" w:rsidP="00E46BC6">
      <w:pPr>
        <w:widowControl/>
        <w:numPr>
          <w:ilvl w:val="0"/>
          <w:numId w:val="28"/>
        </w:numPr>
        <w:autoSpaceDE w:val="0"/>
        <w:autoSpaceDN w:val="0"/>
        <w:adjustRightInd w:val="0"/>
        <w:jc w:val="left"/>
        <w:rPr>
          <w:rFonts w:ascii="Calibri" w:hAnsi="Calibri" w:cs="Calibri"/>
          <w:snapToGrid/>
          <w:color w:val="000000"/>
          <w:sz w:val="22"/>
          <w:szCs w:val="22"/>
        </w:rPr>
      </w:pPr>
      <w:r w:rsidRPr="00FB7790">
        <w:rPr>
          <w:rFonts w:ascii="Calibri" w:hAnsi="Calibri" w:cs="Calibri"/>
          <w:snapToGrid/>
          <w:color w:val="000000"/>
          <w:sz w:val="22"/>
          <w:szCs w:val="22"/>
        </w:rPr>
        <w:t xml:space="preserve">8 compteurs de gaz </w:t>
      </w:r>
    </w:p>
    <w:p w14:paraId="61590097" w14:textId="77777777" w:rsidR="00FB7790" w:rsidRPr="00FB7790" w:rsidRDefault="00FB7790" w:rsidP="00FB7790">
      <w:pPr>
        <w:widowControl/>
        <w:autoSpaceDE w:val="0"/>
        <w:autoSpaceDN w:val="0"/>
        <w:adjustRightInd w:val="0"/>
        <w:ind w:firstLine="0"/>
        <w:jc w:val="left"/>
        <w:rPr>
          <w:rFonts w:ascii="Calibri" w:hAnsi="Calibri" w:cs="Calibri"/>
          <w:snapToGrid/>
          <w:color w:val="000000"/>
          <w:sz w:val="22"/>
          <w:szCs w:val="22"/>
        </w:rPr>
      </w:pPr>
    </w:p>
    <w:p w14:paraId="2E789106" w14:textId="77777777" w:rsidR="00FB7790" w:rsidRPr="00FB7790" w:rsidRDefault="00FB7790" w:rsidP="00FB7790">
      <w:pPr>
        <w:widowControl/>
        <w:autoSpaceDE w:val="0"/>
        <w:autoSpaceDN w:val="0"/>
        <w:adjustRightInd w:val="0"/>
        <w:ind w:firstLine="720"/>
        <w:jc w:val="left"/>
        <w:rPr>
          <w:rFonts w:ascii="Calibri" w:hAnsi="Calibri" w:cs="Calibri"/>
          <w:snapToGrid/>
          <w:color w:val="000000"/>
          <w:sz w:val="22"/>
          <w:szCs w:val="22"/>
        </w:rPr>
      </w:pPr>
      <w:r w:rsidRPr="00FB7790">
        <w:rPr>
          <w:rFonts w:ascii="Calibri" w:hAnsi="Calibri" w:cs="Calibri"/>
          <w:snapToGrid/>
          <w:color w:val="000000"/>
          <w:sz w:val="22"/>
          <w:szCs w:val="22"/>
        </w:rPr>
        <w:t xml:space="preserve">Au sous-sol, au niveau de la seconde cave à compteurs, attenante à la première cave à compteurs : </w:t>
      </w:r>
    </w:p>
    <w:p w14:paraId="07721C4B" w14:textId="77777777" w:rsidR="00FB7790" w:rsidRPr="00FB7790" w:rsidRDefault="00FB7790" w:rsidP="00E46BC6">
      <w:pPr>
        <w:pStyle w:val="Paragraphedeliste"/>
        <w:widowControl/>
        <w:numPr>
          <w:ilvl w:val="0"/>
          <w:numId w:val="28"/>
        </w:numPr>
        <w:autoSpaceDE w:val="0"/>
        <w:autoSpaceDN w:val="0"/>
        <w:adjustRightInd w:val="0"/>
        <w:jc w:val="left"/>
        <w:rPr>
          <w:rFonts w:ascii="Calibri" w:hAnsi="Calibri" w:cs="Calibri"/>
          <w:snapToGrid/>
          <w:color w:val="000000"/>
          <w:sz w:val="22"/>
          <w:szCs w:val="22"/>
        </w:rPr>
      </w:pPr>
      <w:r w:rsidRPr="00FB7790">
        <w:rPr>
          <w:rFonts w:ascii="Calibri" w:hAnsi="Calibri" w:cs="Calibri"/>
          <w:snapToGrid/>
          <w:color w:val="000000"/>
          <w:sz w:val="22"/>
          <w:szCs w:val="22"/>
        </w:rPr>
        <w:t xml:space="preserve">10 compteurs électriques </w:t>
      </w:r>
    </w:p>
    <w:p w14:paraId="7AE73792" w14:textId="77777777" w:rsidR="00FB7790" w:rsidRPr="00FB7790" w:rsidRDefault="00FB7790" w:rsidP="00FB7790">
      <w:pPr>
        <w:widowControl/>
        <w:autoSpaceDE w:val="0"/>
        <w:autoSpaceDN w:val="0"/>
        <w:adjustRightInd w:val="0"/>
        <w:ind w:left="360" w:firstLine="0"/>
        <w:jc w:val="left"/>
        <w:rPr>
          <w:rFonts w:ascii="Calibri" w:hAnsi="Calibri" w:cs="Calibri"/>
          <w:snapToGrid/>
          <w:color w:val="000000"/>
          <w:sz w:val="22"/>
          <w:szCs w:val="22"/>
        </w:rPr>
      </w:pPr>
    </w:p>
    <w:p w14:paraId="2DEE0D81" w14:textId="3FB4171B" w:rsidR="00FB7790" w:rsidRPr="00FB7790" w:rsidRDefault="00FB7790" w:rsidP="00FB7790">
      <w:pPr>
        <w:widowControl/>
        <w:autoSpaceDE w:val="0"/>
        <w:autoSpaceDN w:val="0"/>
        <w:adjustRightInd w:val="0"/>
        <w:ind w:left="360" w:firstLine="360"/>
        <w:jc w:val="left"/>
        <w:rPr>
          <w:rFonts w:ascii="Calibri" w:hAnsi="Calibri" w:cs="Calibri"/>
          <w:snapToGrid/>
          <w:color w:val="000000"/>
          <w:sz w:val="22"/>
          <w:szCs w:val="22"/>
        </w:rPr>
      </w:pPr>
      <w:r w:rsidRPr="00FB7790">
        <w:rPr>
          <w:rFonts w:ascii="Calibri" w:hAnsi="Calibri" w:cs="Calibri"/>
          <w:snapToGrid/>
          <w:color w:val="000000"/>
          <w:sz w:val="22"/>
          <w:szCs w:val="22"/>
        </w:rPr>
        <w:t xml:space="preserve">Au sous-sol, au niveau du dégagement d’accès aux deux caves à compteurs : </w:t>
      </w:r>
    </w:p>
    <w:p w14:paraId="2088CBFB" w14:textId="77777777" w:rsidR="00FB7790" w:rsidRPr="00FB7790" w:rsidRDefault="00FB7790" w:rsidP="00E46BC6">
      <w:pPr>
        <w:widowControl/>
        <w:numPr>
          <w:ilvl w:val="0"/>
          <w:numId w:val="29"/>
        </w:numPr>
        <w:autoSpaceDE w:val="0"/>
        <w:autoSpaceDN w:val="0"/>
        <w:adjustRightInd w:val="0"/>
        <w:jc w:val="left"/>
        <w:rPr>
          <w:rFonts w:ascii="Calibri" w:hAnsi="Calibri" w:cs="Calibri"/>
          <w:snapToGrid/>
          <w:color w:val="000000"/>
          <w:sz w:val="22"/>
          <w:szCs w:val="22"/>
        </w:rPr>
      </w:pPr>
      <w:r w:rsidRPr="00FB7790">
        <w:rPr>
          <w:rFonts w:ascii="Calibri" w:hAnsi="Calibri" w:cs="Calibri"/>
          <w:snapToGrid/>
          <w:color w:val="000000"/>
          <w:sz w:val="22"/>
          <w:szCs w:val="22"/>
        </w:rPr>
        <w:t xml:space="preserve">1 compteur d’eau général </w:t>
      </w:r>
    </w:p>
    <w:p w14:paraId="3B0625EA" w14:textId="77777777" w:rsidR="00FB7790" w:rsidRPr="00FB7790" w:rsidRDefault="00FB7790" w:rsidP="00FB7790">
      <w:pPr>
        <w:widowControl/>
        <w:autoSpaceDE w:val="0"/>
        <w:autoSpaceDN w:val="0"/>
        <w:adjustRightInd w:val="0"/>
        <w:ind w:firstLine="0"/>
        <w:jc w:val="left"/>
        <w:rPr>
          <w:rFonts w:ascii="Calibri" w:hAnsi="Calibri" w:cs="Calibri"/>
          <w:snapToGrid/>
          <w:color w:val="000000"/>
          <w:sz w:val="22"/>
          <w:szCs w:val="22"/>
        </w:rPr>
      </w:pPr>
    </w:p>
    <w:p w14:paraId="206E79EE" w14:textId="08D9F37B" w:rsidR="00FB7790" w:rsidRPr="00FB7790" w:rsidRDefault="00FB7790" w:rsidP="00FB7790">
      <w:pPr>
        <w:ind w:right="-1" w:firstLine="709"/>
        <w:rPr>
          <w:rFonts w:ascii="Calibri" w:hAnsi="Calibri" w:cs="Calibri"/>
          <w:snapToGrid/>
          <w:color w:val="000000"/>
          <w:sz w:val="22"/>
          <w:szCs w:val="22"/>
        </w:rPr>
      </w:pPr>
      <w:r w:rsidRPr="00FB7790">
        <w:rPr>
          <w:rFonts w:ascii="Calibri" w:hAnsi="Calibri" w:cs="Calibri"/>
          <w:snapToGrid/>
          <w:color w:val="000000"/>
          <w:sz w:val="22"/>
          <w:szCs w:val="22"/>
        </w:rPr>
        <w:t>Au jour de la visite</w:t>
      </w:r>
      <w:r w:rsidR="00FF1FB5">
        <w:rPr>
          <w:rFonts w:ascii="Calibri" w:hAnsi="Calibri" w:cs="Calibri"/>
          <w:snapToGrid/>
          <w:color w:val="000000"/>
          <w:sz w:val="22"/>
          <w:szCs w:val="22"/>
        </w:rPr>
        <w:t xml:space="preserve"> du </w:t>
      </w:r>
      <w:proofErr w:type="spellStart"/>
      <w:r w:rsidR="00FF1FB5">
        <w:rPr>
          <w:rFonts w:ascii="Calibri" w:hAnsi="Calibri" w:cs="Calibri"/>
          <w:snapToGrid/>
          <w:color w:val="000000"/>
          <w:sz w:val="22"/>
          <w:szCs w:val="22"/>
        </w:rPr>
        <w:t>géomètre-expert</w:t>
      </w:r>
      <w:proofErr w:type="spellEnd"/>
      <w:r w:rsidRPr="00FB7790">
        <w:rPr>
          <w:rFonts w:ascii="Calibri" w:hAnsi="Calibri" w:cs="Calibri"/>
          <w:snapToGrid/>
          <w:color w:val="000000"/>
          <w:sz w:val="22"/>
          <w:szCs w:val="22"/>
        </w:rPr>
        <w:t xml:space="preserve">, un compteur de passage d’eau est présent dans chaque logement. </w:t>
      </w:r>
    </w:p>
    <w:p w14:paraId="767774CC" w14:textId="77777777" w:rsidR="00FB7790" w:rsidRDefault="00FB7790" w:rsidP="00FB7790">
      <w:pPr>
        <w:ind w:right="-1" w:firstLine="709"/>
        <w:rPr>
          <w:rFonts w:ascii="Arial" w:hAnsi="Arial" w:cs="Arial"/>
          <w:snapToGrid/>
          <w:color w:val="000000"/>
          <w:sz w:val="20"/>
        </w:rPr>
      </w:pPr>
    </w:p>
    <w:p w14:paraId="3ABC2462" w14:textId="494851D0" w:rsidR="003A0EB3" w:rsidRPr="00395AD8" w:rsidRDefault="003A0EB3" w:rsidP="00FB7790">
      <w:pPr>
        <w:ind w:right="-1" w:firstLine="709"/>
        <w:rPr>
          <w:rFonts w:ascii="Calibri" w:hAnsi="Calibri" w:cs="Calibri"/>
          <w:sz w:val="22"/>
          <w:szCs w:val="22"/>
          <w:u w:val="single"/>
        </w:rPr>
      </w:pPr>
      <w:r w:rsidRPr="00395AD8">
        <w:rPr>
          <w:rFonts w:ascii="Calibri" w:hAnsi="Calibri" w:cs="Calibri"/>
          <w:sz w:val="22"/>
          <w:szCs w:val="22"/>
          <w:u w:val="single"/>
        </w:rPr>
        <w:t>Article 17. - Impôts</w:t>
      </w:r>
    </w:p>
    <w:p w14:paraId="5ECCA408"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A moins que les impôts relatifs à l'immeuble soient directement établis par les pouvoirs publics sur chaque propriété privée, ces impôts sont répartis entre les copropriétaires proportionnellement à leurs quotes-parts dans les parties communes de l'immeuble.</w:t>
      </w:r>
    </w:p>
    <w:p w14:paraId="6BBDBE57" w14:textId="77777777" w:rsidR="003A0EB3" w:rsidRPr="00395AD8" w:rsidRDefault="003A0EB3" w:rsidP="00767D33">
      <w:pPr>
        <w:ind w:right="-1" w:firstLine="709"/>
        <w:rPr>
          <w:rFonts w:ascii="Calibri" w:hAnsi="Calibri" w:cs="Calibri"/>
          <w:sz w:val="22"/>
          <w:szCs w:val="22"/>
          <w:u w:val="single"/>
        </w:rPr>
      </w:pPr>
      <w:r w:rsidRPr="00395AD8">
        <w:rPr>
          <w:rFonts w:ascii="Calibri" w:hAnsi="Calibri" w:cs="Calibri"/>
          <w:sz w:val="22"/>
          <w:szCs w:val="22"/>
          <w:u w:val="single"/>
        </w:rPr>
        <w:t>Article 18. - Charges - ou augmentation des charges - dues au fait d'un copropriétaire</w:t>
      </w:r>
    </w:p>
    <w:p w14:paraId="693BFDF9" w14:textId="5714F840"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 xml:space="preserve">La peinture de la face extérieure des portes palières est une charge commune. Toutefois, </w:t>
      </w:r>
      <w:r w:rsidR="00767D33" w:rsidRPr="00395AD8">
        <w:rPr>
          <w:rFonts w:ascii="Calibri" w:hAnsi="Calibri" w:cs="Calibri"/>
          <w:sz w:val="22"/>
          <w:szCs w:val="22"/>
        </w:rPr>
        <w:t>les frais résultants</w:t>
      </w:r>
      <w:r w:rsidRPr="00395AD8">
        <w:rPr>
          <w:rFonts w:ascii="Calibri" w:hAnsi="Calibri" w:cs="Calibri"/>
          <w:sz w:val="22"/>
          <w:szCs w:val="22"/>
        </w:rPr>
        <w:t xml:space="preserve"> de la réparation d'un dommage causé par l'occupant sont à sa charge ou, à défaut de paiement, à charge du propriétaire du lot privatif concerné.</w:t>
      </w:r>
    </w:p>
    <w:p w14:paraId="3D8B28BA" w14:textId="090FE16F"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De même, les frais qui seraient exposés par la copropriété pour les terrasses et balcons d’un lot privatif doivent être remboursés par le propriétaire concerné s'il est établi que les dégâts causés sont dus à son fait.</w:t>
      </w:r>
    </w:p>
    <w:p w14:paraId="1EA6374C"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Dans le cas où un copropriétaire ou son locataire ou occupant augmenterait les charges communes par son fait, il devra supporter seul cette augmentation.</w:t>
      </w:r>
    </w:p>
    <w:p w14:paraId="69A41C46" w14:textId="77777777" w:rsidR="003A0EB3" w:rsidRPr="00395AD8" w:rsidRDefault="003A0EB3" w:rsidP="00767D33">
      <w:pPr>
        <w:ind w:right="-1" w:firstLine="709"/>
        <w:rPr>
          <w:rFonts w:ascii="Calibri" w:hAnsi="Calibri" w:cs="Calibri"/>
          <w:sz w:val="22"/>
          <w:szCs w:val="22"/>
          <w:u w:val="single"/>
        </w:rPr>
      </w:pPr>
      <w:r w:rsidRPr="00395AD8">
        <w:rPr>
          <w:rFonts w:ascii="Calibri" w:hAnsi="Calibri" w:cs="Calibri"/>
          <w:sz w:val="22"/>
          <w:szCs w:val="22"/>
          <w:u w:val="single"/>
        </w:rPr>
        <w:t>Article 19. - Recettes au profit des parties communes</w:t>
      </w:r>
    </w:p>
    <w:p w14:paraId="57DD9613"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Dans le cas où des recettes seraient effectuées à raison des parties communes, elles seront acquises à l'association des copropriétaires qui décidera de leur affectation.</w:t>
      </w:r>
    </w:p>
    <w:p w14:paraId="6AD33F46" w14:textId="77777777" w:rsidR="003A0EB3" w:rsidRPr="00395AD8" w:rsidRDefault="003A0EB3" w:rsidP="00767D33">
      <w:pPr>
        <w:ind w:right="-1" w:firstLine="709"/>
        <w:rPr>
          <w:rFonts w:ascii="Calibri" w:hAnsi="Calibri" w:cs="Calibri"/>
          <w:sz w:val="22"/>
          <w:szCs w:val="22"/>
          <w:u w:val="single"/>
        </w:rPr>
      </w:pPr>
      <w:r w:rsidRPr="00395AD8">
        <w:rPr>
          <w:rFonts w:ascii="Calibri" w:hAnsi="Calibri" w:cs="Calibri"/>
          <w:sz w:val="22"/>
          <w:szCs w:val="22"/>
          <w:u w:val="single"/>
        </w:rPr>
        <w:t>Article 20. - Modification de la répartition des charges</w:t>
      </w:r>
    </w:p>
    <w:p w14:paraId="452F619B"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 xml:space="preserve">L'assemblée générale statuant à la majorité des quatre cinquièmes des voix des copropriétaires présents ou </w:t>
      </w:r>
      <w:r w:rsidRPr="00FB7790">
        <w:rPr>
          <w:rFonts w:ascii="Calibri" w:hAnsi="Calibri" w:cs="Calibri"/>
          <w:sz w:val="22"/>
          <w:szCs w:val="22"/>
        </w:rPr>
        <w:t>représentés</w:t>
      </w:r>
      <w:r w:rsidRPr="00395AD8">
        <w:rPr>
          <w:rFonts w:ascii="Calibri" w:hAnsi="Calibri" w:cs="Calibri"/>
          <w:sz w:val="22"/>
          <w:szCs w:val="22"/>
        </w:rPr>
        <w:t xml:space="preserve"> peut décider de modifier la répartition des charges communes.</w:t>
      </w:r>
    </w:p>
    <w:p w14:paraId="45C056D8"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Tout copropriétaire peut également demander au juge de rectifier le mode de répartition des charges si celui-ci lui cause un préjudice propre, ainsi que le calcul de celles-ci s'il est inexact ou s'il est devenu inexact par suite de modifications apportées à l'immeuble.</w:t>
      </w:r>
    </w:p>
    <w:p w14:paraId="7ED066A5"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Si la nouvelle répartition a des effets antérieurs à la date de la décision de l'assemblée générale ou du jugement coulé en force de chose jugée, le syndic doit établir, dans le mois de celle-ci, un nouveau décompte, sans que ce décompte puisse remonter à plus de cinq ans.</w:t>
      </w:r>
    </w:p>
    <w:p w14:paraId="1BFEC167"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Ce décompte doit être approuvé, à la majorité absolue des voix des copropriétaires présents ou représentés, par l'assemblée générale convoquée par les soins du syndic dans les deux mois de ladite décision.</w:t>
      </w:r>
    </w:p>
    <w:p w14:paraId="174E50D5"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Ce décompte reprendra les sommes à rembourser à chaque copropriétaire dont les quotes-parts dans les charges ont été revues à la baisse, et celles à payer par chaque copropriétaire dont les quotes-parts dans les charges ont été revues à la hausse.</w:t>
      </w:r>
    </w:p>
    <w:p w14:paraId="327FA8A3"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Ces paiements doivent s'effectuer sans intérêt dans les cinq mois qui suivent l'assemblée générale ayant approuvé ce décompte.</w:t>
      </w:r>
    </w:p>
    <w:p w14:paraId="667543F6"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La créance ou la dette dont question ci-avant est réputée prescrite pour la période excédant cinq ans avant la décision de l'assemblée générale ou du jugement coulé en force de chose jugée prononçant la modification de la répartition des charges communes.</w:t>
      </w:r>
    </w:p>
    <w:p w14:paraId="3BBD30E6" w14:textId="293F9D26"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 xml:space="preserve">En cas de cession d'un lot, la créance ou la dette dont question ci-avant profitera ou sera supportée par le cédant et le cessionnaire </w:t>
      </w:r>
      <w:r w:rsidRPr="00395AD8">
        <w:rPr>
          <w:rFonts w:ascii="Calibri" w:hAnsi="Calibri" w:cs="Calibri"/>
          <w:i/>
          <w:sz w:val="22"/>
          <w:szCs w:val="22"/>
        </w:rPr>
        <w:t xml:space="preserve">prorata </w:t>
      </w:r>
      <w:proofErr w:type="spellStart"/>
      <w:r w:rsidRPr="00395AD8">
        <w:rPr>
          <w:rFonts w:ascii="Calibri" w:hAnsi="Calibri" w:cs="Calibri"/>
          <w:i/>
          <w:sz w:val="22"/>
          <w:szCs w:val="22"/>
        </w:rPr>
        <w:t>temporis</w:t>
      </w:r>
      <w:proofErr w:type="spellEnd"/>
      <w:r w:rsidRPr="00395AD8">
        <w:rPr>
          <w:rFonts w:ascii="Calibri" w:hAnsi="Calibri" w:cs="Calibri"/>
          <w:sz w:val="22"/>
          <w:szCs w:val="22"/>
        </w:rPr>
        <w:t>. La date à prendre en considération est celle du jour où la cession a eu date certaine.</w:t>
      </w:r>
    </w:p>
    <w:p w14:paraId="6409BD0C" w14:textId="77777777" w:rsidR="003A0EB3" w:rsidRPr="00395AD8" w:rsidRDefault="003A0EB3" w:rsidP="00767D33">
      <w:pPr>
        <w:ind w:right="-1" w:firstLine="709"/>
        <w:rPr>
          <w:rFonts w:ascii="Calibri" w:hAnsi="Calibri" w:cs="Calibri"/>
          <w:sz w:val="22"/>
          <w:szCs w:val="22"/>
          <w:u w:val="single"/>
        </w:rPr>
      </w:pPr>
      <w:r w:rsidRPr="00395AD8">
        <w:rPr>
          <w:rFonts w:ascii="Calibri" w:hAnsi="Calibri" w:cs="Calibri"/>
          <w:sz w:val="22"/>
          <w:szCs w:val="22"/>
          <w:u w:val="single"/>
        </w:rPr>
        <w:t>Article 21. - Cession d'un lot</w:t>
      </w:r>
    </w:p>
    <w:p w14:paraId="64A658DD" w14:textId="77777777" w:rsidR="003A0EB3" w:rsidRPr="00395AD8" w:rsidRDefault="003A0EB3" w:rsidP="00767D33">
      <w:pPr>
        <w:ind w:right="-1" w:firstLine="709"/>
        <w:rPr>
          <w:rFonts w:ascii="Calibri" w:hAnsi="Calibri" w:cs="Calibri"/>
          <w:i/>
          <w:sz w:val="22"/>
          <w:szCs w:val="22"/>
        </w:rPr>
      </w:pPr>
      <w:r w:rsidRPr="00395AD8">
        <w:rPr>
          <w:rFonts w:ascii="Calibri" w:hAnsi="Calibri" w:cs="Calibri"/>
          <w:i/>
          <w:sz w:val="22"/>
          <w:szCs w:val="22"/>
        </w:rPr>
        <w:t>a) Obligations antérieures à la cession de la propriété d'un lot</w:t>
      </w:r>
    </w:p>
    <w:p w14:paraId="5CABF884" w14:textId="5A7EC97F"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 xml:space="preserve">Dans la perspective d’un acte juridique entre vifs translatif ou déclaratif de propriété d’un lot, le notaire instrumentant, toute personne agissant en tant qu'intermédiaire professionnel ou le copropriétaire sortant, selon le cas, transmet au copropriétaire entrant, avant la signature de la convention ou, le cas échéant, l’offre d’achat ou la promesse d’achat, les informations et documents suivants que le syndic lui communique sur simple demande dans un délai de quinze </w:t>
      </w:r>
      <w:r w:rsidR="00211ACF" w:rsidRPr="00395AD8">
        <w:rPr>
          <w:rFonts w:ascii="Calibri" w:hAnsi="Calibri" w:cs="Calibri"/>
          <w:sz w:val="22"/>
          <w:szCs w:val="22"/>
        </w:rPr>
        <w:t>jours :</w:t>
      </w:r>
    </w:p>
    <w:p w14:paraId="4C69BED0" w14:textId="1DE6AFDE"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1°</w:t>
      </w:r>
      <w:r w:rsidRPr="00395AD8">
        <w:rPr>
          <w:rFonts w:ascii="Calibri" w:hAnsi="Calibri" w:cs="Calibri"/>
          <w:sz w:val="22"/>
          <w:szCs w:val="22"/>
        </w:rPr>
        <w:tab/>
        <w:t>le montant du fonds de roulement et du fonds de réserve dont question ci-</w:t>
      </w:r>
      <w:r w:rsidR="00211ACF" w:rsidRPr="00395AD8">
        <w:rPr>
          <w:rFonts w:ascii="Calibri" w:hAnsi="Calibri" w:cs="Calibri"/>
          <w:sz w:val="22"/>
          <w:szCs w:val="22"/>
        </w:rPr>
        <w:t>après ;</w:t>
      </w:r>
    </w:p>
    <w:p w14:paraId="0FCA09C2" w14:textId="239861C1"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2°</w:t>
      </w:r>
      <w:r w:rsidRPr="00395AD8">
        <w:rPr>
          <w:rFonts w:ascii="Calibri" w:hAnsi="Calibri" w:cs="Calibri"/>
          <w:sz w:val="22"/>
          <w:szCs w:val="22"/>
        </w:rPr>
        <w:tab/>
        <w:t xml:space="preserve">le montant des arriérés éventuels dus par le copropriétaire sortant, en ce compris les frais de récupération judiciaire ou extrajudiciaire ainsi que les frais de transmission des informations requises par l’article </w:t>
      </w:r>
      <w:r w:rsidR="00E6561F" w:rsidRPr="00395AD8">
        <w:rPr>
          <w:rFonts w:ascii="Calibri" w:hAnsi="Calibri" w:cs="Calibri"/>
          <w:sz w:val="22"/>
          <w:szCs w:val="22"/>
        </w:rPr>
        <w:t>3.94 et 3.95 du Code civil (</w:t>
      </w:r>
      <w:r w:rsidR="001B01C1" w:rsidRPr="00395AD8">
        <w:rPr>
          <w:rFonts w:ascii="Calibri" w:hAnsi="Calibri" w:cs="Calibri"/>
          <w:sz w:val="22"/>
          <w:szCs w:val="22"/>
        </w:rPr>
        <w:t xml:space="preserve">article </w:t>
      </w:r>
      <w:r w:rsidR="00E6561F" w:rsidRPr="00395AD8">
        <w:rPr>
          <w:rFonts w:ascii="Calibri" w:hAnsi="Calibri" w:cs="Calibri"/>
          <w:sz w:val="22"/>
          <w:szCs w:val="22"/>
        </w:rPr>
        <w:t>577-11 § 1 et §2 du Code civil ancien)</w:t>
      </w:r>
      <w:r w:rsidRPr="00395AD8">
        <w:rPr>
          <w:rFonts w:ascii="Calibri" w:hAnsi="Calibri" w:cs="Calibri"/>
          <w:sz w:val="22"/>
          <w:szCs w:val="22"/>
        </w:rPr>
        <w:t> ;</w:t>
      </w:r>
    </w:p>
    <w:p w14:paraId="54E502EF" w14:textId="1344257A"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3°</w:t>
      </w:r>
      <w:r w:rsidRPr="00395AD8">
        <w:rPr>
          <w:rFonts w:ascii="Calibri" w:hAnsi="Calibri" w:cs="Calibri"/>
          <w:sz w:val="22"/>
          <w:szCs w:val="22"/>
        </w:rPr>
        <w:tab/>
        <w:t xml:space="preserve">la situation des appels de fonds destinés au fonds de réserve et décidés par l'assemblée avant la date certaine du transfert de </w:t>
      </w:r>
      <w:r w:rsidR="00211ACF" w:rsidRPr="00395AD8">
        <w:rPr>
          <w:rFonts w:ascii="Calibri" w:hAnsi="Calibri" w:cs="Calibri"/>
          <w:sz w:val="22"/>
          <w:szCs w:val="22"/>
        </w:rPr>
        <w:t>propriété ;</w:t>
      </w:r>
    </w:p>
    <w:p w14:paraId="70AE7226" w14:textId="7C525E57"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4°</w:t>
      </w:r>
      <w:r w:rsidRPr="00395AD8">
        <w:rPr>
          <w:rFonts w:ascii="Calibri" w:hAnsi="Calibri" w:cs="Calibri"/>
          <w:sz w:val="22"/>
          <w:szCs w:val="22"/>
        </w:rPr>
        <w:tab/>
        <w:t xml:space="preserve">le cas échéant, le relevé des procédures judiciaires en cours relatives à la copropriété et les montants en </w:t>
      </w:r>
      <w:r w:rsidR="00211ACF" w:rsidRPr="00395AD8">
        <w:rPr>
          <w:rFonts w:ascii="Calibri" w:hAnsi="Calibri" w:cs="Calibri"/>
          <w:sz w:val="22"/>
          <w:szCs w:val="22"/>
        </w:rPr>
        <w:t>jeu ;</w:t>
      </w:r>
    </w:p>
    <w:p w14:paraId="6F5E0826" w14:textId="4C849AC9"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5°</w:t>
      </w:r>
      <w:r w:rsidRPr="00395AD8">
        <w:rPr>
          <w:rFonts w:ascii="Calibri" w:hAnsi="Calibri" w:cs="Calibri"/>
          <w:sz w:val="22"/>
          <w:szCs w:val="22"/>
        </w:rPr>
        <w:tab/>
        <w:t xml:space="preserve">les procès-verbaux des assemblées générales ordinaires et extraordinaires des trois dernières années, ainsi que les décomptes périodiques des charges des deux dernières </w:t>
      </w:r>
      <w:r w:rsidR="00211ACF" w:rsidRPr="00395AD8">
        <w:rPr>
          <w:rFonts w:ascii="Calibri" w:hAnsi="Calibri" w:cs="Calibri"/>
          <w:sz w:val="22"/>
          <w:szCs w:val="22"/>
        </w:rPr>
        <w:t>années ;</w:t>
      </w:r>
    </w:p>
    <w:p w14:paraId="056B8CD3" w14:textId="77777777"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6°</w:t>
      </w:r>
      <w:r w:rsidRPr="00395AD8">
        <w:rPr>
          <w:rFonts w:ascii="Calibri" w:hAnsi="Calibri" w:cs="Calibri"/>
          <w:sz w:val="22"/>
          <w:szCs w:val="22"/>
        </w:rPr>
        <w:tab/>
        <w:t>une copie du dernier bilan approuvé par l'assemblée générale de l'association des copropriétaires.</w:t>
      </w:r>
    </w:p>
    <w:p w14:paraId="0A06273D" w14:textId="77777777" w:rsidR="003A0EB3" w:rsidRPr="00395AD8" w:rsidRDefault="003A0EB3" w:rsidP="00767D33">
      <w:pPr>
        <w:tabs>
          <w:tab w:val="left" w:pos="426"/>
        </w:tabs>
        <w:ind w:right="-1" w:firstLine="709"/>
        <w:rPr>
          <w:rFonts w:ascii="Calibri" w:hAnsi="Calibri" w:cs="Calibri"/>
          <w:sz w:val="22"/>
          <w:szCs w:val="22"/>
        </w:rPr>
      </w:pPr>
      <w:r w:rsidRPr="00395AD8">
        <w:rPr>
          <w:rFonts w:ascii="Calibri" w:hAnsi="Calibri" w:cs="Calibri"/>
          <w:sz w:val="22"/>
          <w:szCs w:val="22"/>
        </w:rPr>
        <w:t>Le notaire, toute personne agissant en tant qu'intermédiaire professionnel ou le cédant, avise les parties de la carence du syndic si celui-ci omet de répondre totalement ou partiellement dans les quinze jours de la demande.</w:t>
      </w:r>
    </w:p>
    <w:p w14:paraId="291C058F" w14:textId="77777777" w:rsidR="003A0EB3" w:rsidRPr="00395AD8" w:rsidRDefault="003A0EB3" w:rsidP="00767D33">
      <w:pPr>
        <w:ind w:right="-1" w:firstLine="709"/>
        <w:rPr>
          <w:rFonts w:ascii="Calibri" w:hAnsi="Calibri" w:cs="Calibri"/>
          <w:i/>
          <w:sz w:val="22"/>
          <w:szCs w:val="22"/>
        </w:rPr>
      </w:pPr>
      <w:r w:rsidRPr="00395AD8">
        <w:rPr>
          <w:rFonts w:ascii="Calibri" w:hAnsi="Calibri" w:cs="Calibri"/>
          <w:i/>
          <w:sz w:val="22"/>
          <w:szCs w:val="22"/>
        </w:rPr>
        <w:t>b) Obligations du notaire antérieures à la signature de l'acte authentique</w:t>
      </w:r>
    </w:p>
    <w:p w14:paraId="330E13D8" w14:textId="0E789CF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 xml:space="preserve">En cas </w:t>
      </w:r>
      <w:r w:rsidR="00DA5DA0" w:rsidRPr="00395AD8">
        <w:rPr>
          <w:rFonts w:ascii="Calibri" w:hAnsi="Calibri" w:cs="Calibri"/>
          <w:sz w:val="22"/>
          <w:szCs w:val="22"/>
        </w:rPr>
        <w:t>d’acte entre</w:t>
      </w:r>
      <w:r w:rsidRPr="00395AD8">
        <w:rPr>
          <w:rFonts w:ascii="Calibri" w:hAnsi="Calibri" w:cs="Calibri"/>
          <w:sz w:val="22"/>
          <w:szCs w:val="22"/>
        </w:rPr>
        <w:t xml:space="preserve"> vifs translatif ou déclaratif de propriété ou de transfert pour cause de mort de la propriété d'un lot, le notaire instrumentant est tenu de requérir le syndic, par lettre recommandée, de lui transmettre les informations et documents suivants outre, le cas échéant, l’actualisation des informations visées au point a) ci-avant:</w:t>
      </w:r>
    </w:p>
    <w:p w14:paraId="3E1C1797" w14:textId="77777777"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1°</w:t>
      </w:r>
      <w:r w:rsidRPr="00395AD8">
        <w:rPr>
          <w:rFonts w:ascii="Calibri" w:hAnsi="Calibri" w:cs="Calibri"/>
          <w:sz w:val="22"/>
          <w:szCs w:val="22"/>
        </w:rPr>
        <w:tab/>
        <w:t>le montant des dépenses de conservation, d'entretien, de réparation et de réfection décidées par l'assemblée générale ou le syndic avant la date certaine du transfert de la propriété, mais dont le paiement est demandé par le syndic postérieurement à cette date;</w:t>
      </w:r>
    </w:p>
    <w:p w14:paraId="56C1D8B1" w14:textId="77777777"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2°</w:t>
      </w:r>
      <w:r w:rsidRPr="00395AD8">
        <w:rPr>
          <w:rFonts w:ascii="Calibri" w:hAnsi="Calibri" w:cs="Calibri"/>
          <w:sz w:val="22"/>
          <w:szCs w:val="22"/>
        </w:rPr>
        <w:tab/>
        <w:t>un état des appels de fonds approuvés par l'assemblée générale des copropriétaires avant la date certaine du transfert de la propriété et le coût des travaux urgents dont le paiement est demandé par le syndic postérieurement à cette date;</w:t>
      </w:r>
    </w:p>
    <w:p w14:paraId="65A2DA29" w14:textId="77777777"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3°</w:t>
      </w:r>
      <w:r w:rsidRPr="00395AD8">
        <w:rPr>
          <w:rFonts w:ascii="Calibri" w:hAnsi="Calibri" w:cs="Calibri"/>
          <w:sz w:val="22"/>
          <w:szCs w:val="22"/>
        </w:rPr>
        <w:tab/>
        <w:t>un état des frais liés à l'acquisition de parties communes, décidés par l'assemblée générale avant la date certaine du transfert de la propriété, mais dont le paiement est demandé par le syndic postérieurement à cette date;</w:t>
      </w:r>
    </w:p>
    <w:p w14:paraId="33984B42" w14:textId="77777777"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4°</w:t>
      </w:r>
      <w:r w:rsidRPr="00395AD8">
        <w:rPr>
          <w:rFonts w:ascii="Calibri" w:hAnsi="Calibri" w:cs="Calibri"/>
          <w:sz w:val="22"/>
          <w:szCs w:val="22"/>
        </w:rPr>
        <w:tab/>
        <w:t>un état des dettes certaines dues par l'association des copropriétaires à la suite de litiges nés antérieurement à la date certaine du transfert de la propriété, mais dont le paiement est demandé par le syndic postérieurement à cette date.</w:t>
      </w:r>
    </w:p>
    <w:p w14:paraId="748C002F"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 xml:space="preserve">Si le copropriétaire entrant n'est pas encore en possession des documents repris au point </w:t>
      </w:r>
      <w:r w:rsidRPr="00395AD8">
        <w:rPr>
          <w:rFonts w:ascii="Calibri" w:hAnsi="Calibri" w:cs="Calibri"/>
          <w:i/>
          <w:sz w:val="22"/>
          <w:szCs w:val="22"/>
        </w:rPr>
        <w:t>a)</w:t>
      </w:r>
      <w:r w:rsidRPr="00395AD8">
        <w:rPr>
          <w:rFonts w:ascii="Calibri" w:hAnsi="Calibri" w:cs="Calibri"/>
          <w:sz w:val="22"/>
          <w:szCs w:val="22"/>
        </w:rPr>
        <w:t xml:space="preserve"> du présent article et que la convention sous seing privé ne mentionne pas leur réception par celui-ci, le notaire requiert le syndic, par lettre recommandée, de lui fournir ceux-ci dans les trente jours qui suivent sa demande.</w:t>
      </w:r>
    </w:p>
    <w:p w14:paraId="39F009C7"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 xml:space="preserve">Le notaire transmet ensuite ces documents au copropriétaire entrant. A défaut de réponse du syndic dans les trente jours de la demande visée au point </w:t>
      </w:r>
      <w:r w:rsidRPr="00395AD8">
        <w:rPr>
          <w:rFonts w:ascii="Calibri" w:hAnsi="Calibri" w:cs="Calibri"/>
          <w:i/>
          <w:sz w:val="22"/>
          <w:szCs w:val="22"/>
        </w:rPr>
        <w:t>b)</w:t>
      </w:r>
      <w:r w:rsidRPr="00395AD8">
        <w:rPr>
          <w:rFonts w:ascii="Calibri" w:hAnsi="Calibri" w:cs="Calibri"/>
          <w:sz w:val="22"/>
          <w:szCs w:val="22"/>
        </w:rPr>
        <w:t xml:space="preserve"> du présent article, le notaire avise les parties de la carence de celui-ci.</w:t>
      </w:r>
    </w:p>
    <w:p w14:paraId="48B3F720" w14:textId="77777777" w:rsidR="003A0EB3" w:rsidRPr="00395AD8" w:rsidRDefault="003A0EB3" w:rsidP="00767D33">
      <w:pPr>
        <w:ind w:right="-1" w:firstLine="709"/>
        <w:rPr>
          <w:rFonts w:ascii="Calibri" w:hAnsi="Calibri" w:cs="Calibri"/>
          <w:i/>
          <w:sz w:val="22"/>
          <w:szCs w:val="22"/>
        </w:rPr>
      </w:pPr>
      <w:r w:rsidRPr="00395AD8">
        <w:rPr>
          <w:rFonts w:ascii="Calibri" w:hAnsi="Calibri" w:cs="Calibri"/>
          <w:i/>
          <w:sz w:val="22"/>
          <w:szCs w:val="22"/>
        </w:rPr>
        <w:t>c) Obligation à la dette - lors de la signature de l'acte authentique - Répartition des charges</w:t>
      </w:r>
    </w:p>
    <w:p w14:paraId="3B1C6CAE"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Sans préjudice de conventions contraires entre parties concernant la contribution à la dette, le copropriétaire entrant supporte le montant des dettes mentionnées au point</w:t>
      </w:r>
      <w:r w:rsidRPr="00395AD8">
        <w:rPr>
          <w:rFonts w:ascii="Calibri" w:hAnsi="Calibri" w:cs="Calibri"/>
          <w:i/>
          <w:sz w:val="22"/>
          <w:szCs w:val="22"/>
        </w:rPr>
        <w:t xml:space="preserve"> b)</w:t>
      </w:r>
      <w:r w:rsidRPr="00395AD8">
        <w:rPr>
          <w:rFonts w:ascii="Calibri" w:hAnsi="Calibri" w:cs="Calibri"/>
          <w:sz w:val="22"/>
          <w:szCs w:val="22"/>
        </w:rPr>
        <w:t xml:space="preserve"> du présent article sous les numéros 1°, 2°, 3° et 4°; il supporte les charges ordinaires à partir du jour où il peut jouir des parties communes.</w:t>
      </w:r>
    </w:p>
    <w:p w14:paraId="4C8211D2"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 xml:space="preserve">Toutefois, en cas de cession du droit de propriété, le copropriétaire entrant est tenu de payer les charges extraordinaires et les appels de fonds décidés par l'assemblée générale des copropriétaires, si celle-ci a eu lieu entre la conclusion de la convention et la passation de l'acte authentique, s'il disposait d'une procuration pour y assister. </w:t>
      </w:r>
    </w:p>
    <w:p w14:paraId="34F2917D" w14:textId="0295AB2C"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En cas de transmission de la propriété d’un lot :</w:t>
      </w:r>
    </w:p>
    <w:p w14:paraId="58C426F9" w14:textId="01C0B46D"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1°</w:t>
      </w:r>
      <w:r w:rsidRPr="00395AD8">
        <w:rPr>
          <w:rFonts w:ascii="Calibri" w:hAnsi="Calibri" w:cs="Calibri"/>
          <w:sz w:val="22"/>
          <w:szCs w:val="22"/>
        </w:rPr>
        <w:tab/>
        <w:t>le copropriétaire sortant est créancier de l'association des copropriétaires pour la partie de sa quote-part dans le fonds de roulement correspondant à la période durant laquelle il ne pouvait plus jouir des parties communes</w:t>
      </w:r>
      <w:r w:rsidR="00767D33" w:rsidRPr="00395AD8">
        <w:rPr>
          <w:rFonts w:ascii="Calibri" w:hAnsi="Calibri" w:cs="Calibri"/>
          <w:sz w:val="22"/>
          <w:szCs w:val="22"/>
        </w:rPr>
        <w:t> ;</w:t>
      </w:r>
      <w:r w:rsidRPr="00395AD8">
        <w:rPr>
          <w:rFonts w:ascii="Calibri" w:hAnsi="Calibri" w:cs="Calibri"/>
          <w:sz w:val="22"/>
          <w:szCs w:val="22"/>
        </w:rPr>
        <w:t xml:space="preserve"> le décompte est établi par le syndic; la quote-part du lot dans le fonds de roulement est remboursée au copropriétaire sortant et appelée auprès du copropriétaire entrant. </w:t>
      </w:r>
    </w:p>
    <w:p w14:paraId="781811FE" w14:textId="1E9F931C"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On entend par "fonds de roulement", la somme des avances faites par les copropriétaires, à titre de provision, pour couvrir les dépenses périodiques telles que les frais de chauffage et d'éclairage des parties communes, les frais de gérance</w:t>
      </w:r>
      <w:r w:rsidR="00767D33" w:rsidRPr="00395AD8">
        <w:rPr>
          <w:rFonts w:ascii="Calibri" w:hAnsi="Calibri" w:cs="Calibri"/>
          <w:sz w:val="22"/>
          <w:szCs w:val="22"/>
        </w:rPr>
        <w:t> ;</w:t>
      </w:r>
    </w:p>
    <w:p w14:paraId="4E7740EC" w14:textId="77777777"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2°</w:t>
      </w:r>
      <w:r w:rsidRPr="00395AD8">
        <w:rPr>
          <w:rFonts w:ascii="Calibri" w:hAnsi="Calibri" w:cs="Calibri"/>
          <w:sz w:val="22"/>
          <w:szCs w:val="22"/>
        </w:rPr>
        <w:tab/>
        <w:t>la quote-part du copropriétaire sortant dans le fonds de réserve demeure la propriété de l'association, sans préjudice à une convention des parties portant sur le remboursement par le cessionnaire au cédant d'un montant égal à cette quote-part ou à une partie de celle-ci.</w:t>
      </w:r>
    </w:p>
    <w:p w14:paraId="50027D1E" w14:textId="1F2FA29B"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On entend par "fonds de réserve", la somme des apports de fonds périodiques destinés à faire face à des dépenses non périodiques, telles que celles occasionnées par le renouvellement du système de chauffage, la réparation ou le renouvellement d'un ascenseur ou la pose d'une nouvelle chape de toiture</w:t>
      </w:r>
      <w:r w:rsidR="00767D33" w:rsidRPr="00395AD8">
        <w:rPr>
          <w:rFonts w:ascii="Calibri" w:hAnsi="Calibri" w:cs="Calibri"/>
          <w:sz w:val="22"/>
          <w:szCs w:val="22"/>
        </w:rPr>
        <w:t> ;</w:t>
      </w:r>
    </w:p>
    <w:p w14:paraId="0A86CA82" w14:textId="77777777"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3°</w:t>
      </w:r>
      <w:r w:rsidRPr="00395AD8">
        <w:rPr>
          <w:rFonts w:ascii="Calibri" w:hAnsi="Calibri" w:cs="Calibri"/>
          <w:sz w:val="22"/>
          <w:szCs w:val="22"/>
        </w:rPr>
        <w:tab/>
        <w:t>les créances nées après la date de la transmission d’un lot à la suite d'une procédure entamée avant cette date appartiennent à l'association des copropriétaires. L'assemblée générale des copropriétaires décide souverainement de leur affectation à la majorité absolue des voix des copropriétaires présents ou représentés.</w:t>
      </w:r>
    </w:p>
    <w:p w14:paraId="39DC987A" w14:textId="4160F472" w:rsidR="003A0EB3" w:rsidRPr="00395AD8" w:rsidRDefault="003A0EB3" w:rsidP="00767D33">
      <w:pPr>
        <w:tabs>
          <w:tab w:val="left" w:pos="426"/>
        </w:tabs>
        <w:ind w:right="-1" w:firstLine="0"/>
        <w:rPr>
          <w:rFonts w:ascii="Calibri" w:hAnsi="Calibri" w:cs="Calibri"/>
          <w:sz w:val="22"/>
          <w:szCs w:val="22"/>
        </w:rPr>
      </w:pPr>
      <w:r w:rsidRPr="00395AD8">
        <w:rPr>
          <w:rFonts w:ascii="Calibri" w:hAnsi="Calibri" w:cs="Calibri"/>
          <w:sz w:val="22"/>
          <w:szCs w:val="22"/>
        </w:rPr>
        <w:t>Pour les charges périodiques clôturées annuellement, le décompte est établi forfaitairement tant à l'égard de l'association des copropriétaires qu'entre les parties sur base de l'exercice précédent.</w:t>
      </w:r>
    </w:p>
    <w:p w14:paraId="5ED2542A" w14:textId="7342D7F2" w:rsidR="003A0EB3" w:rsidRPr="00395AD8" w:rsidRDefault="003A0EB3" w:rsidP="00767D33">
      <w:pPr>
        <w:ind w:right="-1" w:firstLine="709"/>
        <w:rPr>
          <w:rFonts w:ascii="Calibri" w:hAnsi="Calibri" w:cs="Calibri"/>
          <w:i/>
          <w:sz w:val="22"/>
          <w:szCs w:val="22"/>
        </w:rPr>
      </w:pPr>
      <w:r w:rsidRPr="00395AD8">
        <w:rPr>
          <w:rFonts w:ascii="Calibri" w:hAnsi="Calibri" w:cs="Calibri"/>
          <w:i/>
          <w:sz w:val="22"/>
          <w:szCs w:val="22"/>
        </w:rPr>
        <w:t>d) Obligations du notaire postérieures à la signature de l'acte authentique</w:t>
      </w:r>
    </w:p>
    <w:p w14:paraId="45F3B2EA" w14:textId="5C84B039"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 xml:space="preserve">En cas d’acte entre vifs translatif ou déclaratif de propriété d’un lot ou de démembrement entre vifs du droit de propriété sur un lot le notaire instrumentant informe le syndic, dans les trente jours, de la date de la passation de l'acte authentique, de l'identification du lot concerné, de l'identité et de l'adresse actuelle, et éventuellement future, des personnes concernées et, le cas échéant, de l'identité du mandataire désigné conformément à l'article </w:t>
      </w:r>
      <w:r w:rsidR="00723A17" w:rsidRPr="00395AD8">
        <w:rPr>
          <w:rFonts w:ascii="Calibri" w:hAnsi="Calibri" w:cs="Calibri"/>
          <w:sz w:val="22"/>
          <w:szCs w:val="22"/>
        </w:rPr>
        <w:t xml:space="preserve">3.87 du Code civil (article </w:t>
      </w:r>
      <w:r w:rsidRPr="00395AD8">
        <w:rPr>
          <w:rFonts w:ascii="Calibri" w:hAnsi="Calibri" w:cs="Calibri"/>
          <w:sz w:val="22"/>
          <w:szCs w:val="22"/>
        </w:rPr>
        <w:t>577-6, § 1, alinéa 2</w:t>
      </w:r>
      <w:r w:rsidR="00723A17" w:rsidRPr="00395AD8">
        <w:rPr>
          <w:rFonts w:ascii="Calibri" w:hAnsi="Calibri" w:cs="Calibri"/>
          <w:sz w:val="22"/>
          <w:szCs w:val="22"/>
        </w:rPr>
        <w:t xml:space="preserve"> du code civil ancien)</w:t>
      </w:r>
      <w:r w:rsidRPr="00395AD8">
        <w:rPr>
          <w:rFonts w:ascii="Calibri" w:hAnsi="Calibri" w:cs="Calibri"/>
          <w:sz w:val="22"/>
          <w:szCs w:val="22"/>
        </w:rPr>
        <w:t>.</w:t>
      </w:r>
    </w:p>
    <w:p w14:paraId="312384D0" w14:textId="77777777" w:rsidR="003A0EB3" w:rsidRPr="00395AD8" w:rsidRDefault="003A0EB3" w:rsidP="00767D33">
      <w:pPr>
        <w:ind w:right="-1" w:firstLine="709"/>
        <w:rPr>
          <w:rFonts w:ascii="Calibri" w:hAnsi="Calibri" w:cs="Calibri"/>
          <w:i/>
          <w:sz w:val="22"/>
          <w:szCs w:val="22"/>
        </w:rPr>
      </w:pPr>
      <w:r w:rsidRPr="00395AD8">
        <w:rPr>
          <w:rFonts w:ascii="Calibri" w:hAnsi="Calibri" w:cs="Calibri"/>
          <w:i/>
          <w:sz w:val="22"/>
          <w:szCs w:val="22"/>
        </w:rPr>
        <w:t>e) Frais de transmission des informations</w:t>
      </w:r>
    </w:p>
    <w:p w14:paraId="3AAAF62E" w14:textId="3EEE773F"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Tous les frais résultant</w:t>
      </w:r>
      <w:r w:rsidR="00767D33" w:rsidRPr="00395AD8">
        <w:rPr>
          <w:rFonts w:ascii="Calibri" w:hAnsi="Calibri" w:cs="Calibri"/>
          <w:sz w:val="22"/>
          <w:szCs w:val="22"/>
        </w:rPr>
        <w:t>s</w:t>
      </w:r>
      <w:r w:rsidRPr="00395AD8">
        <w:rPr>
          <w:rFonts w:ascii="Calibri" w:hAnsi="Calibri" w:cs="Calibri"/>
          <w:sz w:val="22"/>
          <w:szCs w:val="22"/>
        </w:rPr>
        <w:t xml:space="preserve"> directement ou indirectement de la transmission des informations visées aux points </w:t>
      </w:r>
      <w:r w:rsidRPr="00395AD8">
        <w:rPr>
          <w:rFonts w:ascii="Calibri" w:hAnsi="Calibri" w:cs="Calibri"/>
          <w:i/>
          <w:sz w:val="22"/>
          <w:szCs w:val="22"/>
        </w:rPr>
        <w:t>a)</w:t>
      </w:r>
      <w:r w:rsidRPr="00395AD8">
        <w:rPr>
          <w:rFonts w:ascii="Calibri" w:hAnsi="Calibri" w:cs="Calibri"/>
          <w:sz w:val="22"/>
          <w:szCs w:val="22"/>
        </w:rPr>
        <w:t xml:space="preserve">, </w:t>
      </w:r>
      <w:r w:rsidRPr="00395AD8">
        <w:rPr>
          <w:rFonts w:ascii="Calibri" w:hAnsi="Calibri" w:cs="Calibri"/>
          <w:i/>
          <w:sz w:val="22"/>
          <w:szCs w:val="22"/>
        </w:rPr>
        <w:t>b)</w:t>
      </w:r>
      <w:r w:rsidRPr="00395AD8">
        <w:rPr>
          <w:rFonts w:ascii="Calibri" w:hAnsi="Calibri" w:cs="Calibri"/>
          <w:sz w:val="22"/>
          <w:szCs w:val="22"/>
        </w:rPr>
        <w:t xml:space="preserve"> et d) du présent article sont supportés par le copropriétaire sortant.</w:t>
      </w:r>
    </w:p>
    <w:p w14:paraId="4BB31BA7" w14:textId="77777777" w:rsidR="003A0EB3" w:rsidRPr="00395AD8" w:rsidRDefault="003A0EB3" w:rsidP="00767D33">
      <w:pPr>
        <w:ind w:right="-1" w:firstLine="709"/>
        <w:rPr>
          <w:rFonts w:ascii="Calibri" w:hAnsi="Calibri" w:cs="Calibri"/>
          <w:i/>
          <w:sz w:val="22"/>
          <w:szCs w:val="22"/>
        </w:rPr>
      </w:pPr>
      <w:r w:rsidRPr="00395AD8">
        <w:rPr>
          <w:rFonts w:ascii="Calibri" w:hAnsi="Calibri" w:cs="Calibri"/>
          <w:i/>
          <w:sz w:val="22"/>
          <w:szCs w:val="22"/>
        </w:rPr>
        <w:t>f) Arriérés de charges</w:t>
      </w:r>
    </w:p>
    <w:p w14:paraId="7E5D2461" w14:textId="5E8FDB4A" w:rsidR="00767D33" w:rsidRPr="00395AD8" w:rsidRDefault="003A0EB3" w:rsidP="00767D33">
      <w:pPr>
        <w:ind w:right="-1" w:firstLine="709"/>
        <w:rPr>
          <w:rFonts w:ascii="Calibri" w:hAnsi="Calibri" w:cs="Calibri"/>
          <w:sz w:val="22"/>
          <w:szCs w:val="22"/>
        </w:rPr>
      </w:pPr>
      <w:r w:rsidRPr="00395AD8">
        <w:rPr>
          <w:rFonts w:ascii="Calibri" w:hAnsi="Calibri" w:cs="Calibri"/>
          <w:sz w:val="22"/>
          <w:szCs w:val="22"/>
        </w:rPr>
        <w:t>Lors de la passation de l'acte authentique, le notaire instrumentant doit retenir, sur les sommes dues, les arriérés des charges ordinaires et extraordinaires en ce compris les frais de récupération judiciaire et extrajudiciaire des charges, dus par le copropriétaire sortant, ainsi que les frais de transmission des informations requises en vertu de l'article 577-1, §§ 1er à 3</w:t>
      </w:r>
      <w:r w:rsidR="00723A17" w:rsidRPr="00395AD8">
        <w:rPr>
          <w:rFonts w:ascii="Calibri" w:hAnsi="Calibri" w:cs="Calibri"/>
          <w:sz w:val="22"/>
          <w:szCs w:val="22"/>
        </w:rPr>
        <w:t xml:space="preserve"> </w:t>
      </w:r>
      <w:r w:rsidR="001B01C1" w:rsidRPr="00395AD8">
        <w:rPr>
          <w:rFonts w:ascii="Calibri" w:hAnsi="Calibri" w:cs="Calibri"/>
          <w:sz w:val="22"/>
          <w:szCs w:val="22"/>
        </w:rPr>
        <w:t xml:space="preserve">du </w:t>
      </w:r>
      <w:r w:rsidR="00723A17" w:rsidRPr="00395AD8">
        <w:rPr>
          <w:rFonts w:ascii="Calibri" w:hAnsi="Calibri" w:cs="Calibri"/>
          <w:sz w:val="22"/>
          <w:szCs w:val="22"/>
        </w:rPr>
        <w:t>code civil</w:t>
      </w:r>
      <w:r w:rsidR="001B01C1" w:rsidRPr="00395AD8">
        <w:rPr>
          <w:rFonts w:ascii="Calibri" w:hAnsi="Calibri" w:cs="Calibri"/>
          <w:sz w:val="22"/>
          <w:szCs w:val="22"/>
        </w:rPr>
        <w:t xml:space="preserve"> ancien</w:t>
      </w:r>
      <w:r w:rsidRPr="00395AD8">
        <w:rPr>
          <w:rFonts w:ascii="Calibri" w:hAnsi="Calibri" w:cs="Calibri"/>
          <w:sz w:val="22"/>
          <w:szCs w:val="22"/>
        </w:rPr>
        <w:t>. Toutefois, le notaire instrumentant devra préalablement payer les créanciers privilégiés inscrits antérieurement, hypothécaires ou ceux qui lui auraient notifié une cession de créance.</w:t>
      </w:r>
    </w:p>
    <w:p w14:paraId="761E956D" w14:textId="77777777" w:rsidR="00767D33" w:rsidRPr="00395AD8" w:rsidRDefault="00767D33" w:rsidP="00767D33">
      <w:pPr>
        <w:ind w:right="-1" w:firstLine="0"/>
        <w:rPr>
          <w:rFonts w:ascii="Calibri" w:hAnsi="Calibri" w:cs="Calibri"/>
          <w:sz w:val="22"/>
          <w:szCs w:val="22"/>
        </w:rPr>
      </w:pPr>
      <w:r w:rsidRPr="00395AD8">
        <w:rPr>
          <w:rFonts w:ascii="Calibri" w:hAnsi="Calibri" w:cs="Calibri"/>
          <w:sz w:val="22"/>
          <w:szCs w:val="22"/>
        </w:rPr>
        <w:t>-</w:t>
      </w:r>
      <w:r w:rsidR="003A0EB3" w:rsidRPr="00395AD8">
        <w:rPr>
          <w:rFonts w:ascii="Calibri" w:hAnsi="Calibri" w:cs="Calibri"/>
          <w:sz w:val="22"/>
          <w:szCs w:val="22"/>
        </w:rPr>
        <w:tab/>
        <w:t>Si le copropriétaire sortant conteste ces arriérés ou frais, le notaire instrumentant en avise le syndic par envoi recommandé dans les trois jours ouvrables qui suivent la passation de l'acte authentique.</w:t>
      </w:r>
    </w:p>
    <w:p w14:paraId="3138A073" w14:textId="0E575F47" w:rsidR="003A0EB3" w:rsidRPr="00395AD8" w:rsidRDefault="00767D33" w:rsidP="00767D33">
      <w:pPr>
        <w:ind w:right="-1" w:firstLine="0"/>
        <w:rPr>
          <w:rFonts w:ascii="Calibri" w:hAnsi="Calibri" w:cs="Calibri"/>
          <w:sz w:val="22"/>
          <w:szCs w:val="22"/>
        </w:rPr>
      </w:pPr>
      <w:r w:rsidRPr="00395AD8">
        <w:rPr>
          <w:rFonts w:ascii="Calibri" w:hAnsi="Calibri" w:cs="Calibri"/>
          <w:sz w:val="22"/>
          <w:szCs w:val="22"/>
        </w:rPr>
        <w:t>-</w:t>
      </w:r>
      <w:r w:rsidR="003A0EB3" w:rsidRPr="00395AD8">
        <w:rPr>
          <w:rFonts w:ascii="Calibri" w:hAnsi="Calibri" w:cs="Calibri"/>
          <w:sz w:val="22"/>
          <w:szCs w:val="22"/>
        </w:rPr>
        <w:tab/>
        <w:t xml:space="preserve">A défaut de saisie-arrêt conservatoire ou de saisie-arrêt-exécution notifiée dans les vingt jours ouvrables qui suivent la date de l'envoi recommandé visé à l'alinéa 2, le notaire peut valablement payer le montant des arriérés au copropriétaire sortant, sous réserve du point </w:t>
      </w:r>
      <w:r w:rsidR="003A0EB3" w:rsidRPr="00395AD8">
        <w:rPr>
          <w:rFonts w:ascii="Calibri" w:hAnsi="Calibri" w:cs="Calibri"/>
          <w:i/>
          <w:sz w:val="22"/>
          <w:szCs w:val="22"/>
        </w:rPr>
        <w:t>g)</w:t>
      </w:r>
      <w:r w:rsidR="003A0EB3" w:rsidRPr="00395AD8">
        <w:rPr>
          <w:rFonts w:ascii="Calibri" w:hAnsi="Calibri" w:cs="Calibri"/>
          <w:sz w:val="22"/>
          <w:szCs w:val="22"/>
        </w:rPr>
        <w:t xml:space="preserve"> ci-après.</w:t>
      </w:r>
    </w:p>
    <w:p w14:paraId="647019E4" w14:textId="77777777" w:rsidR="003A0EB3" w:rsidRPr="00395AD8" w:rsidRDefault="003A0EB3" w:rsidP="00767D33">
      <w:pPr>
        <w:ind w:right="-1" w:firstLine="709"/>
        <w:rPr>
          <w:rFonts w:ascii="Calibri" w:hAnsi="Calibri" w:cs="Calibri"/>
          <w:i/>
          <w:sz w:val="22"/>
          <w:szCs w:val="22"/>
        </w:rPr>
      </w:pPr>
      <w:r w:rsidRPr="00395AD8">
        <w:rPr>
          <w:rFonts w:ascii="Calibri" w:hAnsi="Calibri" w:cs="Calibri"/>
          <w:i/>
          <w:sz w:val="22"/>
          <w:szCs w:val="22"/>
        </w:rPr>
        <w:t>g) Privilège</w:t>
      </w:r>
    </w:p>
    <w:p w14:paraId="3B9E2FEC"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L'association des copropriétaires dispose d’un privilège immobilier sur le lot dans un immeuble ou groupe d'immeubles bâtis pour les charges dues relativement à ce lot. Ce privilège immobilier est limité aux charges de l'exercice en cours et de l'exercice précédent. Il prend rang, sans obligation d’inscription, après le privilège des frais de justice prévu à l'article 17, le privilège visé à l'article 114 de la loi du 4 avril 2014 relative aux assurances et les privilèges inscrits antérieurement.</w:t>
      </w:r>
    </w:p>
    <w:p w14:paraId="3EA14062"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Le syndic devra veiller à informer le notaire instrumentant de toutes actualisations du décompte des charges dues par le copropriétaire sortant.</w:t>
      </w:r>
    </w:p>
    <w:p w14:paraId="4B2FCCAA" w14:textId="6D76C14A" w:rsidR="003A0EB3" w:rsidRPr="00395AD8" w:rsidRDefault="003A0EB3" w:rsidP="005C394F">
      <w:pPr>
        <w:ind w:right="-1" w:firstLine="709"/>
        <w:rPr>
          <w:rFonts w:ascii="Calibri" w:hAnsi="Calibri" w:cs="Calibri"/>
          <w:sz w:val="22"/>
          <w:szCs w:val="22"/>
        </w:rPr>
      </w:pPr>
      <w:r w:rsidRPr="00395AD8">
        <w:rPr>
          <w:rFonts w:ascii="Calibri" w:hAnsi="Calibri" w:cs="Calibri"/>
          <w:sz w:val="22"/>
          <w:szCs w:val="22"/>
        </w:rPr>
        <w:t xml:space="preserve">Lors de la cession d’un lot, le syndic doit remplir toutes les obligations découlant des articles </w:t>
      </w:r>
      <w:r w:rsidR="00E6561F" w:rsidRPr="00395AD8">
        <w:rPr>
          <w:rFonts w:ascii="Calibri" w:hAnsi="Calibri" w:cs="Calibri"/>
          <w:sz w:val="22"/>
          <w:szCs w:val="22"/>
        </w:rPr>
        <w:t>3.94 et 3.95 du Code civil (articles 577-11 et 577-11/1 du Code civil ancien)</w:t>
      </w:r>
      <w:r w:rsidRPr="00395AD8">
        <w:rPr>
          <w:rFonts w:ascii="Calibri" w:hAnsi="Calibri" w:cs="Calibri"/>
          <w:sz w:val="22"/>
          <w:szCs w:val="22"/>
        </w:rPr>
        <w:t>. Il devra, en outre, à délivrer, soit au copropriétaire sortant, soit au notaire instrumentant, dans les trois jours ouvrables qui suivent la demande, une attestation relatant que tou</w:t>
      </w:r>
      <w:r w:rsidR="00767D33" w:rsidRPr="00395AD8">
        <w:rPr>
          <w:rFonts w:ascii="Calibri" w:hAnsi="Calibri" w:cs="Calibri"/>
          <w:sz w:val="22"/>
          <w:szCs w:val="22"/>
        </w:rPr>
        <w:t>tes</w:t>
      </w:r>
      <w:r w:rsidRPr="00395AD8">
        <w:rPr>
          <w:rFonts w:ascii="Calibri" w:hAnsi="Calibri" w:cs="Calibri"/>
          <w:sz w:val="22"/>
          <w:szCs w:val="22"/>
        </w:rPr>
        <w:t xml:space="preserve"> les dettes dues par le copropriétaire sortant sont payées. Il en résulte que l’association des copropriétaires ne pourrait plus se prévaloir du privilège immobilier visé par l’article 27 7° de la loi hypothécaire.</w:t>
      </w:r>
    </w:p>
    <w:p w14:paraId="03CB602A" w14:textId="774C316E" w:rsidR="003A0EB3" w:rsidRPr="00395AD8" w:rsidRDefault="003A0EB3" w:rsidP="005C394F">
      <w:pPr>
        <w:ind w:right="-1" w:firstLine="709"/>
        <w:rPr>
          <w:rFonts w:ascii="Calibri" w:hAnsi="Calibri" w:cs="Calibri"/>
          <w:sz w:val="22"/>
          <w:szCs w:val="22"/>
        </w:rPr>
      </w:pPr>
      <w:r w:rsidRPr="00395AD8">
        <w:rPr>
          <w:rFonts w:ascii="Calibri" w:hAnsi="Calibri" w:cs="Calibri"/>
          <w:sz w:val="22"/>
          <w:szCs w:val="22"/>
        </w:rPr>
        <w:t xml:space="preserve">Lors de la cession d’un lot, si le syndic ne remplit pas toutes ou partie des obligations découlant des articles </w:t>
      </w:r>
      <w:r w:rsidR="00E6561F" w:rsidRPr="00395AD8">
        <w:rPr>
          <w:rFonts w:ascii="Calibri" w:hAnsi="Calibri" w:cs="Calibri"/>
          <w:sz w:val="22"/>
          <w:szCs w:val="22"/>
        </w:rPr>
        <w:t>3.94 et 3.95 du Code civil (articles 577-11 et 577-11/1 du Code civil ancien)</w:t>
      </w:r>
      <w:r w:rsidRPr="00395AD8">
        <w:rPr>
          <w:rFonts w:ascii="Calibri" w:hAnsi="Calibri" w:cs="Calibri"/>
          <w:sz w:val="22"/>
          <w:szCs w:val="22"/>
        </w:rPr>
        <w:t xml:space="preserve"> et du présent règlement de copropriété, il sera tenu responsable du paiement de tous les arriérés dus par le copropriétaire sortant à l’égard de l’association des copropriétaires, sans préjudice à tous recours qu’il pourrait avoir contre le copropriétaire sortant. Dans ce cas, l’association des copropriétaires ne disposera d’aucun droit qui serait de nature à nuire au copropriétaire entrant.</w:t>
      </w:r>
    </w:p>
    <w:p w14:paraId="2C34ECE6" w14:textId="77777777" w:rsidR="003A0EB3" w:rsidRPr="00395AD8" w:rsidRDefault="003A0EB3" w:rsidP="005C394F">
      <w:pPr>
        <w:ind w:right="-1" w:firstLine="709"/>
        <w:rPr>
          <w:rFonts w:ascii="Calibri" w:hAnsi="Calibri" w:cs="Calibri"/>
          <w:sz w:val="22"/>
          <w:szCs w:val="22"/>
          <w:u w:val="single"/>
        </w:rPr>
      </w:pPr>
      <w:r w:rsidRPr="00395AD8">
        <w:rPr>
          <w:rFonts w:ascii="Calibri" w:hAnsi="Calibri" w:cs="Calibri"/>
          <w:sz w:val="22"/>
          <w:szCs w:val="22"/>
          <w:u w:val="single"/>
        </w:rPr>
        <w:t>Article 22. - Fonds de roulement</w:t>
      </w:r>
    </w:p>
    <w:p w14:paraId="0570EB88" w14:textId="77777777" w:rsidR="003A0EB3" w:rsidRPr="00395AD8" w:rsidRDefault="003A0EB3" w:rsidP="005C394F">
      <w:pPr>
        <w:ind w:right="-1" w:firstLine="709"/>
        <w:rPr>
          <w:rFonts w:ascii="Calibri" w:hAnsi="Calibri" w:cs="Calibri"/>
          <w:sz w:val="22"/>
          <w:szCs w:val="22"/>
        </w:rPr>
      </w:pPr>
      <w:r w:rsidRPr="00395AD8">
        <w:rPr>
          <w:rFonts w:ascii="Calibri" w:hAnsi="Calibri" w:cs="Calibri"/>
          <w:sz w:val="22"/>
          <w:szCs w:val="22"/>
        </w:rPr>
        <w:t>Pour faire face aux dépenses courantes de la copropriété, chaque propriétaire d'un lot privatif paiera une provision équivalente à une estimation des dépenses couvrant une période de trois mois en fonction du nombre de quotes-parts qu'il possède dans les parties communes de l'immeuble.</w:t>
      </w:r>
    </w:p>
    <w:p w14:paraId="580867D1" w14:textId="77777777" w:rsidR="003A0EB3" w:rsidRPr="00395AD8" w:rsidRDefault="003A0EB3" w:rsidP="005C394F">
      <w:pPr>
        <w:ind w:right="-1" w:firstLine="709"/>
        <w:rPr>
          <w:rFonts w:ascii="Calibri" w:hAnsi="Calibri" w:cs="Calibri"/>
          <w:sz w:val="22"/>
          <w:szCs w:val="22"/>
        </w:rPr>
      </w:pPr>
      <w:r w:rsidRPr="00395AD8">
        <w:rPr>
          <w:rFonts w:ascii="Calibri" w:hAnsi="Calibri" w:cs="Calibri"/>
          <w:sz w:val="22"/>
          <w:szCs w:val="22"/>
        </w:rPr>
        <w:t>Le syndic se charge de réclamer cette provision permanente à chaque propriétaire d'un lot privatif de manière à constituer un fonds de roulement pour la gestion de l'immeuble.</w:t>
      </w:r>
    </w:p>
    <w:p w14:paraId="5583AB98" w14:textId="48AC43C1" w:rsidR="003A0EB3" w:rsidRPr="00395AD8" w:rsidRDefault="003A0EB3" w:rsidP="005C394F">
      <w:pPr>
        <w:ind w:right="-1" w:firstLine="709"/>
        <w:rPr>
          <w:rFonts w:ascii="Calibri" w:hAnsi="Calibri" w:cs="Calibri"/>
          <w:sz w:val="22"/>
          <w:szCs w:val="22"/>
        </w:rPr>
      </w:pPr>
      <w:r w:rsidRPr="00395AD8">
        <w:rPr>
          <w:rFonts w:ascii="Calibri" w:hAnsi="Calibri" w:cs="Calibri"/>
          <w:sz w:val="22"/>
          <w:szCs w:val="22"/>
        </w:rPr>
        <w:t>Le montant de cette provision est décidé par l'assemblée générale sur base d'une évaluation et réclamé par le syndic</w:t>
      </w:r>
      <w:r w:rsidR="00767D33" w:rsidRPr="00395AD8">
        <w:rPr>
          <w:rFonts w:ascii="Calibri" w:hAnsi="Calibri" w:cs="Calibri"/>
          <w:sz w:val="22"/>
          <w:szCs w:val="22"/>
        </w:rPr>
        <w:t> ;</w:t>
      </w:r>
      <w:r w:rsidRPr="00395AD8">
        <w:rPr>
          <w:rFonts w:ascii="Calibri" w:hAnsi="Calibri" w:cs="Calibri"/>
          <w:sz w:val="22"/>
          <w:szCs w:val="22"/>
        </w:rPr>
        <w:t xml:space="preserve"> il est exigible au plus tard lors de la prise de possession de chaque élément privatif.</w:t>
      </w:r>
    </w:p>
    <w:p w14:paraId="375ACAEC" w14:textId="77777777" w:rsidR="003A0EB3" w:rsidRPr="00395AD8" w:rsidRDefault="003A0EB3" w:rsidP="005C394F">
      <w:pPr>
        <w:ind w:right="-1" w:firstLine="709"/>
        <w:rPr>
          <w:rFonts w:ascii="Calibri" w:hAnsi="Calibri" w:cs="Calibri"/>
          <w:sz w:val="22"/>
          <w:szCs w:val="22"/>
        </w:rPr>
      </w:pPr>
      <w:r w:rsidRPr="00395AD8">
        <w:rPr>
          <w:rFonts w:ascii="Calibri" w:hAnsi="Calibri" w:cs="Calibri"/>
          <w:sz w:val="22"/>
          <w:szCs w:val="22"/>
        </w:rPr>
        <w:t>Toutefois, il est loisible au comparant de réclamer le premier acompte pour charges communes à l'acquéreur de tout lot privatif lors de la signature de son acte authentique d'acquisition.</w:t>
      </w:r>
    </w:p>
    <w:p w14:paraId="31279E5F" w14:textId="77777777" w:rsidR="003A0EB3" w:rsidRPr="00395AD8" w:rsidRDefault="003A0EB3" w:rsidP="00767D33">
      <w:pPr>
        <w:ind w:right="-1" w:firstLine="709"/>
        <w:rPr>
          <w:rFonts w:ascii="Calibri" w:hAnsi="Calibri" w:cs="Calibri"/>
          <w:sz w:val="22"/>
          <w:szCs w:val="22"/>
          <w:u w:val="single"/>
        </w:rPr>
      </w:pPr>
      <w:r w:rsidRPr="00395AD8">
        <w:rPr>
          <w:rFonts w:ascii="Calibri" w:hAnsi="Calibri" w:cs="Calibri"/>
          <w:sz w:val="22"/>
          <w:szCs w:val="22"/>
          <w:u w:val="single"/>
        </w:rPr>
        <w:t>Article 23. - Fonds de réserve ordinaire - Fonds de réserve spéciaux</w:t>
      </w:r>
    </w:p>
    <w:p w14:paraId="57F365CC"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En cas de dépenses exceptionnelles, notamment pour l'exécution de travaux importants, le syndic peut faire appel à une provision supplémentaire dont le montant est fixé par l'assemblée générale à la majorité absolue des voix des copropriétaires présents ou représentés.</w:t>
      </w:r>
    </w:p>
    <w:p w14:paraId="2F95214C" w14:textId="67E03C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En cas de charges communes particulières dues exclusivement par certains copropriétaires en raison de l’usage qu’ils ont seuls de certaines parties communes, il est constitué un fonds de réserve spécial destiné à payer les montants dont ils sont seuls redevables. Les appels de fonds seront décidés par l’assemblée particulière dont question dans le règlement d’ordre intérieur à la majorité absolue des copropriétaires concernées.</w:t>
      </w:r>
    </w:p>
    <w:p w14:paraId="037FB165" w14:textId="59E8C1C3" w:rsidR="00767D33" w:rsidRPr="00395AD8" w:rsidRDefault="003A0EB3" w:rsidP="00767D33">
      <w:pPr>
        <w:ind w:right="-1" w:firstLine="709"/>
        <w:rPr>
          <w:rFonts w:ascii="Calibri" w:hAnsi="Calibri" w:cs="Calibri"/>
          <w:sz w:val="22"/>
          <w:szCs w:val="22"/>
        </w:rPr>
      </w:pPr>
      <w:r w:rsidRPr="00395AD8">
        <w:rPr>
          <w:rFonts w:ascii="Calibri" w:hAnsi="Calibri" w:cs="Calibri"/>
          <w:sz w:val="22"/>
          <w:szCs w:val="22"/>
        </w:rPr>
        <w:t>L'association des copropriétaires doit constituer au plus tard à l'issue d'une période de cinq ans suivant la date de la réception provisoire des parties communes de l'immeuble, un fonds de réserve dont la contribution annuelle ne peut être inférieure à cinq pour cent de la totalité des charges communes ordinaires de l'exercice précédent</w:t>
      </w:r>
      <w:r w:rsidR="00767D33" w:rsidRPr="00395AD8">
        <w:rPr>
          <w:rFonts w:ascii="Calibri" w:hAnsi="Calibri" w:cs="Calibri"/>
          <w:sz w:val="22"/>
          <w:szCs w:val="22"/>
        </w:rPr>
        <w:t> ;</w:t>
      </w:r>
      <w:r w:rsidRPr="00395AD8">
        <w:rPr>
          <w:rFonts w:ascii="Calibri" w:hAnsi="Calibri" w:cs="Calibri"/>
          <w:sz w:val="22"/>
          <w:szCs w:val="22"/>
        </w:rPr>
        <w:t xml:space="preserve"> l'association des copropriétaires peut décider à une majorité des quatre cinquièmes des voix de ne pas constituer ce fonds de réserve obligatoire.</w:t>
      </w:r>
    </w:p>
    <w:p w14:paraId="072B2074" w14:textId="57591A1F"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Ces fonds en ce compris le fonds de roulement doivent être placés sur divers comptes, dont obligatoirement un compte distinct pour le fonds de roulement et des comptes distincts pour les fonds de réserve</w:t>
      </w:r>
      <w:r w:rsidR="00767D33" w:rsidRPr="00395AD8">
        <w:rPr>
          <w:rFonts w:ascii="Calibri" w:hAnsi="Calibri" w:cs="Calibri"/>
          <w:sz w:val="22"/>
          <w:szCs w:val="22"/>
        </w:rPr>
        <w:t xml:space="preserve"> ; </w:t>
      </w:r>
      <w:r w:rsidRPr="00395AD8">
        <w:rPr>
          <w:rFonts w:ascii="Calibri" w:hAnsi="Calibri" w:cs="Calibri"/>
          <w:sz w:val="22"/>
          <w:szCs w:val="22"/>
        </w:rPr>
        <w:t>tous ces comptes doivent être ouverts au nom de l'association des copropriétaires.</w:t>
      </w:r>
    </w:p>
    <w:p w14:paraId="1C88AC54" w14:textId="77777777" w:rsidR="003A0EB3" w:rsidRPr="00395AD8" w:rsidRDefault="003A0EB3" w:rsidP="00767D33">
      <w:pPr>
        <w:ind w:right="-1" w:firstLine="709"/>
        <w:rPr>
          <w:rFonts w:ascii="Calibri" w:hAnsi="Calibri" w:cs="Calibri"/>
          <w:sz w:val="22"/>
          <w:szCs w:val="22"/>
        </w:rPr>
      </w:pPr>
      <w:r w:rsidRPr="00395AD8">
        <w:rPr>
          <w:rFonts w:ascii="Calibri" w:hAnsi="Calibri" w:cs="Calibri"/>
          <w:sz w:val="22"/>
          <w:szCs w:val="22"/>
        </w:rPr>
        <w:t>L'assemblée générale peut ensuite décider de dispositions particulières pour la gestion de ce fonds de réserve, sans préjudice des obligations légales imposées au syndic.</w:t>
      </w:r>
    </w:p>
    <w:p w14:paraId="2D70E01C" w14:textId="77777777" w:rsidR="0079172B" w:rsidRPr="00395AD8" w:rsidRDefault="0079172B" w:rsidP="00BA79BE">
      <w:pPr>
        <w:ind w:right="-1" w:firstLine="709"/>
        <w:rPr>
          <w:rFonts w:ascii="Calibri" w:hAnsi="Calibri" w:cs="Calibri"/>
          <w:snapToGrid/>
          <w:sz w:val="22"/>
          <w:szCs w:val="22"/>
          <w:u w:val="single"/>
        </w:rPr>
      </w:pPr>
      <w:r w:rsidRPr="00395AD8">
        <w:rPr>
          <w:rFonts w:ascii="Calibri" w:hAnsi="Calibri" w:cs="Calibri"/>
          <w:sz w:val="22"/>
          <w:szCs w:val="22"/>
          <w:u w:val="single"/>
        </w:rPr>
        <w:t>Article 24. – Solidarité - Paiement des charges communes</w:t>
      </w:r>
    </w:p>
    <w:p w14:paraId="17A5DC8E" w14:textId="77777777" w:rsidR="00355D29" w:rsidRPr="00395AD8" w:rsidRDefault="00355D29" w:rsidP="00BA79BE">
      <w:pPr>
        <w:ind w:right="-1" w:firstLine="709"/>
        <w:rPr>
          <w:rFonts w:ascii="Calibri" w:hAnsi="Calibri" w:cs="Calibri"/>
          <w:snapToGrid/>
          <w:sz w:val="22"/>
          <w:szCs w:val="22"/>
        </w:rPr>
      </w:pPr>
      <w:r w:rsidRPr="00395AD8">
        <w:rPr>
          <w:rFonts w:ascii="Calibri" w:hAnsi="Calibri" w:cs="Calibri"/>
          <w:sz w:val="22"/>
          <w:szCs w:val="22"/>
        </w:rPr>
        <w:t>Lorsque la propriété d'un lot est grevée d'un droit d'usufruit, les titulaires des droits réels sont solidairement tenus au paiement de ces charges.</w:t>
      </w:r>
    </w:p>
    <w:p w14:paraId="510AFCF1" w14:textId="7F9AD904" w:rsidR="00355D29" w:rsidRPr="00395AD8" w:rsidRDefault="00355D29" w:rsidP="00BA79BE">
      <w:pPr>
        <w:ind w:right="-1" w:firstLine="709"/>
        <w:rPr>
          <w:rFonts w:ascii="Calibri" w:hAnsi="Calibri" w:cs="Calibri"/>
          <w:sz w:val="22"/>
          <w:szCs w:val="22"/>
        </w:rPr>
      </w:pPr>
      <w:r w:rsidRPr="00395AD8">
        <w:rPr>
          <w:rFonts w:ascii="Calibri" w:hAnsi="Calibri" w:cs="Calibri"/>
          <w:sz w:val="22"/>
          <w:szCs w:val="22"/>
        </w:rPr>
        <w:t xml:space="preserve"> Sans préjudice de l'article </w:t>
      </w:r>
      <w:r w:rsidR="00841764" w:rsidRPr="00395AD8">
        <w:rPr>
          <w:rFonts w:ascii="Calibri" w:hAnsi="Calibri" w:cs="Calibri"/>
          <w:sz w:val="22"/>
          <w:szCs w:val="22"/>
        </w:rPr>
        <w:t xml:space="preserve">3.92 (article </w:t>
      </w:r>
      <w:r w:rsidRPr="00395AD8">
        <w:rPr>
          <w:rFonts w:ascii="Calibri" w:hAnsi="Calibri" w:cs="Calibri"/>
          <w:sz w:val="22"/>
          <w:szCs w:val="22"/>
        </w:rPr>
        <w:t>577-9, § 5</w:t>
      </w:r>
      <w:r w:rsidR="00841764" w:rsidRPr="00395AD8">
        <w:rPr>
          <w:rFonts w:ascii="Calibri" w:hAnsi="Calibri" w:cs="Calibri"/>
          <w:sz w:val="22"/>
          <w:szCs w:val="22"/>
        </w:rPr>
        <w:t xml:space="preserve"> Code civil ancien)</w:t>
      </w:r>
      <w:r w:rsidRPr="00395AD8">
        <w:rPr>
          <w:rFonts w:ascii="Calibri" w:hAnsi="Calibri" w:cs="Calibri"/>
          <w:sz w:val="22"/>
          <w:szCs w:val="22"/>
        </w:rPr>
        <w:t xml:space="preserve">, l'exécution des décisions condamnant l'association des copropriétaires peut être poursuivie sur le patrimoine de chaque copropriétaire proportionnellement aux quotes-parts utilisées pour le vote conformément à l'article </w:t>
      </w:r>
      <w:r w:rsidR="00841764" w:rsidRPr="00395AD8">
        <w:rPr>
          <w:rFonts w:ascii="Calibri" w:hAnsi="Calibri" w:cs="Calibri"/>
          <w:sz w:val="22"/>
          <w:szCs w:val="22"/>
        </w:rPr>
        <w:t xml:space="preserve">3.87 du Code civil (article </w:t>
      </w:r>
      <w:r w:rsidRPr="00395AD8">
        <w:rPr>
          <w:rFonts w:ascii="Calibri" w:hAnsi="Calibri" w:cs="Calibri"/>
          <w:sz w:val="22"/>
          <w:szCs w:val="22"/>
        </w:rPr>
        <w:t>577-6, § 6</w:t>
      </w:r>
      <w:r w:rsidR="001B01C1" w:rsidRPr="00395AD8">
        <w:rPr>
          <w:rFonts w:ascii="Calibri" w:hAnsi="Calibri" w:cs="Calibri"/>
          <w:sz w:val="22"/>
          <w:szCs w:val="22"/>
        </w:rPr>
        <w:t xml:space="preserve"> du Code civil ancien)</w:t>
      </w:r>
      <w:r w:rsidRPr="00395AD8">
        <w:rPr>
          <w:rFonts w:ascii="Calibri" w:hAnsi="Calibri" w:cs="Calibri"/>
          <w:sz w:val="22"/>
          <w:szCs w:val="22"/>
        </w:rPr>
        <w:t>, soit dans l'alinéa 1er, soit dans l'alinéa 2, selon le cas.</w:t>
      </w:r>
    </w:p>
    <w:p w14:paraId="7604EBC2" w14:textId="77777777" w:rsidR="00355D29" w:rsidRPr="00395AD8" w:rsidRDefault="00355D29" w:rsidP="005C394F">
      <w:pPr>
        <w:ind w:right="-1" w:firstLine="709"/>
        <w:rPr>
          <w:rFonts w:ascii="Calibri" w:hAnsi="Calibri" w:cs="Calibri"/>
          <w:sz w:val="22"/>
          <w:szCs w:val="22"/>
        </w:rPr>
      </w:pPr>
      <w:r w:rsidRPr="00395AD8">
        <w:rPr>
          <w:rFonts w:ascii="Calibri" w:hAnsi="Calibri" w:cs="Calibri"/>
          <w:sz w:val="22"/>
          <w:szCs w:val="22"/>
        </w:rPr>
        <w:t>Le syndic communique à toutes les parties concernées lors de l'appel de fonds quelle part sera affectée au fonds de réserve.</w:t>
      </w:r>
    </w:p>
    <w:p w14:paraId="58D8AD8F" w14:textId="77777777" w:rsidR="00355D29" w:rsidRPr="00395AD8" w:rsidRDefault="00355D29" w:rsidP="005C394F">
      <w:pPr>
        <w:ind w:right="-1" w:firstLine="709"/>
        <w:rPr>
          <w:rFonts w:ascii="Calibri" w:hAnsi="Calibri" w:cs="Calibri"/>
          <w:sz w:val="22"/>
          <w:szCs w:val="22"/>
        </w:rPr>
      </w:pPr>
      <w:r w:rsidRPr="00395AD8">
        <w:rPr>
          <w:rFonts w:ascii="Calibri" w:hAnsi="Calibri" w:cs="Calibri"/>
          <w:sz w:val="22"/>
          <w:szCs w:val="22"/>
        </w:rPr>
        <w:t xml:space="preserve">Tous les copropriétaires doivent effectuer le paiement des charges communes au syndic dans les trente jours de la date d'invitation à payer. </w:t>
      </w:r>
    </w:p>
    <w:p w14:paraId="2D967CB9" w14:textId="5CFB74C8" w:rsidR="00355D29" w:rsidRPr="00395AD8" w:rsidRDefault="00355D29" w:rsidP="005C394F">
      <w:pPr>
        <w:ind w:right="-1" w:firstLine="709"/>
        <w:rPr>
          <w:rFonts w:ascii="Calibri" w:hAnsi="Calibri" w:cs="Calibri"/>
          <w:sz w:val="22"/>
          <w:szCs w:val="22"/>
        </w:rPr>
      </w:pPr>
      <w:r w:rsidRPr="00395AD8">
        <w:rPr>
          <w:rFonts w:ascii="Calibri" w:hAnsi="Calibri" w:cs="Calibri"/>
          <w:sz w:val="22"/>
          <w:szCs w:val="22"/>
        </w:rPr>
        <w:t>Le copropriétaire resté en défaut de paiement après le délai de trente jours encourt de plein droit et sans mise en demeure une indemnité de 5 euros par jour de retard à dater de l'expiration dudit terme, sans préjudice de l'exigibilité de tous autres dommages et intérêts.</w:t>
      </w:r>
    </w:p>
    <w:p w14:paraId="013B9084" w14:textId="77777777" w:rsidR="00355D29" w:rsidRPr="00395AD8" w:rsidRDefault="00355D29" w:rsidP="005C394F">
      <w:pPr>
        <w:ind w:right="-1" w:firstLine="709"/>
        <w:rPr>
          <w:rFonts w:ascii="Calibri" w:hAnsi="Calibri" w:cs="Calibri"/>
          <w:sz w:val="22"/>
          <w:szCs w:val="22"/>
        </w:rPr>
      </w:pPr>
      <w:r w:rsidRPr="00395AD8">
        <w:rPr>
          <w:rFonts w:ascii="Calibri" w:hAnsi="Calibri" w:cs="Calibri"/>
          <w:sz w:val="22"/>
          <w:szCs w:val="22"/>
        </w:rPr>
        <w:t>Cette indemnité de retard est portée de plein droit à 10 euros par jour de retard à compter du dixième jour suivant la date de dépôt à la poste par le syndic d'une lettre recommandée réclamant le paiement de la provision et servant de mise en demeure jusqu'à y compris le jour du complet paiement. L’assemblée générale de l’association des copropriétaires décide de l’affectation de ces indemnités.</w:t>
      </w:r>
    </w:p>
    <w:p w14:paraId="26A80A83" w14:textId="35BC0A81" w:rsidR="00355D29" w:rsidRPr="00395AD8" w:rsidRDefault="00355D29" w:rsidP="005C394F">
      <w:pPr>
        <w:ind w:right="-1" w:firstLine="709"/>
        <w:rPr>
          <w:rFonts w:ascii="Calibri" w:hAnsi="Calibri" w:cs="Calibri"/>
          <w:sz w:val="22"/>
          <w:szCs w:val="22"/>
        </w:rPr>
      </w:pPr>
      <w:r w:rsidRPr="00395AD8">
        <w:rPr>
          <w:rFonts w:ascii="Calibri" w:hAnsi="Calibri" w:cs="Calibri"/>
          <w:sz w:val="22"/>
          <w:szCs w:val="22"/>
        </w:rPr>
        <w:t>Les copropriétaires restant en défaut de payer, malgré la mise en demeure du syndic assortie des indemnités mentionnées ci-dessus, peuvent être poursuivis en justice par le syndic.</w:t>
      </w:r>
    </w:p>
    <w:p w14:paraId="17A7FAF7" w14:textId="77777777" w:rsidR="00355D29" w:rsidRPr="00395AD8" w:rsidRDefault="00355D29" w:rsidP="005C394F">
      <w:pPr>
        <w:ind w:right="-1" w:firstLine="709"/>
        <w:rPr>
          <w:rFonts w:ascii="Calibri" w:hAnsi="Calibri" w:cs="Calibri"/>
          <w:sz w:val="22"/>
          <w:szCs w:val="22"/>
        </w:rPr>
      </w:pPr>
      <w:r w:rsidRPr="00395AD8">
        <w:rPr>
          <w:rFonts w:ascii="Calibri" w:hAnsi="Calibri" w:cs="Calibri"/>
          <w:sz w:val="22"/>
          <w:szCs w:val="22"/>
          <w:lang w:eastAsia="nl-BE"/>
        </w:rPr>
        <w:t xml:space="preserve">Le syndic peut en outre réclamer une somme complémentaire de huit euros au premier rappel, de douze euros au deuxième rappel, de vingt-cinq euros à la mise en demeure, ainsi qu'une somme forfaitaire de quatre-vingts euros de frais de dossier pour tout litige qui serait transmis à l'avocat de l'association des copropriétaires. </w:t>
      </w:r>
      <w:r w:rsidRPr="00395AD8">
        <w:rPr>
          <w:rFonts w:ascii="Calibri" w:hAnsi="Calibri" w:cs="Calibri"/>
          <w:sz w:val="22"/>
          <w:szCs w:val="22"/>
        </w:rPr>
        <w:t>L’assemblée générale statuant à la majorité absolue des voix des copropriétaires présents ou représentés peut donner mandat au syndic de souscrire, au nom de l'association des copropriétaires, une assurance protection juridique pour s'assurer contre les litiges qui peuvent survenir entre l'association des copropriétaires et l’un de ceux-ci.</w:t>
      </w:r>
    </w:p>
    <w:p w14:paraId="22539220" w14:textId="77777777" w:rsidR="00355D29" w:rsidRPr="00395AD8" w:rsidRDefault="00355D29" w:rsidP="005C394F">
      <w:pPr>
        <w:ind w:right="-1" w:firstLine="709"/>
        <w:rPr>
          <w:rFonts w:ascii="Calibri" w:hAnsi="Calibri" w:cs="Calibri"/>
          <w:sz w:val="22"/>
          <w:szCs w:val="22"/>
        </w:rPr>
      </w:pPr>
      <w:r w:rsidRPr="00395AD8">
        <w:rPr>
          <w:rFonts w:ascii="Calibri" w:hAnsi="Calibri" w:cs="Calibri"/>
          <w:sz w:val="22"/>
          <w:szCs w:val="22"/>
        </w:rPr>
        <w:t xml:space="preserve">Le règlement des charges communes échues ou résultant du décompte ou des décomptes établis par le syndic ne peut en aucun cas se faire au moyen du fonds de roulement, lequel doit demeurer intact. </w:t>
      </w:r>
    </w:p>
    <w:p w14:paraId="6CFDDCA5" w14:textId="12EC21ED" w:rsidR="0079172B" w:rsidRPr="00395AD8" w:rsidRDefault="00355D29" w:rsidP="005C394F">
      <w:pPr>
        <w:ind w:right="-1" w:firstLine="709"/>
        <w:rPr>
          <w:rFonts w:ascii="Calibri" w:hAnsi="Calibri" w:cs="Calibri"/>
          <w:sz w:val="22"/>
          <w:szCs w:val="22"/>
        </w:rPr>
      </w:pPr>
      <w:r w:rsidRPr="00395AD8">
        <w:rPr>
          <w:rFonts w:ascii="Calibri" w:hAnsi="Calibri" w:cs="Calibri"/>
          <w:sz w:val="22"/>
          <w:szCs w:val="22"/>
          <w:lang w:eastAsia="nl-BE"/>
        </w:rPr>
        <w:t xml:space="preserve">Toutes les indemnités et pénalités ci-dessus prévues sont reliées à l'indice officiel des prix à la consommation du Royaume, </w:t>
      </w:r>
      <w:r w:rsidRPr="00395AD8">
        <w:rPr>
          <w:rFonts w:ascii="Calibri" w:hAnsi="Calibri" w:cs="Calibri"/>
          <w:b/>
          <w:bCs/>
          <w:sz w:val="22"/>
          <w:szCs w:val="22"/>
          <w:lang w:eastAsia="nl-BE"/>
        </w:rPr>
        <w:t>l'indice de référence étant celui du</w:t>
      </w:r>
      <w:r w:rsidR="00040EF5" w:rsidRPr="00395AD8">
        <w:rPr>
          <w:rFonts w:ascii="Calibri" w:hAnsi="Calibri" w:cs="Calibri"/>
          <w:b/>
          <w:bCs/>
          <w:sz w:val="22"/>
          <w:szCs w:val="22"/>
          <w:lang w:eastAsia="nl-BE"/>
        </w:rPr>
        <w:t xml:space="preserve"> mois </w:t>
      </w:r>
      <w:r w:rsidR="00A37FE5" w:rsidRPr="00395AD8">
        <w:rPr>
          <w:rFonts w:ascii="Calibri" w:hAnsi="Calibri" w:cs="Calibri"/>
          <w:b/>
          <w:bCs/>
          <w:sz w:val="22"/>
          <w:szCs w:val="22"/>
          <w:lang w:eastAsia="nl-BE"/>
        </w:rPr>
        <w:t>septembre</w:t>
      </w:r>
      <w:r w:rsidR="00F655B1" w:rsidRPr="00395AD8">
        <w:rPr>
          <w:rFonts w:ascii="Calibri" w:hAnsi="Calibri" w:cs="Calibri"/>
          <w:b/>
          <w:bCs/>
          <w:sz w:val="22"/>
          <w:szCs w:val="22"/>
          <w:lang w:eastAsia="nl-BE"/>
        </w:rPr>
        <w:t xml:space="preserve"> </w:t>
      </w:r>
      <w:r w:rsidR="00A446B0" w:rsidRPr="00395AD8">
        <w:rPr>
          <w:rFonts w:ascii="Calibri" w:hAnsi="Calibri" w:cs="Calibri"/>
          <w:b/>
          <w:bCs/>
          <w:sz w:val="22"/>
          <w:szCs w:val="22"/>
          <w:lang w:eastAsia="nl-BE"/>
        </w:rPr>
        <w:t>2025</w:t>
      </w:r>
      <w:r w:rsidR="005C394F" w:rsidRPr="00395AD8">
        <w:rPr>
          <w:rFonts w:ascii="Calibri" w:hAnsi="Calibri" w:cs="Calibri"/>
          <w:b/>
          <w:bCs/>
          <w:sz w:val="22"/>
          <w:szCs w:val="22"/>
          <w:lang w:eastAsia="nl-BE"/>
        </w:rPr>
        <w:t>.</w:t>
      </w:r>
    </w:p>
    <w:p w14:paraId="6206A146" w14:textId="77777777" w:rsidR="0079172B" w:rsidRPr="00395AD8" w:rsidRDefault="0079172B" w:rsidP="005C394F">
      <w:pPr>
        <w:widowControl/>
        <w:ind w:right="-1" w:firstLine="709"/>
        <w:rPr>
          <w:rFonts w:ascii="Calibri" w:hAnsi="Calibri" w:cs="Calibri"/>
          <w:sz w:val="22"/>
          <w:szCs w:val="22"/>
          <w:lang w:eastAsia="nl-BE"/>
        </w:rPr>
      </w:pPr>
      <w:r w:rsidRPr="00395AD8">
        <w:rPr>
          <w:rFonts w:ascii="Calibri" w:hAnsi="Calibri" w:cs="Calibri"/>
          <w:sz w:val="22"/>
          <w:szCs w:val="22"/>
          <w:lang w:eastAsia="nl-BE"/>
        </w:rPr>
        <w:t>En cas de mise en œuvre de ces sanctions, l'adaptation se fera à la date d'application de celle(s)-ci sur base de la formule :</w:t>
      </w:r>
    </w:p>
    <w:tbl>
      <w:tblPr>
        <w:tblStyle w:val="Grilledutableau"/>
        <w:tblW w:w="0" w:type="auto"/>
        <w:tblInd w:w="0" w:type="dxa"/>
        <w:tblLook w:val="04A0" w:firstRow="1" w:lastRow="0" w:firstColumn="1" w:lastColumn="0" w:noHBand="0" w:noVBand="1"/>
      </w:tblPr>
      <w:tblGrid>
        <w:gridCol w:w="5528"/>
      </w:tblGrid>
      <w:tr w:rsidR="001C3F9E" w:rsidRPr="00395AD8" w14:paraId="3F7B2DFE" w14:textId="77777777" w:rsidTr="001C3F9E">
        <w:trPr>
          <w:trHeight w:val="786"/>
        </w:trPr>
        <w:tc>
          <w:tcPr>
            <w:tcW w:w="5528" w:type="dxa"/>
          </w:tcPr>
          <w:p w14:paraId="0EF01AA3" w14:textId="77777777" w:rsidR="001C3F9E" w:rsidRPr="00395AD8" w:rsidRDefault="001C3F9E" w:rsidP="001C3F9E">
            <w:pPr>
              <w:tabs>
                <w:tab w:val="center" w:pos="4480"/>
              </w:tabs>
              <w:spacing w:line="240" w:lineRule="atLeast"/>
              <w:ind w:right="-1" w:firstLine="709"/>
              <w:rPr>
                <w:rFonts w:ascii="Calibri" w:hAnsi="Calibri" w:cs="Calibri"/>
                <w:sz w:val="22"/>
                <w:szCs w:val="22"/>
                <w:u w:val="single"/>
                <w:lang w:eastAsia="nl-BE"/>
              </w:rPr>
            </w:pPr>
            <w:r w:rsidRPr="00395AD8">
              <w:rPr>
                <w:rFonts w:ascii="Calibri" w:hAnsi="Calibri" w:cs="Calibri"/>
                <w:sz w:val="22"/>
                <w:szCs w:val="22"/>
                <w:u w:val="single"/>
                <w:lang w:eastAsia="nl-BE"/>
              </w:rPr>
              <w:t>Indemnité de base multiplié par index nouveau</w:t>
            </w:r>
          </w:p>
          <w:p w14:paraId="2C3A94DD" w14:textId="77777777" w:rsidR="001C3F9E" w:rsidRPr="00395AD8" w:rsidRDefault="001C3F9E" w:rsidP="001C3F9E">
            <w:pPr>
              <w:tabs>
                <w:tab w:val="left" w:pos="-720"/>
                <w:tab w:val="left" w:pos="2127"/>
              </w:tabs>
              <w:spacing w:line="240" w:lineRule="atLeast"/>
              <w:ind w:right="-1" w:firstLine="709"/>
              <w:rPr>
                <w:rFonts w:ascii="Calibri" w:hAnsi="Calibri" w:cs="Calibri"/>
                <w:sz w:val="22"/>
                <w:szCs w:val="22"/>
                <w:lang w:eastAsia="nl-BE"/>
              </w:rPr>
            </w:pPr>
            <w:r w:rsidRPr="00395AD8">
              <w:rPr>
                <w:rFonts w:ascii="Calibri" w:hAnsi="Calibri" w:cs="Calibri"/>
                <w:sz w:val="22"/>
                <w:szCs w:val="22"/>
                <w:lang w:eastAsia="nl-BE"/>
              </w:rPr>
              <w:tab/>
              <w:t>Index de départ.</w:t>
            </w:r>
          </w:p>
          <w:p w14:paraId="647033AC" w14:textId="77777777" w:rsidR="001C3F9E" w:rsidRPr="00395AD8" w:rsidRDefault="001C3F9E" w:rsidP="005C394F">
            <w:pPr>
              <w:widowControl/>
              <w:ind w:right="-1" w:firstLine="0"/>
              <w:rPr>
                <w:rFonts w:ascii="Calibri" w:hAnsi="Calibri" w:cs="Calibri"/>
                <w:sz w:val="22"/>
                <w:szCs w:val="22"/>
                <w:lang w:eastAsia="nl-NL"/>
              </w:rPr>
            </w:pPr>
          </w:p>
        </w:tc>
      </w:tr>
    </w:tbl>
    <w:p w14:paraId="24C6D8ED" w14:textId="77777777" w:rsidR="0079172B" w:rsidRPr="00395AD8" w:rsidRDefault="0079172B" w:rsidP="005C394F">
      <w:pPr>
        <w:tabs>
          <w:tab w:val="left" w:pos="-720"/>
        </w:tabs>
        <w:spacing w:line="240" w:lineRule="atLeast"/>
        <w:ind w:right="-1" w:firstLine="709"/>
        <w:rPr>
          <w:rFonts w:ascii="Calibri" w:hAnsi="Calibri" w:cs="Calibri"/>
          <w:sz w:val="22"/>
          <w:szCs w:val="22"/>
          <w:lang w:eastAsia="nl-BE"/>
        </w:rPr>
      </w:pPr>
      <w:r w:rsidRPr="00395AD8">
        <w:rPr>
          <w:rFonts w:ascii="Calibri" w:hAnsi="Calibri" w:cs="Calibri"/>
          <w:sz w:val="22"/>
          <w:szCs w:val="22"/>
          <w:lang w:eastAsia="nl-BE"/>
        </w:rPr>
        <w:t xml:space="preserve">L'indice nouveau sera celui du mois précédent celui où la sanction doit être appliquée. </w:t>
      </w:r>
    </w:p>
    <w:p w14:paraId="111B768D"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25. - Recouvrement des charges communes</w:t>
      </w:r>
    </w:p>
    <w:p w14:paraId="659FAC07"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syndic, en sa qualité d'organe de l'association des copropriétaires, est tenu de prendre toutes mesures pour la sauvegarde des créances de la collectivité des copropriétaires.</w:t>
      </w:r>
    </w:p>
    <w:p w14:paraId="39977A36"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 cette fin, le syndic est autorisé pour le recouvrement des charges communes :</w:t>
      </w:r>
    </w:p>
    <w:p w14:paraId="03383227" w14:textId="77777777" w:rsidR="003A0EB3" w:rsidRPr="00395AD8" w:rsidRDefault="003A0EB3" w:rsidP="00E53B4F">
      <w:pPr>
        <w:ind w:right="-1" w:firstLine="709"/>
        <w:rPr>
          <w:rFonts w:ascii="Calibri" w:hAnsi="Calibri" w:cs="Calibri"/>
          <w:sz w:val="22"/>
          <w:szCs w:val="22"/>
        </w:rPr>
      </w:pPr>
      <w:r w:rsidRPr="00395AD8">
        <w:rPr>
          <w:rFonts w:ascii="Calibri" w:hAnsi="Calibri" w:cs="Calibri"/>
          <w:i/>
          <w:sz w:val="22"/>
          <w:szCs w:val="22"/>
        </w:rPr>
        <w:t>a)</w:t>
      </w:r>
      <w:r w:rsidRPr="00395AD8">
        <w:rPr>
          <w:rFonts w:ascii="Calibri" w:hAnsi="Calibri" w:cs="Calibri"/>
          <w:sz w:val="22"/>
          <w:szCs w:val="22"/>
        </w:rPr>
        <w:tab/>
        <w:t>à assigner les copropriétaires défaillants au paiement des sommes dues.</w:t>
      </w:r>
    </w:p>
    <w:p w14:paraId="1DE8AF0D"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Il fera exécuter les décisions obtenues par toutes voies d'exécution, y compris la saisie de tous biens meubles et immeubles du défaillant.</w:t>
      </w:r>
    </w:p>
    <w:p w14:paraId="02905800" w14:textId="593B3332"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 cette occasion, il ne doit justifier d'aucune autorisation spéciale à l'égard des tribunaux et des tiers</w:t>
      </w:r>
      <w:r w:rsidR="005C394F" w:rsidRPr="00395AD8">
        <w:rPr>
          <w:rFonts w:ascii="Calibri" w:hAnsi="Calibri" w:cs="Calibri"/>
          <w:sz w:val="22"/>
          <w:szCs w:val="22"/>
        </w:rPr>
        <w:t> ;</w:t>
      </w:r>
    </w:p>
    <w:p w14:paraId="768CAD0C" w14:textId="77777777" w:rsidR="003A0EB3" w:rsidRPr="00395AD8" w:rsidRDefault="003A0EB3" w:rsidP="00E53B4F">
      <w:pPr>
        <w:ind w:right="-1" w:firstLine="709"/>
        <w:rPr>
          <w:rFonts w:ascii="Calibri" w:hAnsi="Calibri" w:cs="Calibri"/>
          <w:sz w:val="22"/>
          <w:szCs w:val="22"/>
        </w:rPr>
      </w:pPr>
      <w:r w:rsidRPr="00395AD8">
        <w:rPr>
          <w:rFonts w:ascii="Calibri" w:hAnsi="Calibri" w:cs="Calibri"/>
          <w:i/>
          <w:sz w:val="22"/>
          <w:szCs w:val="22"/>
        </w:rPr>
        <w:t>b)</w:t>
      </w:r>
      <w:r w:rsidRPr="00395AD8">
        <w:rPr>
          <w:rFonts w:ascii="Calibri" w:hAnsi="Calibri" w:cs="Calibri"/>
          <w:sz w:val="22"/>
          <w:szCs w:val="22"/>
        </w:rPr>
        <w:tab/>
        <w:t>à toucher lui-même à due concurrence ou à faire toucher par un organisme bancaire désigné par lui les loyers et charges revenant au copropriétaire défaillant, cession des loyers contractuelle et irrévocable étant donnée au syndic par chacun des copropriétaires, pour le cas où ils seraient défaillants envers la copropriété.</w:t>
      </w:r>
    </w:p>
    <w:p w14:paraId="0DD79648" w14:textId="75BA53A9"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locataire ou occupant, en application des présentes dispositions, ne peut s'opposer à ces paiements et sera valablement libéré à l'égard de son bailleur des sommes pour lesquelles le syndic lui aura donné quittance</w:t>
      </w:r>
      <w:r w:rsidR="005C394F" w:rsidRPr="00395AD8">
        <w:rPr>
          <w:rFonts w:ascii="Calibri" w:hAnsi="Calibri" w:cs="Calibri"/>
          <w:sz w:val="22"/>
          <w:szCs w:val="22"/>
        </w:rPr>
        <w:t> ;</w:t>
      </w:r>
    </w:p>
    <w:p w14:paraId="22AD085F" w14:textId="77777777" w:rsidR="003A0EB3" w:rsidRPr="00395AD8" w:rsidRDefault="003A0EB3" w:rsidP="00E53B4F">
      <w:pPr>
        <w:ind w:right="-1" w:firstLine="709"/>
        <w:rPr>
          <w:rFonts w:ascii="Calibri" w:hAnsi="Calibri" w:cs="Calibri"/>
          <w:sz w:val="22"/>
          <w:szCs w:val="22"/>
        </w:rPr>
      </w:pPr>
      <w:r w:rsidRPr="00395AD8">
        <w:rPr>
          <w:rFonts w:ascii="Calibri" w:hAnsi="Calibri" w:cs="Calibri"/>
          <w:i/>
          <w:sz w:val="22"/>
          <w:szCs w:val="22"/>
        </w:rPr>
        <w:t>c)</w:t>
      </w:r>
      <w:r w:rsidRPr="00395AD8">
        <w:rPr>
          <w:rFonts w:ascii="Calibri" w:hAnsi="Calibri" w:cs="Calibri"/>
          <w:sz w:val="22"/>
          <w:szCs w:val="22"/>
        </w:rPr>
        <w:tab/>
        <w:t>à réclamer aux copropriétaires, en proportion de leurs quotes-parts dans les parties communes de l'immeuble, la quote-part du défaillant dans les charges communes, à titre de provision.</w:t>
      </w:r>
    </w:p>
    <w:p w14:paraId="6326F189"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Tous les copropriétaires sont réputés expressément se rallier en ce qui les concerne individuellement à cette procédure et marquer d'ores et déjà leur complet accord sur la délégation de pouvoirs que comporte, à leur égard et à celui de leurs locataires, la mise en application éventuelle des susdites dispositions.</w:t>
      </w:r>
    </w:p>
    <w:p w14:paraId="680D0A7B"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26. - Comptes annuels du syndic</w:t>
      </w:r>
    </w:p>
    <w:p w14:paraId="5757F83C" w14:textId="575D3DB8"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Les comptes de l'association des copropriétaires doivent être établis de manière claire, précise et détaillée suivant le plan comptable minimum normalisé tel qu</w:t>
      </w:r>
      <w:r w:rsidR="005C394F" w:rsidRPr="00395AD8">
        <w:rPr>
          <w:rFonts w:ascii="Calibri" w:hAnsi="Calibri" w:cs="Calibri"/>
          <w:sz w:val="22"/>
          <w:szCs w:val="22"/>
        </w:rPr>
        <w:t>’</w:t>
      </w:r>
      <w:r w:rsidRPr="00395AD8">
        <w:rPr>
          <w:rFonts w:ascii="Calibri" w:hAnsi="Calibri" w:cs="Calibri"/>
          <w:sz w:val="22"/>
          <w:szCs w:val="22"/>
        </w:rPr>
        <w:t xml:space="preserve">établi par l’arrêté royal du 12 juillet 2012 </w:t>
      </w:r>
      <w:r w:rsidRPr="00395AD8">
        <w:rPr>
          <w:rFonts w:ascii="Calibri" w:hAnsi="Calibri" w:cs="Calibri"/>
          <w:bCs/>
          <w:sz w:val="22"/>
          <w:szCs w:val="22"/>
        </w:rPr>
        <w:t>fixant un plan comptable minimum normalisé pour les associations de copropriétaires</w:t>
      </w:r>
      <w:r w:rsidRPr="00395AD8">
        <w:rPr>
          <w:rFonts w:ascii="Calibri" w:hAnsi="Calibri" w:cs="Calibri"/>
          <w:sz w:val="22"/>
          <w:szCs w:val="22"/>
        </w:rPr>
        <w:t xml:space="preserve">. </w:t>
      </w:r>
    </w:p>
    <w:p w14:paraId="64DAF0AF" w14:textId="642A143F"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Toute copropriété de moins de vingt lots à l'exclusion des caves, des garages et parkings est autorisée à tenir une comptabilité simplifiée reflétant au minimum les recettes et les dépenses, la situation de trésorerie ainsi que les mouvements des disponibilités en espèces et en compte, le montant du fonds de roulement et du ou des fonds de réserve visés aux articles </w:t>
      </w:r>
      <w:r w:rsidR="001B01C1" w:rsidRPr="00395AD8">
        <w:rPr>
          <w:rFonts w:ascii="Calibri" w:hAnsi="Calibri" w:cs="Calibri"/>
          <w:sz w:val="22"/>
          <w:szCs w:val="22"/>
        </w:rPr>
        <w:t xml:space="preserve">3.86 et 3.94 du Code civil (articles </w:t>
      </w:r>
      <w:r w:rsidRPr="00395AD8">
        <w:rPr>
          <w:rFonts w:ascii="Calibri" w:hAnsi="Calibri" w:cs="Calibri"/>
          <w:sz w:val="22"/>
          <w:szCs w:val="22"/>
        </w:rPr>
        <w:t>577-5 § 3 1° et 577-11, § 5 2°</w:t>
      </w:r>
      <w:r w:rsidR="001B01C1" w:rsidRPr="00395AD8">
        <w:rPr>
          <w:rFonts w:ascii="Calibri" w:hAnsi="Calibri" w:cs="Calibri"/>
          <w:sz w:val="22"/>
          <w:szCs w:val="22"/>
        </w:rPr>
        <w:t xml:space="preserve"> Code Civil ancien)</w:t>
      </w:r>
      <w:r w:rsidRPr="00395AD8">
        <w:rPr>
          <w:rFonts w:ascii="Calibri" w:hAnsi="Calibri" w:cs="Calibri"/>
          <w:sz w:val="22"/>
          <w:szCs w:val="22"/>
        </w:rPr>
        <w:t>, les créances et les dettes des copropriétaires. L'assemblée générale, statuant à la majorité des deux tiers des voix des copropriétaires présents ou représentés, peut imposer la tenue d'une comptabilité à partie double.</w:t>
      </w:r>
    </w:p>
    <w:p w14:paraId="3E505014"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syndic présente annuellement les comptes de l'association des copropriétaires à l'assemblée générale, les soumet à son approbation et en reçoit décharge s'il échet.</w:t>
      </w:r>
    </w:p>
    <w:p w14:paraId="2A1CD553"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Ce compte annuel du syndic, à soumettre à l'approbation de l'assemblée générale, est clôturé en fin d'année comptable dont la date est fixée par décision prise en assemblée générale statuant à la majorité absolue des voix des copropriétaires présents ou représentés.</w:t>
      </w:r>
    </w:p>
    <w:p w14:paraId="2F30A4A0"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syndic détermine la quote-part de chaque copropriétaire dans ce compte annuel en faisant état des provisions versées par chacun d'eux.</w:t>
      </w:r>
    </w:p>
    <w:p w14:paraId="78284EEF" w14:textId="2AF2970F"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Les copropriétaires signaleront immédiatement au syndic les erreurs qu'ils pourraient constater dans les comptes.</w:t>
      </w:r>
    </w:p>
    <w:p w14:paraId="01DB72B2" w14:textId="77777777" w:rsidR="005C394F" w:rsidRPr="00395AD8" w:rsidRDefault="005C394F" w:rsidP="00BA79BE">
      <w:pPr>
        <w:ind w:right="-1"/>
        <w:rPr>
          <w:rFonts w:ascii="Calibri" w:hAnsi="Calibri" w:cs="Calibri"/>
          <w:sz w:val="22"/>
          <w:szCs w:val="22"/>
        </w:rPr>
      </w:pPr>
    </w:p>
    <w:p w14:paraId="3D692B99" w14:textId="70503A3D" w:rsidR="003A0EB3" w:rsidRPr="00395AD8" w:rsidRDefault="003A0EB3" w:rsidP="00280F4C">
      <w:pPr>
        <w:ind w:right="-1" w:firstLine="0"/>
        <w:jc w:val="center"/>
        <w:rPr>
          <w:rFonts w:ascii="Calibri" w:hAnsi="Calibri" w:cs="Calibri"/>
          <w:b/>
          <w:sz w:val="22"/>
          <w:szCs w:val="22"/>
        </w:rPr>
      </w:pPr>
      <w:r w:rsidRPr="00395AD8">
        <w:rPr>
          <w:rFonts w:ascii="Calibri" w:hAnsi="Calibri" w:cs="Calibri"/>
          <w:b/>
          <w:sz w:val="22"/>
          <w:szCs w:val="22"/>
        </w:rPr>
        <w:t>CHAPITRE V - A</w:t>
      </w:r>
      <w:r w:rsidR="005C394F" w:rsidRPr="00395AD8">
        <w:rPr>
          <w:rFonts w:ascii="Calibri" w:hAnsi="Calibri" w:cs="Calibri"/>
          <w:b/>
          <w:sz w:val="22"/>
          <w:szCs w:val="22"/>
        </w:rPr>
        <w:t>ssurances-responsabilité dommages à l'immeuble</w:t>
      </w:r>
    </w:p>
    <w:p w14:paraId="06BA6154"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27. - Généralités</w:t>
      </w:r>
    </w:p>
    <w:p w14:paraId="373497B4"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1. Tous les contrats d'assurances de la copropriété sont souscrits par le syndic qui doit faire, à cet effet, toutes diligences nécessaires. Sauf dérogation écrite et préalable accordée par l'assemblée générale, le syndic ne peut intervenir comme courtier ou agent d'assurances des contrats qu'il souscrits pour le compte de la copropriété.</w:t>
      </w:r>
    </w:p>
    <w:p w14:paraId="77AC931A" w14:textId="13D64D21"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2. Les clauses et conditions des contrats d'assurances à souscrire par le syndic sont annuellement discutées lors de l'assemblée générale des copropriétaires, sauf si celles-ci n'ont pas été modifiées. Les contrats souscrits par le syndic subsisteront jusqu'à leur terme, sans préjudice de leur dénonciation dans les termes et délais contractuels. Ils ne pourront être résiliés par le syndic que moyennant l'accord préalable de l'assemblée générale des copropriétaires statuant à la majorité absolue des voix des copropriétaires présents ou représentés. Si la résiliation émane de la compagnie d'assurances, le syndic veillera à souscrire une assurance provisoire et à mettre ce point à l'ordre du jour de la prochaine assemblée générale des copropriétaires, qu'il convoquera d'urgence, le cas échéant.</w:t>
      </w:r>
    </w:p>
    <w:p w14:paraId="32944DEC"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3. En cas de dégât causé à un lot privatif, le syndic ne marque pas son accord sur l'indemnité proposée par l'assureur sans la signature des propriétaires concernés. </w:t>
      </w:r>
    </w:p>
    <w:p w14:paraId="7E7E2BC6" w14:textId="1F59A6B5"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4. Les contrats d'assurances doivent couvrir l'immeuble et tous les copropriétaires, tant pour les parties privatives que pour les parties communes, avec renonciation par les assureurs à tous recours contre les titulaires de droits réels et leur personnel, ainsi que contre le syndic, le syndic délégué ou administrateur provisoire, hormis bien entendu le cas de malveillance ou celui d'une faute grave assimilable au dol. Dans ce cas, cependant, la déchéance éventuelle ne pourra être appliquée qu'à la personne en cause et les assureurs conserveront leur droit de recours contre celle-ci en cas de sinistre.</w:t>
      </w:r>
    </w:p>
    <w:p w14:paraId="4962515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5. Les responsabilités pouvant naître du chef des parties tant communes que privatives de l'immeuble sont supportées par tous les copropriétaires au prorata du nombre de quotes-parts qu'ils possèdent dans les parties communes, que le recours soit exercé par l'un des copropriétaires ou par un tiers quelconque.</w:t>
      </w:r>
    </w:p>
    <w:p w14:paraId="5BD7BE70"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6. Les copropriétaires restent tiers entre eux et vis-à-vis de l'association des copropriétaires.</w:t>
      </w:r>
    </w:p>
    <w:p w14:paraId="7EB1B93B"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7. Chacun des copropriétaires a droit à un exemplaire des polices d'assurances souscrites.</w:t>
      </w:r>
    </w:p>
    <w:p w14:paraId="031C17E1"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28. - Types d'assurances</w:t>
      </w:r>
    </w:p>
    <w:p w14:paraId="67CCC790"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I. - Certaines assurances doivent obligatoirement être souscrites aux frais de l'association des copropriétaires :</w:t>
      </w:r>
    </w:p>
    <w:p w14:paraId="3610BB54"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1°</w:t>
      </w:r>
      <w:r w:rsidRPr="00395AD8">
        <w:rPr>
          <w:rFonts w:ascii="Calibri" w:hAnsi="Calibri" w:cs="Calibri"/>
          <w:sz w:val="22"/>
          <w:szCs w:val="22"/>
        </w:rPr>
        <w:tab/>
        <w:t>Assurance contre l'incendie et les périls connexes.</w:t>
      </w:r>
    </w:p>
    <w:p w14:paraId="3AEF5218"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Cette assurance doit couvrir au moins les périls suivants : l'incendie, la foudre, les explosions, les conflits du travail et les attentats, les dégâts dus à l'électricité, la tempête, la grêle, la pression de la neige, les dégâts des eaux, le bris des vitrages, le recours des tiers, le chômage immobilier, les frais de déblais et de démolition, les frais de pompiers, d'extinction, de sauvetage et de conservation, les frais de remise en état des jardins et abords et les frais d'expertise.</w:t>
      </w:r>
    </w:p>
    <w:p w14:paraId="0A2D2EA0" w14:textId="77F4B456"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2°</w:t>
      </w:r>
      <w:r w:rsidRPr="00395AD8">
        <w:rPr>
          <w:rFonts w:ascii="Calibri" w:hAnsi="Calibri" w:cs="Calibri"/>
          <w:sz w:val="22"/>
          <w:szCs w:val="22"/>
        </w:rPr>
        <w:tab/>
        <w:t>Assurance-responsabilité civile immeuble</w:t>
      </w:r>
      <w:r w:rsidR="00040EF5" w:rsidRPr="00395AD8">
        <w:rPr>
          <w:rFonts w:ascii="Calibri" w:hAnsi="Calibri" w:cs="Calibri"/>
          <w:sz w:val="22"/>
          <w:szCs w:val="22"/>
        </w:rPr>
        <w:t> ;</w:t>
      </w:r>
    </w:p>
    <w:p w14:paraId="026263AE" w14:textId="6D7F2621"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3°</w:t>
      </w:r>
      <w:r w:rsidRPr="00395AD8">
        <w:rPr>
          <w:rFonts w:ascii="Calibri" w:hAnsi="Calibri" w:cs="Calibri"/>
          <w:sz w:val="22"/>
          <w:szCs w:val="22"/>
        </w:rPr>
        <w:tab/>
        <w:t>Assurance-responsabilité civile du syndic</w:t>
      </w:r>
      <w:r w:rsidR="00040EF5" w:rsidRPr="00395AD8">
        <w:rPr>
          <w:rFonts w:ascii="Calibri" w:hAnsi="Calibri" w:cs="Calibri"/>
          <w:sz w:val="22"/>
          <w:szCs w:val="22"/>
        </w:rPr>
        <w:t> ;</w:t>
      </w:r>
    </w:p>
    <w:p w14:paraId="1396BC7E"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Cette assurance est souscrite en faveur du syndic, s'il est un copropriétaire non professionnel exerçant son mandat à titre gratuit. Il produira annuellement à l'assemblée générale la preuve de la conclusion de ce contrat. </w:t>
      </w:r>
    </w:p>
    <w:p w14:paraId="18C9DCAF"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4°</w:t>
      </w:r>
      <w:r w:rsidRPr="00395AD8">
        <w:rPr>
          <w:rFonts w:ascii="Calibri" w:hAnsi="Calibri" w:cs="Calibri"/>
          <w:sz w:val="22"/>
          <w:szCs w:val="22"/>
        </w:rPr>
        <w:tab/>
        <w:t>Assurance-responsabilité civile du commissaire aux comptes</w:t>
      </w:r>
    </w:p>
    <w:p w14:paraId="1323E4D1" w14:textId="0729978C"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Cette assurance est souscrite en faveur du commissaire aux comptes ou du collège des commissaires, s'ils sont un ou plusieurs copropriétaires non professionnels.</w:t>
      </w:r>
    </w:p>
    <w:p w14:paraId="630DE517"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5°</w:t>
      </w:r>
      <w:r w:rsidRPr="00395AD8">
        <w:rPr>
          <w:rFonts w:ascii="Calibri" w:hAnsi="Calibri" w:cs="Calibri"/>
          <w:sz w:val="22"/>
          <w:szCs w:val="22"/>
        </w:rPr>
        <w:tab/>
        <w:t>Assurance-responsabilité civile des membres du conseil de copropriété</w:t>
      </w:r>
    </w:p>
    <w:p w14:paraId="271A81EB"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Cette assurance est souscrite en faveur de ses membres.</w:t>
      </w:r>
    </w:p>
    <w:p w14:paraId="3EF6D0B0"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*6°</w:t>
      </w:r>
      <w:r w:rsidRPr="00395AD8">
        <w:rPr>
          <w:rFonts w:ascii="Calibri" w:hAnsi="Calibri" w:cs="Calibri"/>
          <w:sz w:val="22"/>
          <w:szCs w:val="22"/>
        </w:rPr>
        <w:tab/>
        <w:t>Assurance du personnel salarié</w:t>
      </w:r>
    </w:p>
    <w:p w14:paraId="1DB0D23F"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Si l'association des copropriétaires emploie du personnel salarié, une assurance accidents du travail et sur le chemin du travail, de même qu'une assurance de responsabilité civile envers les tiers, doivent être souscrites.</w:t>
      </w:r>
    </w:p>
    <w:p w14:paraId="237E7A5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II. - D'autres assurances peuvent être souscrites si l'assemblée générale le décide à la majorité absolue des voix des copropriétaires présents ou représentés.</w:t>
      </w:r>
    </w:p>
    <w:p w14:paraId="4628A2C4"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29. - Biens et capitaux à assurer</w:t>
      </w:r>
    </w:p>
    <w:p w14:paraId="1FF90B67"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L'assurance des biens couvre l'ensemble de l'immeuble, tant ses parties communes que ses parties privatives. Elle peut être étendue, le cas échéant, aux biens meubles appartenant à l'association des copropriétaires.</w:t>
      </w:r>
    </w:p>
    <w:p w14:paraId="30372BDC"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L'immeuble doit être assuré pour sa valeur de reconstruction totale à neuf, toutes taxes et honoraires compris, et le contrat d'assurance-incendie doit contenir une clause selon laquelle l'assureur renonce à l'application de la règle proportionnelle. Ce montant doit être indexé selon les règles en vigueur en matière d'assurance-incendie.</w:t>
      </w:r>
    </w:p>
    <w:p w14:paraId="4F9A6EAA"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30. - Assurances individuelles complémentaires</w:t>
      </w:r>
    </w:p>
    <w:p w14:paraId="72943E21"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1. Si des embellissements ont été effectués par des copropriétaires à leur lot privatif, il leur appartient de les assurer pour leur compte personnel et à leurs frais.</w:t>
      </w:r>
    </w:p>
    <w:p w14:paraId="3C20780B"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2. De même, les copropriétaires qui estiment que l'assurance est faite pour un montant insuffisant ou qui souhaitent assurer d'autres périls, ont la faculté de souscrire pour leur compte personnel et à leurs frais une assurance complémentaire.</w:t>
      </w:r>
    </w:p>
    <w:p w14:paraId="44AA01CE"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3. Dans les deux cas, les copropriétaires intéressés auront seuls droit à l'excédent d'indemnité qui pourra être alloué par cette assurance complémentaire et ils en disposeront librement.</w:t>
      </w:r>
    </w:p>
    <w:p w14:paraId="49142470"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31. - Primes et surprimes</w:t>
      </w:r>
    </w:p>
    <w:p w14:paraId="24C6A60B"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syndic acquitte les primes des contrats d'assurances de la copropriété à titre de charges communes, remboursables par les copropriétaires au prorata du nombre de quotes-parts que chacun possède dans les parties communes. A défaut de disposer des fonds suffisants pour le paiement des primes, le syndic en avisera les copropriétaires par pli recommandé.</w:t>
      </w:r>
    </w:p>
    <w:p w14:paraId="73DCC72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Si une surprime est due sur un contrat d'assurance du fait de la profession exercée par un copropriétaire ou du chef du personnel qu'il emploie ou du chef du locataire ou occupant de son lot privatif ou, plus généralement, pour tout fait imputable à l'un des copropriétaires ou à son occupant, cette surprime est à charge exclusive du copropriétaire concerné.</w:t>
      </w:r>
    </w:p>
    <w:p w14:paraId="77D187EC"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Si l’assurance vise une partie des parties communes à l’usage de certains copropriétaires uniquement, les primes constitueront des charges particulières incombant à ces copropriétaires. Ils encaisseront seuls les indemnités</w:t>
      </w:r>
    </w:p>
    <w:p w14:paraId="3C5857B4"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32. - Responsabilité des occupants - Clause du bail</w:t>
      </w:r>
    </w:p>
    <w:p w14:paraId="24296EAE"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Sauf dérogation écrite et préalable du syndic, les copropriétaires s'engagent à insérer dans toutes les conventions relatives à l'occupation des biens, une clause s'inspirant des dispositions essentielles du texte suivant :</w:t>
      </w:r>
    </w:p>
    <w:p w14:paraId="6487DE54"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"L'occupant devra faire assurer les objets mobiliers et les aménagements qu'il aura effectués dans les locaux qu'il occupe contre les risques d'incendie et les périls connexes, les dégâts des eaux, le bris des vitres et le recours des tiers. Cette assurance devra être contractée auprès d'une compagnie d'assurances ayant son siège dans un pays de l'Union Européenne. Les primes d'assurances sont à la charge exclusive de l'occupant qui devra justifier au propriétaire tant de l'existence de ce contrat que du paiement de la prime annuelle, sur toute réquisition de la part de ce dernier".</w:t>
      </w:r>
    </w:p>
    <w:p w14:paraId="4B69238B"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33. - Franchises</w:t>
      </w:r>
    </w:p>
    <w:p w14:paraId="1B855BF9"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Lorsque le contrat d'assurance des biens (assurance-incendie et autres périls) prévoit une franchise à charge du ou des assurés, celle-ci sera supportée par :</w:t>
      </w:r>
    </w:p>
    <w:p w14:paraId="66261614" w14:textId="341D5BDC"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1°</w:t>
      </w:r>
      <w:r w:rsidRPr="00395AD8">
        <w:rPr>
          <w:rFonts w:ascii="Calibri" w:hAnsi="Calibri" w:cs="Calibri"/>
          <w:sz w:val="22"/>
          <w:szCs w:val="22"/>
        </w:rPr>
        <w:tab/>
        <w:t>l'association des copropriétaires, à titre de charge commune, si le dommage trouve son origine dans une partie commune</w:t>
      </w:r>
      <w:r w:rsidR="00E53B4F" w:rsidRPr="00395AD8">
        <w:rPr>
          <w:rFonts w:ascii="Calibri" w:hAnsi="Calibri" w:cs="Calibri"/>
          <w:sz w:val="22"/>
          <w:szCs w:val="22"/>
        </w:rPr>
        <w:t> ;</w:t>
      </w:r>
    </w:p>
    <w:p w14:paraId="5E29E710"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2°</w:t>
      </w:r>
      <w:r w:rsidRPr="00395AD8">
        <w:rPr>
          <w:rFonts w:ascii="Calibri" w:hAnsi="Calibri" w:cs="Calibri"/>
          <w:sz w:val="22"/>
          <w:szCs w:val="22"/>
        </w:rPr>
        <w:tab/>
        <w:t>le propriétaire du lot privatif, si le dommage trouve son origine dans son lot privatif. Toutefois, si l'immeuble nécessite globalement des travaux d'entretien et de réparation, le propriétaire de ce lot ne sera tenu qu'au paiement de la franchise de base, l'éventuel franchise majorée étant à charge de l'association des copropriétaires.</w:t>
      </w:r>
      <w:r w:rsidRPr="00395AD8">
        <w:rPr>
          <w:rFonts w:ascii="Calibri" w:hAnsi="Calibri" w:cs="Calibri"/>
          <w:sz w:val="22"/>
          <w:szCs w:val="22"/>
        </w:rPr>
        <w:tab/>
        <w:t xml:space="preserve"> </w:t>
      </w:r>
    </w:p>
    <w:p w14:paraId="08923CF0"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3°</w:t>
      </w:r>
      <w:r w:rsidRPr="00395AD8">
        <w:rPr>
          <w:rFonts w:ascii="Calibri" w:hAnsi="Calibri" w:cs="Calibri"/>
          <w:sz w:val="22"/>
          <w:szCs w:val="22"/>
        </w:rPr>
        <w:tab/>
        <w:t>les propriétaires des lots privatifs, au prorata de leurs quotes-parts dans les parties communes, si le dommage trouve son origine conjointement dans plusieurs lots privatifs.</w:t>
      </w:r>
    </w:p>
    <w:p w14:paraId="6D387AC8"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Lorsque le contrat d'assurance de responsabilité civile prévoit une franchise à charge du ou des assurés, celle-ci constitue une charge commune générale.</w:t>
      </w:r>
    </w:p>
    <w:p w14:paraId="2ACB4251"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34. - Sinistres - Procédures et indemnités</w:t>
      </w:r>
    </w:p>
    <w:p w14:paraId="52BBFA69"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1. - Le syndic veillera à prendre rapidement les mesures urgentes et nécessaires pour mettre fin à la cause du dommage ou pour limiter l'étendue et la gravité des dommages, conformément aux clauses des contrats d'assurances. Les copropriétaires sont tenus de prêter leur concours à l'exécution de ces mesures, à défaut de quoi le syndic peut, de plein droit et sans devoir notifier aucune mise en demeure, intervenir directement, même dans un lot privatif.</w:t>
      </w:r>
    </w:p>
    <w:p w14:paraId="108277F2"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2. - Le syndic, sans pouvoir les exécuter directement ou indirectement personnellement, supervise tous les travaux de remise en état à effectuer à la suite des dégâts, sauf s'il s'agit de réparations concernant exclusivement un lot privatif et que le copropriétaire souhaite s'en charger à ses risques et périls.</w:t>
      </w:r>
    </w:p>
    <w:p w14:paraId="784044AB" w14:textId="7403D07A"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3. - En cas de sinistre tant aux parties communes qu'aux parties privatives, les indemnités allouées en vertu du contrat d'assurance sont encaissées par le syndic et déposées sur un compte spécial ouvert à cet effet s'il y a des dégâts aux parties privatives. Il lui appartient de signer la quittance d'indemnité ou, pour les dégâts aux parties communes, l'éventuel accord transactionnel. Cette quittance d'indemnité ou cette quittance transactionnelle peut cependant être signée par le ou les propriétaires concernés par le dommage, si celui-ci n'a aucune conséquence directe ou indirecte sur les parties communes</w:t>
      </w:r>
      <w:r w:rsidR="00E53B4F" w:rsidRPr="00395AD8">
        <w:rPr>
          <w:rFonts w:ascii="Calibri" w:hAnsi="Calibri" w:cs="Calibri"/>
          <w:sz w:val="22"/>
          <w:szCs w:val="22"/>
        </w:rPr>
        <w:t> ;</w:t>
      </w:r>
      <w:r w:rsidRPr="00395AD8">
        <w:rPr>
          <w:rFonts w:ascii="Calibri" w:hAnsi="Calibri" w:cs="Calibri"/>
          <w:sz w:val="22"/>
          <w:szCs w:val="22"/>
        </w:rPr>
        <w:t xml:space="preserve"> une copie doit en être remise au syndic.</w:t>
      </w:r>
    </w:p>
    <w:p w14:paraId="54975872"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4. - Les indemnités seront affectées par priorité à la réparation des dommages ou à la reconstruction de l'immeuble, si celle-ci a été décidée.</w:t>
      </w:r>
    </w:p>
    <w:p w14:paraId="4D28DEDC"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5. - Si l'indemnité est insuffisante pour la réparation complète des dommages, le supplément restera à charge du ou des copropriétaires concernés par le dommage ou à charge de l'association des copropriétaires si le dommage concerne une partie commune, en proportion des quotes-parts que chaque propriétaire possède dans les parties communes, mais sous réserve du recours contre celui qui aurait, du chef de la reconstruction, une plus-value de son bien, à concurrence de cette plus-value. Les copropriétaires s'obligent à acquitter le supplément dans les trois mois de l'envoi de l'avis de paiement par le syndic. A défaut de paiement dans ce délai, les intérêts au taux légal, majoré de quatre points pour cent, courent de plein droit et sans mise en demeure sur ce qui est dû.</w:t>
      </w:r>
    </w:p>
    <w:p w14:paraId="33FA88C5" w14:textId="2D780F92"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6. - Si, </w:t>
      </w:r>
      <w:r w:rsidR="00E53B4F" w:rsidRPr="00395AD8">
        <w:rPr>
          <w:rFonts w:ascii="Calibri" w:hAnsi="Calibri" w:cs="Calibri"/>
          <w:sz w:val="22"/>
          <w:szCs w:val="22"/>
        </w:rPr>
        <w:t>cependant</w:t>
      </w:r>
      <w:r w:rsidRPr="00395AD8">
        <w:rPr>
          <w:rFonts w:ascii="Calibri" w:hAnsi="Calibri" w:cs="Calibri"/>
          <w:sz w:val="22"/>
          <w:szCs w:val="22"/>
        </w:rPr>
        <w:t>, l'indemnité est supérieure aux frais de remise en état, l'excédent est acquis aux copropriétaires en proportion de leurs quotes-parts dans les parties communes, sauf décision contraire de l'assemblée générale des copropriétaires.</w:t>
      </w:r>
    </w:p>
    <w:p w14:paraId="2D5DC828"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35. - Destruction et reconstruction de l'immeuble - Fin de l'indivision</w:t>
      </w:r>
    </w:p>
    <w:p w14:paraId="01D4712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1. - Par destruction de l'immeuble, il convient d'entendre la disparition de tout ou partie du gros-œuvre ou de la structure de l'immeuble.</w:t>
      </w:r>
    </w:p>
    <w:p w14:paraId="4E060870"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La destruction est totale si l'immeuble a été détruit entièrement ou à concurrence de nonante pour cent au moins. La destruction totale d'une annexe est assimilée à une destruction partielle.</w:t>
      </w:r>
    </w:p>
    <w:p w14:paraId="587E82A9"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La destruction est partielle si elle affecte moins de nonante pour cent du gros-œuvre ou de la structure de l'immeuble. </w:t>
      </w:r>
    </w:p>
    <w:p w14:paraId="0867734D"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Sont notamment exclus de la notion de destruction :</w:t>
      </w:r>
    </w:p>
    <w:p w14:paraId="03BF05A7" w14:textId="7FA09E2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w:t>
      </w:r>
      <w:r w:rsidRPr="00395AD8">
        <w:rPr>
          <w:rFonts w:ascii="Calibri" w:hAnsi="Calibri" w:cs="Calibri"/>
          <w:sz w:val="22"/>
          <w:szCs w:val="22"/>
        </w:rPr>
        <w:tab/>
        <w:t>les dommages qui affectent exclusivement les parties privatives</w:t>
      </w:r>
      <w:r w:rsidR="00E53B4F" w:rsidRPr="00395AD8">
        <w:rPr>
          <w:rFonts w:ascii="Calibri" w:hAnsi="Calibri" w:cs="Calibri"/>
          <w:sz w:val="22"/>
          <w:szCs w:val="22"/>
        </w:rPr>
        <w:t> ;</w:t>
      </w:r>
    </w:p>
    <w:p w14:paraId="52487F61"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w:t>
      </w:r>
      <w:r w:rsidRPr="00395AD8">
        <w:rPr>
          <w:rFonts w:ascii="Calibri" w:hAnsi="Calibri" w:cs="Calibri"/>
          <w:sz w:val="22"/>
          <w:szCs w:val="22"/>
        </w:rPr>
        <w:tab/>
        <w:t>les dommages qui ne concernent pas le gros-œuvre de l'immeuble.</w:t>
      </w:r>
    </w:p>
    <w:p w14:paraId="424B906B"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2. - La destruction de l'immeuble peut survenir à la suite d'un sinistre couvert par un contrat d'assurance ou pour une cause non garantie par un contrat d'assurance; elle sera considérée comme équivalente à la destruction, la perte, atteignant au moins nonante pour cent de la valeur d'utilisation de l'immeuble en raison de sa vétusté et de ce qu'en raison de conceptions de l'époque en matière d'architecture ou de construction, la seule solution conforme à l'intérêt des copropriétaires est, soit la démolition et la reconstruction de l'immeuble, soit sa cession.</w:t>
      </w:r>
    </w:p>
    <w:p w14:paraId="67F02D17"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3. - La destruction totale ou partielle implique que l'assemblée générale doit décider du sort de l'immeuble, de sa reconstruction ou de sa cession en bloc et de la dissolution de l'association des copropriétaires.</w:t>
      </w:r>
    </w:p>
    <w:p w14:paraId="03FEAB7E"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4. - La destruction, même totale, de l'immeuble n'entraîne pas, à elle seule, la dissolution de l'association des copropriétaires, qui doit être décidée par l'assemblée générale.</w:t>
      </w:r>
    </w:p>
    <w:p w14:paraId="5C05B5F9" w14:textId="72B40215"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5. - L'assemblée générale statue</w:t>
      </w:r>
      <w:r w:rsidR="00E53B4F" w:rsidRPr="00395AD8">
        <w:rPr>
          <w:rFonts w:ascii="Calibri" w:hAnsi="Calibri" w:cs="Calibri"/>
          <w:sz w:val="22"/>
          <w:szCs w:val="22"/>
        </w:rPr>
        <w:t> :</w:t>
      </w:r>
    </w:p>
    <w:p w14:paraId="6222E9F2" w14:textId="67CB7F6F" w:rsidR="003A0EB3" w:rsidRPr="00395AD8" w:rsidRDefault="003A0EB3" w:rsidP="00906B81">
      <w:pPr>
        <w:tabs>
          <w:tab w:val="left" w:pos="993"/>
        </w:tabs>
        <w:ind w:right="-1" w:firstLine="709"/>
        <w:rPr>
          <w:rFonts w:ascii="Calibri" w:hAnsi="Calibri" w:cs="Calibri"/>
          <w:sz w:val="22"/>
          <w:szCs w:val="22"/>
        </w:rPr>
      </w:pPr>
      <w:r w:rsidRPr="00395AD8">
        <w:rPr>
          <w:rFonts w:ascii="Calibri" w:hAnsi="Calibri" w:cs="Calibri"/>
          <w:sz w:val="22"/>
          <w:szCs w:val="22"/>
        </w:rPr>
        <w:t>-</w:t>
      </w:r>
      <w:r w:rsidRPr="00395AD8">
        <w:rPr>
          <w:rFonts w:ascii="Calibri" w:hAnsi="Calibri" w:cs="Calibri"/>
          <w:sz w:val="22"/>
          <w:szCs w:val="22"/>
        </w:rPr>
        <w:tab/>
        <w:t>à la majorité de quatre-cinquièmes des voix des copropriétaires présents ou représentés en cas de reconstruction partielle ou de cession de l'immeuble en bloc;</w:t>
      </w:r>
    </w:p>
    <w:p w14:paraId="7075D69B" w14:textId="77777777" w:rsidR="003A0EB3" w:rsidRPr="00395AD8" w:rsidRDefault="003A0EB3" w:rsidP="00906B81">
      <w:pPr>
        <w:tabs>
          <w:tab w:val="left" w:pos="993"/>
        </w:tabs>
        <w:ind w:right="-1" w:firstLine="709"/>
        <w:rPr>
          <w:rFonts w:ascii="Calibri" w:hAnsi="Calibri" w:cs="Calibri"/>
          <w:sz w:val="22"/>
          <w:szCs w:val="22"/>
        </w:rPr>
      </w:pPr>
      <w:r w:rsidRPr="00395AD8">
        <w:rPr>
          <w:rFonts w:ascii="Calibri" w:hAnsi="Calibri" w:cs="Calibri"/>
          <w:sz w:val="22"/>
          <w:szCs w:val="22"/>
        </w:rPr>
        <w:t>-</w:t>
      </w:r>
      <w:r w:rsidRPr="00395AD8">
        <w:rPr>
          <w:rFonts w:ascii="Calibri" w:hAnsi="Calibri" w:cs="Calibri"/>
          <w:sz w:val="22"/>
          <w:szCs w:val="22"/>
        </w:rPr>
        <w:tab/>
        <w:t>à l'unanimité des voix de tous les copropriétaires en cas de démolition et de reconstruction totale ou de dissolution de l'association des copropriétaires.</w:t>
      </w:r>
    </w:p>
    <w:p w14:paraId="73B6F583" w14:textId="2BEB4871" w:rsidR="003A0EB3" w:rsidRPr="00395AD8" w:rsidRDefault="003A0EB3" w:rsidP="00906B81">
      <w:pPr>
        <w:tabs>
          <w:tab w:val="left" w:pos="993"/>
        </w:tabs>
        <w:ind w:right="-1" w:firstLine="709"/>
        <w:rPr>
          <w:rFonts w:ascii="Calibri" w:hAnsi="Calibri" w:cs="Calibri"/>
          <w:sz w:val="22"/>
          <w:szCs w:val="22"/>
        </w:rPr>
      </w:pPr>
      <w:r w:rsidRPr="00395AD8">
        <w:rPr>
          <w:rFonts w:ascii="Calibri" w:hAnsi="Calibri" w:cs="Calibri"/>
          <w:sz w:val="22"/>
          <w:szCs w:val="22"/>
        </w:rPr>
        <w:t>Toutefois, l’assemblée générale décide à la majorité des quatre/ cinquièmes des voix des copropriétaires présents ou représentés pour la démolition ou la reconstruction totale de l'immeuble, motivée par des raisons de salubrité ou de sécurité ou par le coût excessif par rapport à la valeur de l'immeuble existant d'une mise en conformité de l'immeuble aux dispositions légales. Un copropriétaire peut abandonner, le cas échéant, contre compensation fixée de commun accord ou par le juge, son lot en faveur des autres copropriétaires, si la valeur de celui-ci est inférieure à la quote-part qu'il devrait prendre en charge dans le coût total des travaux. Si les raisons précitées font défaut, la décision de démolition et de reconstruction totale doit être prise à l'unanimité, selon les règles décrites à l’article 577-7 paragraphe 3.</w:t>
      </w:r>
    </w:p>
    <w:p w14:paraId="4CF59082" w14:textId="74FC033F" w:rsidR="003A0EB3" w:rsidRPr="00395AD8" w:rsidRDefault="003A0EB3" w:rsidP="00906B81">
      <w:pPr>
        <w:tabs>
          <w:tab w:val="left" w:pos="993"/>
        </w:tabs>
        <w:ind w:right="-1" w:firstLine="709"/>
        <w:rPr>
          <w:rFonts w:ascii="Calibri" w:hAnsi="Calibri" w:cs="Calibri"/>
          <w:sz w:val="22"/>
          <w:szCs w:val="22"/>
        </w:rPr>
      </w:pPr>
      <w:r w:rsidRPr="00395AD8">
        <w:rPr>
          <w:rFonts w:ascii="Calibri" w:hAnsi="Calibri" w:cs="Calibri"/>
          <w:sz w:val="22"/>
          <w:szCs w:val="22"/>
        </w:rPr>
        <w:t xml:space="preserve">6. Si l'immeuble n'est pas reconstruit, l'assemblée générale devra statuer, à l'unanimité des voix de tous les copropriétaires, sur le sort de l'association des copropriétaires. Les choses communes seront alors partagées ou licitées. L'indemnité d'assurance ainsi que le produit de la licitation éventuelle seront </w:t>
      </w:r>
      <w:r w:rsidR="00E53B4F" w:rsidRPr="00395AD8">
        <w:rPr>
          <w:rFonts w:ascii="Calibri" w:hAnsi="Calibri" w:cs="Calibri"/>
          <w:sz w:val="22"/>
          <w:szCs w:val="22"/>
        </w:rPr>
        <w:t>partagées</w:t>
      </w:r>
      <w:r w:rsidRPr="00395AD8">
        <w:rPr>
          <w:rFonts w:ascii="Calibri" w:hAnsi="Calibri" w:cs="Calibri"/>
          <w:sz w:val="22"/>
          <w:szCs w:val="22"/>
        </w:rPr>
        <w:t xml:space="preserve"> entre les copropriétaires dans la proportion de leurs quotes-parts dans les parties communes.</w:t>
      </w:r>
    </w:p>
    <w:p w14:paraId="59AC0FE0" w14:textId="77777777" w:rsidR="00E53B4F" w:rsidRPr="00395AD8" w:rsidRDefault="00E53B4F" w:rsidP="00BA79BE">
      <w:pPr>
        <w:ind w:right="-1"/>
        <w:rPr>
          <w:rFonts w:ascii="Calibri" w:hAnsi="Calibri" w:cs="Calibri"/>
          <w:sz w:val="22"/>
          <w:szCs w:val="22"/>
        </w:rPr>
      </w:pPr>
    </w:p>
    <w:p w14:paraId="03B5B70D" w14:textId="6A05AE46" w:rsidR="003A0EB3" w:rsidRPr="00395AD8" w:rsidRDefault="003A0EB3" w:rsidP="00280F4C">
      <w:pPr>
        <w:ind w:right="-1" w:firstLine="0"/>
        <w:jc w:val="center"/>
        <w:rPr>
          <w:rFonts w:ascii="Calibri" w:hAnsi="Calibri" w:cs="Calibri"/>
          <w:b/>
          <w:sz w:val="22"/>
          <w:szCs w:val="22"/>
        </w:rPr>
      </w:pPr>
      <w:r w:rsidRPr="00395AD8">
        <w:rPr>
          <w:rFonts w:ascii="Calibri" w:hAnsi="Calibri" w:cs="Calibri"/>
          <w:b/>
          <w:sz w:val="22"/>
          <w:szCs w:val="22"/>
        </w:rPr>
        <w:t>CHAPITRE VI – A</w:t>
      </w:r>
      <w:r w:rsidR="00E53B4F" w:rsidRPr="00395AD8">
        <w:rPr>
          <w:rFonts w:ascii="Calibri" w:hAnsi="Calibri" w:cs="Calibri"/>
          <w:b/>
          <w:sz w:val="22"/>
          <w:szCs w:val="22"/>
        </w:rPr>
        <w:t>ctions en justice</w:t>
      </w:r>
    </w:p>
    <w:p w14:paraId="6D3C2FCF" w14:textId="77777777" w:rsidR="003A0EB3" w:rsidRPr="00395AD8" w:rsidRDefault="003A0EB3" w:rsidP="00E53B4F">
      <w:pPr>
        <w:ind w:right="-1" w:firstLine="709"/>
        <w:rPr>
          <w:rFonts w:ascii="Calibri" w:hAnsi="Calibri" w:cs="Calibri"/>
          <w:i/>
          <w:sz w:val="22"/>
          <w:szCs w:val="22"/>
        </w:rPr>
      </w:pPr>
      <w:r w:rsidRPr="00395AD8">
        <w:rPr>
          <w:rFonts w:ascii="Calibri" w:hAnsi="Calibri" w:cs="Calibri"/>
          <w:sz w:val="22"/>
          <w:szCs w:val="22"/>
          <w:u w:val="single"/>
        </w:rPr>
        <w:t>Article 36.- Par l'association des copropriétaires</w:t>
      </w:r>
    </w:p>
    <w:p w14:paraId="3902F9FB"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L'association des copropriétaires a qualité pour agir en justice, tant en demandant qu'en défendant.</w:t>
      </w:r>
    </w:p>
    <w:p w14:paraId="423CEDAC" w14:textId="63C89FDF"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Nonobstant l'article </w:t>
      </w:r>
      <w:r w:rsidR="001B01C1" w:rsidRPr="00395AD8">
        <w:rPr>
          <w:rFonts w:ascii="Calibri" w:hAnsi="Calibri" w:cs="Calibri"/>
          <w:sz w:val="22"/>
          <w:szCs w:val="22"/>
        </w:rPr>
        <w:t xml:space="preserve">3.86 du Code civil (article </w:t>
      </w:r>
      <w:r w:rsidRPr="00395AD8">
        <w:rPr>
          <w:rFonts w:ascii="Calibri" w:hAnsi="Calibri" w:cs="Calibri"/>
          <w:sz w:val="22"/>
          <w:szCs w:val="22"/>
        </w:rPr>
        <w:t>577-5, § 3</w:t>
      </w:r>
      <w:r w:rsidR="001B01C1" w:rsidRPr="00395AD8">
        <w:rPr>
          <w:rFonts w:ascii="Calibri" w:hAnsi="Calibri" w:cs="Calibri"/>
          <w:sz w:val="22"/>
          <w:szCs w:val="22"/>
        </w:rPr>
        <w:t xml:space="preserve"> du Code civil ancien)</w:t>
      </w:r>
      <w:r w:rsidRPr="00395AD8">
        <w:rPr>
          <w:rFonts w:ascii="Calibri" w:hAnsi="Calibri" w:cs="Calibri"/>
          <w:sz w:val="22"/>
          <w:szCs w:val="22"/>
        </w:rPr>
        <w:t>, l'association des copropriétaires a le droit d'agir en justice, tant en demandant qu'en défendant, conjointement ou non avec un ou plusieurs copropriétaires, en vue de la sauvegarde de tous les droits relatifs à l'exercice, à la reconnaissance ou à la négation de droits réels ou personnels sur les parties communes, ou relatifs à la gestion de celles-ci, ainsi qu'en vue de la modification des quotes-parts dans les parties communes ou de la modification de la répartition des charges.</w:t>
      </w:r>
    </w:p>
    <w:p w14:paraId="3676B102" w14:textId="77777777" w:rsidR="003A0EB3" w:rsidRPr="00395AD8" w:rsidRDefault="003A0EB3" w:rsidP="00E53B4F">
      <w:pPr>
        <w:autoSpaceDE w:val="0"/>
        <w:autoSpaceDN w:val="0"/>
        <w:adjustRightInd w:val="0"/>
        <w:ind w:right="-1" w:firstLine="709"/>
        <w:rPr>
          <w:rFonts w:ascii="Calibri" w:hAnsi="Calibri" w:cs="Calibri"/>
          <w:sz w:val="22"/>
          <w:szCs w:val="22"/>
          <w:lang w:eastAsia="fr-BE"/>
        </w:rPr>
      </w:pPr>
      <w:r w:rsidRPr="00395AD8">
        <w:rPr>
          <w:rFonts w:ascii="Calibri" w:hAnsi="Calibri" w:cs="Calibri"/>
          <w:sz w:val="22"/>
          <w:szCs w:val="22"/>
          <w:lang w:eastAsia="fr-BE"/>
        </w:rPr>
        <w:tab/>
        <w:t>Le syndic est habilité à introduire toute demande urgente ou conservatoire en ce qui concerne les parties communes, à charge d'en obtenir ratification par l'assemblée générale dans les plus brefs délais.</w:t>
      </w:r>
    </w:p>
    <w:p w14:paraId="0271652F"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syndic informe sans délai les copropriétaires individuels et les autres personnes ayant le droit de participer aux délibérations de l'assemblée générale des actions intentées par ou contre l'association des copropriétaires</w:t>
      </w:r>
    </w:p>
    <w:p w14:paraId="53436C2D" w14:textId="77777777" w:rsidR="003A0EB3" w:rsidRPr="00395AD8" w:rsidRDefault="003A0EB3" w:rsidP="00E53B4F">
      <w:pPr>
        <w:ind w:right="-1" w:firstLine="709"/>
        <w:rPr>
          <w:rFonts w:ascii="Calibri" w:hAnsi="Calibri" w:cs="Calibri"/>
          <w:i/>
          <w:sz w:val="22"/>
          <w:szCs w:val="22"/>
        </w:rPr>
      </w:pPr>
      <w:r w:rsidRPr="00395AD8">
        <w:rPr>
          <w:rFonts w:ascii="Calibri" w:hAnsi="Calibri" w:cs="Calibri"/>
          <w:sz w:val="22"/>
          <w:szCs w:val="22"/>
          <w:u w:val="single"/>
        </w:rPr>
        <w:t>Article 37.- Par un copropriétaire</w:t>
      </w:r>
    </w:p>
    <w:p w14:paraId="5C99EBB7"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Tout copropriétaire peut exercer seul les actions relatives à son lot, après en avoir informé le syndic qui à son tour en informe les autres copropriétaires.</w:t>
      </w:r>
    </w:p>
    <w:p w14:paraId="17F4B582"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Tout copropriétaire peut demander au juge d'annuler ou de réformer une décision irrégulière, frauduleuse ou abusive de l'assemblée générale, si elle lui cause un préjudice personnel.</w:t>
      </w:r>
    </w:p>
    <w:p w14:paraId="21E3F087"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Cette action doit être intentée dans un délai de quatre mois à compter de la date à laquelle l'assemblée générale a eu lieu.</w:t>
      </w:r>
    </w:p>
    <w:p w14:paraId="408F3CA4"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Tout copropriétaire peut également demander au juge d'ordonner la convocation d'une assemblée générale dans le délai que ce dernier fixe afin de délibérer sur la proposition que ledit copropriétaire détermine, lorsque le syndic néglige ou refuse abusivement de le faire.</w:t>
      </w:r>
    </w:p>
    <w:p w14:paraId="52163200"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Si la majorité requise ne peut être atteinte, tout copropriétaire peut se faire autoriser par le juge à accomplir seul, aux frais de l'association, des travaux urgents et nécessaires affectant les parties communes. Il peut, de même, se faire autoriser à exécuter à ses frais des travaux qui lui sont utiles, même s'ils affectent les parties communes, lorsque l'assemblée générale s'y oppose sans juste motif.</w:t>
      </w:r>
    </w:p>
    <w:p w14:paraId="02D2E98E" w14:textId="77777777" w:rsidR="00E53B4F" w:rsidRPr="00395AD8" w:rsidRDefault="003A0EB3" w:rsidP="00E53B4F">
      <w:pPr>
        <w:ind w:right="-1" w:firstLine="709"/>
        <w:rPr>
          <w:rFonts w:ascii="Calibri" w:hAnsi="Calibri" w:cs="Calibri"/>
          <w:sz w:val="22"/>
          <w:szCs w:val="22"/>
        </w:rPr>
      </w:pPr>
      <w:r w:rsidRPr="00395AD8">
        <w:rPr>
          <w:rFonts w:ascii="Calibri" w:hAnsi="Calibri" w:cs="Calibri"/>
          <w:sz w:val="22"/>
          <w:szCs w:val="22"/>
        </w:rPr>
        <w:t>Tout copropriétaire peut demander au juge de rectifier :</w:t>
      </w:r>
    </w:p>
    <w:p w14:paraId="36DE5CB9" w14:textId="60B65574" w:rsidR="00E53B4F" w:rsidRPr="00395AD8" w:rsidRDefault="003A0EB3" w:rsidP="00E53B4F">
      <w:pPr>
        <w:ind w:right="-1" w:firstLine="709"/>
        <w:rPr>
          <w:rFonts w:ascii="Calibri" w:hAnsi="Calibri" w:cs="Calibri"/>
          <w:sz w:val="22"/>
          <w:szCs w:val="22"/>
        </w:rPr>
      </w:pPr>
      <w:r w:rsidRPr="00395AD8">
        <w:rPr>
          <w:rFonts w:ascii="Calibri" w:hAnsi="Calibri" w:cs="Calibri"/>
          <w:sz w:val="22"/>
          <w:szCs w:val="22"/>
        </w:rPr>
        <w:t>1° la répartition des quotes-parts dans les parties communes, si cette répartition a été calculée inexactement ou si elle est devenue inexacte par suite de modifications apportées à l'immeuble</w:t>
      </w:r>
      <w:r w:rsidR="00E53B4F" w:rsidRPr="00395AD8">
        <w:rPr>
          <w:rFonts w:ascii="Calibri" w:hAnsi="Calibri" w:cs="Calibri"/>
          <w:sz w:val="22"/>
          <w:szCs w:val="22"/>
        </w:rPr>
        <w:t> ;</w:t>
      </w:r>
    </w:p>
    <w:p w14:paraId="3888FC59" w14:textId="5F4717EC"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2° le mode de répartition des charges si celui-ci cause un préjudice propre, ainsi que le calcul de celles-ci s'il est inexact ou s'il est devenu inexact par suite de modifications apportées à l'immeuble.</w:t>
      </w:r>
    </w:p>
    <w:p w14:paraId="7A45ADB5"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Lorsqu'une minorité des copropriétaires empêche abusivement l'assemblée générale de prendre une décision à la majorité requise par la loi, tout copropriétaire lésé peut également s'adresser au juge, afin que celui-ci se substitue à l'assemblée générale et prenne à sa place la décision requise.</w:t>
      </w:r>
    </w:p>
    <w:p w14:paraId="5E25EE9D" w14:textId="11BC4009"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Le copropriétaire, demandeur ou défendeur dans une procédure l'opposant à l'association des copropriétaires, participe aux provisions pour les frais et honoraires judiciaires et extrajudiciaires, sans préjudice des décomptes ultérieurs. </w:t>
      </w:r>
    </w:p>
    <w:p w14:paraId="703FF298"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Le copropriétaire </w:t>
      </w:r>
      <w:r w:rsidRPr="00395AD8">
        <w:rPr>
          <w:rFonts w:ascii="Calibri" w:hAnsi="Calibri" w:cs="Calibri"/>
          <w:i/>
          <w:sz w:val="22"/>
          <w:szCs w:val="22"/>
        </w:rPr>
        <w:t>défendeur</w:t>
      </w:r>
      <w:r w:rsidRPr="00395AD8">
        <w:rPr>
          <w:rFonts w:ascii="Calibri" w:hAnsi="Calibri" w:cs="Calibri"/>
          <w:sz w:val="22"/>
          <w:szCs w:val="22"/>
        </w:rPr>
        <w:t xml:space="preserve"> engagé dans une procédure judiciaire intentée par l'association des copropriétaires, dont la demande a été déclarée totalement non fondée par le juge, est dispensé de toute participation aux honoraires et dépens, dont la charge est répartie entre les autres copropriétaires.</w:t>
      </w:r>
    </w:p>
    <w:p w14:paraId="604AB132"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 Le copropriétaire dont la </w:t>
      </w:r>
      <w:r w:rsidRPr="00395AD8">
        <w:rPr>
          <w:rFonts w:ascii="Calibri" w:hAnsi="Calibri" w:cs="Calibri"/>
          <w:i/>
          <w:sz w:val="22"/>
          <w:szCs w:val="22"/>
        </w:rPr>
        <w:t>demande</w:t>
      </w:r>
      <w:r w:rsidRPr="00395AD8">
        <w:rPr>
          <w:rFonts w:ascii="Calibri" w:hAnsi="Calibri" w:cs="Calibri"/>
          <w:sz w:val="22"/>
          <w:szCs w:val="22"/>
        </w:rPr>
        <w:t>, à l'issue d'une procédure judiciaire l'opposant à l'association des copropriétaires, est déclarée totalement fondée par le juge, est dispensé de toute participation à la dépense commune aux honoraires et dépens, dont la charge est répartie entre les autres copropriétaires.</w:t>
      </w:r>
    </w:p>
    <w:p w14:paraId="2C7CAE4C"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 Si la demande est déclarée partiellement fondée, le copropriétaire demandeur ou défendeur participe aux honoraires et dépens mis à charge de l'association des copropriétaires.</w:t>
      </w:r>
    </w:p>
    <w:p w14:paraId="46375900" w14:textId="4DF93CAC" w:rsidR="003A0EB3" w:rsidRPr="00395AD8" w:rsidRDefault="003A0EB3" w:rsidP="00E53B4F">
      <w:pPr>
        <w:ind w:right="-1" w:firstLine="709"/>
        <w:rPr>
          <w:rFonts w:ascii="Calibri" w:hAnsi="Calibri" w:cs="Calibri"/>
          <w:i/>
          <w:sz w:val="22"/>
          <w:szCs w:val="22"/>
          <w:u w:val="single"/>
        </w:rPr>
      </w:pPr>
      <w:r w:rsidRPr="00395AD8">
        <w:rPr>
          <w:rFonts w:ascii="Calibri" w:hAnsi="Calibri" w:cs="Calibri"/>
          <w:sz w:val="22"/>
          <w:szCs w:val="22"/>
          <w:u w:val="single"/>
        </w:rPr>
        <w:t>Article 38.-</w:t>
      </w:r>
      <w:r w:rsidRPr="00395AD8">
        <w:rPr>
          <w:rFonts w:ascii="Calibri" w:hAnsi="Calibri" w:cs="Calibri"/>
          <w:i/>
          <w:sz w:val="22"/>
          <w:szCs w:val="22"/>
          <w:u w:val="single"/>
        </w:rPr>
        <w:t xml:space="preserve"> </w:t>
      </w:r>
      <w:r w:rsidRPr="00395AD8">
        <w:rPr>
          <w:rFonts w:ascii="Calibri" w:hAnsi="Calibri" w:cs="Calibri"/>
          <w:sz w:val="22"/>
          <w:szCs w:val="22"/>
          <w:u w:val="single"/>
        </w:rPr>
        <w:t>Par un occupant</w:t>
      </w:r>
    </w:p>
    <w:p w14:paraId="545E221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Toute personne occupant l'immeuble en vertu d'un droit personnel ou réel mais ne disposant pas du droit de vote à l'assemblée générale peut demander au juge d'annuler ou de réformer toute disposition du règlement d'ordre intérieur ou toute décision irrégulière, frauduleuse ou abusive de l'assemblée générale adoptée après la naissance de son droit, si elle lui cause un préjudice propre.</w:t>
      </w:r>
    </w:p>
    <w:p w14:paraId="3A4F15C3" w14:textId="77B3A6B1"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Cette action doit être intentée dans les </w:t>
      </w:r>
      <w:r w:rsidRPr="00395AD8">
        <w:rPr>
          <w:rFonts w:ascii="Calibri" w:hAnsi="Calibri" w:cs="Calibri"/>
          <w:i/>
          <w:sz w:val="22"/>
          <w:szCs w:val="22"/>
        </w:rPr>
        <w:t>deux mois</w:t>
      </w:r>
      <w:r w:rsidRPr="00395AD8">
        <w:rPr>
          <w:rFonts w:ascii="Calibri" w:hAnsi="Calibri" w:cs="Calibri"/>
          <w:sz w:val="22"/>
          <w:szCs w:val="22"/>
        </w:rPr>
        <w:t xml:space="preserve"> de la communication de la décision telle que cette communication doit lui être faite en vertu de l'article </w:t>
      </w:r>
      <w:r w:rsidR="00E6561F" w:rsidRPr="00395AD8">
        <w:rPr>
          <w:rFonts w:ascii="Calibri" w:hAnsi="Calibri" w:cs="Calibri"/>
          <w:sz w:val="22"/>
          <w:szCs w:val="22"/>
        </w:rPr>
        <w:t>3.93 du Code civil (</w:t>
      </w:r>
      <w:r w:rsidR="001B01C1" w:rsidRPr="00395AD8">
        <w:rPr>
          <w:rFonts w:ascii="Calibri" w:hAnsi="Calibri" w:cs="Calibri"/>
          <w:sz w:val="22"/>
          <w:szCs w:val="22"/>
        </w:rPr>
        <w:t xml:space="preserve">article </w:t>
      </w:r>
      <w:r w:rsidR="00E6561F" w:rsidRPr="00395AD8">
        <w:rPr>
          <w:rFonts w:ascii="Calibri" w:hAnsi="Calibri" w:cs="Calibri"/>
          <w:sz w:val="22"/>
          <w:szCs w:val="22"/>
        </w:rPr>
        <w:t>577-10, §4 2° du Code civil ancien)</w:t>
      </w:r>
      <w:r w:rsidRPr="00395AD8">
        <w:rPr>
          <w:rFonts w:ascii="Calibri" w:hAnsi="Calibri" w:cs="Calibri"/>
          <w:sz w:val="22"/>
          <w:szCs w:val="22"/>
        </w:rPr>
        <w:t xml:space="preserve"> et </w:t>
      </w:r>
      <w:r w:rsidRPr="00395AD8">
        <w:rPr>
          <w:rFonts w:ascii="Calibri" w:hAnsi="Calibri" w:cs="Calibri"/>
          <w:i/>
          <w:sz w:val="22"/>
          <w:szCs w:val="22"/>
        </w:rPr>
        <w:t>au plus tard dans les quatre mois</w:t>
      </w:r>
      <w:r w:rsidRPr="00395AD8">
        <w:rPr>
          <w:rFonts w:ascii="Calibri" w:hAnsi="Calibri" w:cs="Calibri"/>
          <w:sz w:val="22"/>
          <w:szCs w:val="22"/>
        </w:rPr>
        <w:t xml:space="preserve"> de l’assemblée générale.</w:t>
      </w:r>
    </w:p>
    <w:p w14:paraId="0702BD46" w14:textId="6D998426" w:rsidR="003A0EB3" w:rsidRPr="00395AD8" w:rsidRDefault="003A0EB3" w:rsidP="00E53B4F">
      <w:pPr>
        <w:ind w:right="-1" w:firstLine="709"/>
        <w:rPr>
          <w:rFonts w:ascii="Calibri" w:hAnsi="Calibri" w:cs="Calibri"/>
          <w:i/>
          <w:sz w:val="22"/>
          <w:szCs w:val="22"/>
        </w:rPr>
      </w:pPr>
      <w:r w:rsidRPr="00395AD8">
        <w:rPr>
          <w:rFonts w:ascii="Calibri" w:hAnsi="Calibri" w:cs="Calibri"/>
          <w:sz w:val="22"/>
          <w:szCs w:val="22"/>
          <w:u w:val="single"/>
        </w:rPr>
        <w:t>Article 39.- Désignation d’un ou plusieurs administrateurs provisoires</w:t>
      </w:r>
    </w:p>
    <w:p w14:paraId="0F23DB55" w14:textId="35A81FAD"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Si l'équilibre financier de la copropriété est gravement compromis ou si l'association des copropriétaires est dans l'impossibilité d'assurer la conservation de l'immeuble ou sa conformité aux obligations légales, le syndic ou un ou plusieurs copropriétaires qui possèdent au moins un cinquième des quotes-parts dans les parties communes peuvent saisir le juge pour faire désigner un ou plusieurs administrateurs provisoires aux frais de l'association des copropriétaires qui, pour les missions attribuées par le juge, se substituent aux organes de l'association des copropriétaires.</w:t>
      </w:r>
    </w:p>
    <w:p w14:paraId="0DD40B43" w14:textId="77777777" w:rsidR="00280F4C" w:rsidRPr="00395AD8" w:rsidRDefault="00280F4C" w:rsidP="00E53B4F">
      <w:pPr>
        <w:ind w:right="-1" w:firstLine="709"/>
        <w:rPr>
          <w:rFonts w:ascii="Calibri" w:hAnsi="Calibri" w:cs="Calibri"/>
          <w:sz w:val="22"/>
          <w:szCs w:val="22"/>
        </w:rPr>
      </w:pPr>
    </w:p>
    <w:p w14:paraId="6DA2087E"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40.- Arbitrage</w:t>
      </w:r>
    </w:p>
    <w:p w14:paraId="03285564" w14:textId="4435804C" w:rsidR="00764712" w:rsidRPr="00395AD8" w:rsidRDefault="003A0EB3" w:rsidP="00280F4C">
      <w:pPr>
        <w:ind w:right="-1" w:firstLine="709"/>
        <w:rPr>
          <w:rFonts w:ascii="Calibri" w:hAnsi="Calibri" w:cs="Calibri"/>
          <w:sz w:val="22"/>
          <w:szCs w:val="22"/>
        </w:rPr>
      </w:pPr>
      <w:r w:rsidRPr="00395AD8">
        <w:rPr>
          <w:rFonts w:ascii="Calibri" w:hAnsi="Calibri" w:cs="Calibri"/>
          <w:sz w:val="22"/>
          <w:szCs w:val="22"/>
        </w:rPr>
        <w:t xml:space="preserve">Est réputée non écrite toute clause qui confie à un ou plusieurs arbitres le pouvoir juridictionnel de trancher des conflits qui surgiraient concernant l'application des articles </w:t>
      </w:r>
      <w:r w:rsidR="001B01C1" w:rsidRPr="00395AD8">
        <w:rPr>
          <w:rFonts w:ascii="Calibri" w:hAnsi="Calibri" w:cs="Calibri"/>
          <w:sz w:val="22"/>
          <w:szCs w:val="22"/>
        </w:rPr>
        <w:t xml:space="preserve">3.84 à 3.100 du Code civil (articles </w:t>
      </w:r>
      <w:r w:rsidRPr="00395AD8">
        <w:rPr>
          <w:rFonts w:ascii="Calibri" w:hAnsi="Calibri" w:cs="Calibri"/>
          <w:sz w:val="22"/>
          <w:szCs w:val="22"/>
        </w:rPr>
        <w:t>577-3 à 577-14 du Code Civil</w:t>
      </w:r>
      <w:r w:rsidR="001B01C1" w:rsidRPr="00395AD8">
        <w:rPr>
          <w:rFonts w:ascii="Calibri" w:hAnsi="Calibri" w:cs="Calibri"/>
          <w:sz w:val="22"/>
          <w:szCs w:val="22"/>
        </w:rPr>
        <w:t xml:space="preserve"> ancien)</w:t>
      </w:r>
      <w:r w:rsidRPr="00395AD8">
        <w:rPr>
          <w:rFonts w:ascii="Calibri" w:hAnsi="Calibri" w:cs="Calibri"/>
          <w:sz w:val="22"/>
          <w:szCs w:val="22"/>
        </w:rPr>
        <w:t>. Cela n'exclut pas l'application des articles 1724 et suivants du Code judiciaire sur la médiation ni celles des articles 1738 et suivants du Code judiciaire relatifs au droit collaboratif.</w:t>
      </w:r>
    </w:p>
    <w:p w14:paraId="5387B235" w14:textId="77777777" w:rsidR="00280F4C" w:rsidRPr="00395AD8" w:rsidRDefault="00280F4C" w:rsidP="00280F4C">
      <w:pPr>
        <w:ind w:right="-1" w:firstLine="709"/>
        <w:rPr>
          <w:rFonts w:ascii="Calibri" w:hAnsi="Calibri" w:cs="Calibri"/>
          <w:sz w:val="22"/>
          <w:szCs w:val="22"/>
        </w:rPr>
      </w:pPr>
    </w:p>
    <w:p w14:paraId="5CFFB0FC" w14:textId="2EC302AB" w:rsidR="003A0EB3" w:rsidRPr="00395AD8" w:rsidRDefault="00E53B4F" w:rsidP="00280F4C">
      <w:pPr>
        <w:ind w:right="-1" w:firstLine="0"/>
        <w:jc w:val="center"/>
        <w:rPr>
          <w:rFonts w:ascii="Calibri" w:hAnsi="Calibri" w:cs="Calibri"/>
          <w:b/>
          <w:sz w:val="22"/>
          <w:szCs w:val="22"/>
        </w:rPr>
      </w:pPr>
      <w:r w:rsidRPr="00395AD8">
        <w:rPr>
          <w:rFonts w:ascii="Calibri" w:hAnsi="Calibri" w:cs="Calibri"/>
          <w:b/>
          <w:sz w:val="22"/>
          <w:szCs w:val="22"/>
        </w:rPr>
        <w:t>CHAPITRES VII</w:t>
      </w:r>
      <w:r w:rsidR="003A0EB3" w:rsidRPr="00395AD8">
        <w:rPr>
          <w:rFonts w:ascii="Calibri" w:hAnsi="Calibri" w:cs="Calibri"/>
          <w:b/>
          <w:sz w:val="22"/>
          <w:szCs w:val="22"/>
        </w:rPr>
        <w:t xml:space="preserve">.- </w:t>
      </w:r>
      <w:r w:rsidRPr="00395AD8">
        <w:rPr>
          <w:rFonts w:ascii="Calibri" w:hAnsi="Calibri" w:cs="Calibri"/>
          <w:b/>
          <w:sz w:val="22"/>
          <w:szCs w:val="22"/>
        </w:rPr>
        <w:t xml:space="preserve">Opposabilité </w:t>
      </w:r>
      <w:r w:rsidR="00764712" w:rsidRPr="00395AD8">
        <w:rPr>
          <w:rFonts w:ascii="Calibri" w:hAnsi="Calibri" w:cs="Calibri"/>
          <w:b/>
          <w:sz w:val="22"/>
          <w:szCs w:val="22"/>
        </w:rPr>
        <w:t>–</w:t>
      </w:r>
      <w:r w:rsidRPr="00395AD8">
        <w:rPr>
          <w:rFonts w:ascii="Calibri" w:hAnsi="Calibri" w:cs="Calibri"/>
          <w:b/>
          <w:sz w:val="22"/>
          <w:szCs w:val="22"/>
        </w:rPr>
        <w:t xml:space="preserve"> informations</w:t>
      </w:r>
    </w:p>
    <w:p w14:paraId="58358930"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41. - Principes</w:t>
      </w:r>
    </w:p>
    <w:p w14:paraId="18DCE7E2"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Toutes décisions de l'assemblée générale peuvent être directement opposées par ceux à qui elles sont opposables et qui sont titulaires d'un droit réel ou personnel sur l'immeuble en copropriété.</w:t>
      </w:r>
    </w:p>
    <w:p w14:paraId="6DB87CB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Chaque membre de l'assemblée générale des copropriétaires informe sans délai le syndic de ses changements d'adresse ou des changements intervenus dans le statut personnel ou réel de son lot.</w:t>
      </w:r>
    </w:p>
    <w:p w14:paraId="5995CB2D" w14:textId="7DC3AFE5"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Les convocations envoyées à la dernière adresse connue du syndic à la date de l'envoi sont réputées régulières.</w:t>
      </w:r>
    </w:p>
    <w:p w14:paraId="7505B759" w14:textId="77777777" w:rsidR="00E53B4F" w:rsidRPr="00395AD8" w:rsidRDefault="003A0EB3" w:rsidP="00E53B4F">
      <w:pPr>
        <w:ind w:right="-1" w:firstLine="709"/>
        <w:rPr>
          <w:rFonts w:ascii="Calibri" w:hAnsi="Calibri" w:cs="Calibri"/>
          <w:sz w:val="22"/>
          <w:szCs w:val="22"/>
        </w:rPr>
      </w:pPr>
      <w:r w:rsidRPr="00395AD8">
        <w:rPr>
          <w:rFonts w:ascii="Calibri" w:hAnsi="Calibri" w:cs="Calibri"/>
          <w:sz w:val="22"/>
          <w:szCs w:val="22"/>
        </w:rPr>
        <w:t>Le règlement d'ordre intérieur est déposé, dans le mois de sa rédaction, au siège de l'association des copropriétaires, à l'initiative du syndic ou, si celui-ci n'a pas encore été désigné, à l'initiative de son auteur.</w:t>
      </w:r>
    </w:p>
    <w:p w14:paraId="5B03C3D3" w14:textId="77777777" w:rsidR="00E53B4F" w:rsidRPr="00395AD8" w:rsidRDefault="003A0EB3" w:rsidP="00E53B4F">
      <w:pPr>
        <w:ind w:right="-1" w:firstLine="709"/>
        <w:rPr>
          <w:rFonts w:ascii="Calibri" w:hAnsi="Calibri" w:cs="Calibri"/>
          <w:sz w:val="22"/>
          <w:szCs w:val="22"/>
        </w:rPr>
      </w:pPr>
      <w:r w:rsidRPr="00395AD8">
        <w:rPr>
          <w:rFonts w:ascii="Calibri" w:hAnsi="Calibri" w:cs="Calibri"/>
          <w:sz w:val="22"/>
          <w:szCs w:val="22"/>
        </w:rPr>
        <w:t>Le syndic met à jour, sans délai, le règlement d'ordre intérieur en fonction des modifications décidées par l'assemblée générale.</w:t>
      </w:r>
    </w:p>
    <w:p w14:paraId="62A074DB" w14:textId="19591A48"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syndic a également l'obligation d'adapter le règlement d'ordre intérieur si les dispositions légales qui s'appliquent sont modifiées, sans avoir besoin pour ce faire d'une décision préalable de l'assemblée générale. Le cas échéant, le syndic communique cette information à la prochaine assemblée générale.</w:t>
      </w:r>
    </w:p>
    <w:p w14:paraId="40AFEAE6"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règlement d'ordre intérieur peut être consulté sur place et sans frais par tout intéressé.</w:t>
      </w:r>
    </w:p>
    <w:p w14:paraId="797FAC79" w14:textId="77777777" w:rsidR="00E53B4F" w:rsidRPr="00395AD8" w:rsidRDefault="003A0EB3" w:rsidP="00E53B4F">
      <w:pPr>
        <w:ind w:right="-1" w:firstLine="709"/>
        <w:rPr>
          <w:rFonts w:ascii="Calibri" w:hAnsi="Calibri" w:cs="Calibri"/>
          <w:sz w:val="22"/>
          <w:szCs w:val="22"/>
        </w:rPr>
      </w:pPr>
      <w:r w:rsidRPr="00395AD8">
        <w:rPr>
          <w:rFonts w:ascii="Calibri" w:hAnsi="Calibri" w:cs="Calibri"/>
          <w:sz w:val="22"/>
          <w:szCs w:val="22"/>
        </w:rPr>
        <w:t>Les décisions de l'assemblée générale sont consignées dans un registre déposé au siège de l'association des copropriétaires.</w:t>
      </w:r>
    </w:p>
    <w:p w14:paraId="76798D18" w14:textId="77777777" w:rsidR="00E53B4F" w:rsidRPr="00395AD8" w:rsidRDefault="003A0EB3" w:rsidP="00E53B4F">
      <w:pPr>
        <w:ind w:right="-1" w:firstLine="709"/>
        <w:rPr>
          <w:rFonts w:ascii="Calibri" w:hAnsi="Calibri" w:cs="Calibri"/>
          <w:sz w:val="22"/>
          <w:szCs w:val="22"/>
        </w:rPr>
      </w:pPr>
      <w:r w:rsidRPr="00395AD8">
        <w:rPr>
          <w:rFonts w:ascii="Calibri" w:hAnsi="Calibri" w:cs="Calibri"/>
          <w:sz w:val="22"/>
          <w:szCs w:val="22"/>
        </w:rPr>
        <w:t>Ce registre peut être consulté sur place et sans frais par tout intéressé.</w:t>
      </w:r>
    </w:p>
    <w:p w14:paraId="37D33E44" w14:textId="7317E358"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Toute disposition du règlement d'ordre intérieur et toute décision de l'assemblée générale peuvent être directement opposées par ceux à qui elles sont opposables.</w:t>
      </w:r>
    </w:p>
    <w:p w14:paraId="59E3386A" w14:textId="77777777" w:rsidR="00E53B4F" w:rsidRPr="00395AD8" w:rsidRDefault="003A0EB3" w:rsidP="00E53B4F">
      <w:pPr>
        <w:ind w:right="-1" w:firstLine="709"/>
        <w:rPr>
          <w:rFonts w:ascii="Calibri" w:hAnsi="Calibri" w:cs="Calibri"/>
          <w:sz w:val="22"/>
          <w:szCs w:val="22"/>
        </w:rPr>
      </w:pPr>
      <w:r w:rsidRPr="00395AD8">
        <w:rPr>
          <w:rFonts w:ascii="Calibri" w:hAnsi="Calibri" w:cs="Calibri"/>
          <w:sz w:val="22"/>
          <w:szCs w:val="22"/>
        </w:rPr>
        <w:t>Elles lient tout titulaire d'un droit réel ou personnel sur un lot disposant du ou exerçant le droit de vote à l'assemblée générale au moment de leur adoption. Elles sont opposables aux autres titulaires d'un droit réel ou personnel sur un lot aux conditions suivantes, moyennant, le cas échéant, transcription au bureau compétent de l’Administration générale de la Documentation patrimoniale :</w:t>
      </w:r>
    </w:p>
    <w:p w14:paraId="66F3D3BA" w14:textId="7A1B6788" w:rsidR="00E53B4F"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1° en ce qui concerne </w:t>
      </w:r>
      <w:r w:rsidRPr="00395AD8">
        <w:rPr>
          <w:rFonts w:ascii="Calibri" w:hAnsi="Calibri" w:cs="Calibri"/>
          <w:i/>
          <w:sz w:val="22"/>
          <w:szCs w:val="22"/>
        </w:rPr>
        <w:t>les dispositions et décisions adoptées avant la constitution du droit réel ou personnel</w:t>
      </w:r>
      <w:r w:rsidRPr="00395AD8">
        <w:rPr>
          <w:rFonts w:ascii="Calibri" w:hAnsi="Calibri" w:cs="Calibri"/>
          <w:sz w:val="22"/>
          <w:szCs w:val="22"/>
        </w:rPr>
        <w:t xml:space="preserve">, par la notification qui lui est obligatoirement faite par le constituant, à ses frais, au moment de la constitution du droit, de l'existence du règlement d'ordre intérieur et du registre visé à l’article </w:t>
      </w:r>
      <w:r w:rsidR="001B01C1" w:rsidRPr="00395AD8">
        <w:rPr>
          <w:rFonts w:ascii="Calibri" w:hAnsi="Calibri" w:cs="Calibri"/>
          <w:sz w:val="22"/>
          <w:szCs w:val="22"/>
        </w:rPr>
        <w:t xml:space="preserve">3.93 du Code civil (article </w:t>
      </w:r>
      <w:r w:rsidRPr="00395AD8">
        <w:rPr>
          <w:rFonts w:ascii="Calibri" w:hAnsi="Calibri" w:cs="Calibri"/>
          <w:sz w:val="22"/>
          <w:szCs w:val="22"/>
        </w:rPr>
        <w:t>577-10, paragraphe 3 du Code Civil</w:t>
      </w:r>
      <w:r w:rsidR="00764712" w:rsidRPr="00395AD8">
        <w:rPr>
          <w:rFonts w:ascii="Calibri" w:hAnsi="Calibri" w:cs="Calibri"/>
          <w:sz w:val="22"/>
          <w:szCs w:val="22"/>
        </w:rPr>
        <w:t xml:space="preserve"> </w:t>
      </w:r>
      <w:r w:rsidR="001B01C1" w:rsidRPr="00395AD8">
        <w:rPr>
          <w:rFonts w:ascii="Calibri" w:hAnsi="Calibri" w:cs="Calibri"/>
          <w:sz w:val="22"/>
          <w:szCs w:val="22"/>
        </w:rPr>
        <w:t>ancien)</w:t>
      </w:r>
      <w:r w:rsidRPr="00395AD8">
        <w:rPr>
          <w:rFonts w:ascii="Calibri" w:hAnsi="Calibri" w:cs="Calibri"/>
          <w:sz w:val="22"/>
          <w:szCs w:val="22"/>
        </w:rPr>
        <w:t xml:space="preserve"> ou, à défaut, à la demande du titulaire du droit personnel ou réel, par la notification qui lui en est faite à l'initiative du syndic, par lettre recommandée à la poste; le constituant est le seul responsable, vis-à-vis de l'association des copropriétaires et du titulaire du droit réel ou personnel, du dommage né du retard ou de l'absence de communication;</w:t>
      </w:r>
    </w:p>
    <w:p w14:paraId="3E087FD5" w14:textId="71701171"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2° en ce qui concerne </w:t>
      </w:r>
      <w:r w:rsidRPr="00395AD8">
        <w:rPr>
          <w:rFonts w:ascii="Calibri" w:hAnsi="Calibri" w:cs="Calibri"/>
          <w:i/>
          <w:sz w:val="22"/>
          <w:szCs w:val="22"/>
        </w:rPr>
        <w:t>les dispositions et décisions adoptées postérieurement à la constitution d'un droit réel ou personnel sur un lot,</w:t>
      </w:r>
      <w:r w:rsidRPr="00395AD8">
        <w:rPr>
          <w:rFonts w:ascii="Calibri" w:hAnsi="Calibri" w:cs="Calibri"/>
          <w:sz w:val="22"/>
          <w:szCs w:val="22"/>
        </w:rPr>
        <w:t xml:space="preserve"> par la communication qui lui en est faite, par lettre recommandée à la poste dans les trente jours suivant la date de réception du procès-verbal, à l'initiative de celui qui a reçu ce procès-verbal en application de l'article </w:t>
      </w:r>
      <w:r w:rsidR="001B01C1" w:rsidRPr="00395AD8">
        <w:rPr>
          <w:rFonts w:ascii="Calibri" w:hAnsi="Calibri" w:cs="Calibri"/>
          <w:sz w:val="22"/>
          <w:szCs w:val="22"/>
        </w:rPr>
        <w:t xml:space="preserve">3.87 du Code civil (article </w:t>
      </w:r>
      <w:r w:rsidRPr="00395AD8">
        <w:rPr>
          <w:rFonts w:ascii="Calibri" w:hAnsi="Calibri" w:cs="Calibri"/>
          <w:sz w:val="22"/>
          <w:szCs w:val="22"/>
        </w:rPr>
        <w:t>577-6, § 12 du Code civil</w:t>
      </w:r>
      <w:r w:rsidR="001B01C1" w:rsidRPr="00395AD8">
        <w:rPr>
          <w:rFonts w:ascii="Calibri" w:hAnsi="Calibri" w:cs="Calibri"/>
          <w:sz w:val="22"/>
          <w:szCs w:val="22"/>
        </w:rPr>
        <w:t xml:space="preserve"> ancien)</w:t>
      </w:r>
      <w:r w:rsidRPr="00395AD8">
        <w:rPr>
          <w:rFonts w:ascii="Calibri" w:hAnsi="Calibri" w:cs="Calibri"/>
          <w:sz w:val="22"/>
          <w:szCs w:val="22"/>
        </w:rPr>
        <w:t>.</w:t>
      </w:r>
    </w:p>
    <w:p w14:paraId="77D9F88A" w14:textId="6E180823" w:rsidR="00764712" w:rsidRPr="00395AD8" w:rsidRDefault="003A0EB3" w:rsidP="00280F4C">
      <w:pPr>
        <w:ind w:right="-1" w:firstLine="709"/>
        <w:rPr>
          <w:rFonts w:ascii="Calibri" w:hAnsi="Calibri" w:cs="Calibri"/>
          <w:sz w:val="22"/>
          <w:szCs w:val="22"/>
        </w:rPr>
      </w:pPr>
      <w:r w:rsidRPr="00395AD8">
        <w:rPr>
          <w:rFonts w:ascii="Calibri" w:hAnsi="Calibri" w:cs="Calibri"/>
          <w:sz w:val="22"/>
          <w:szCs w:val="22"/>
        </w:rPr>
        <w:t>Est réputée non écrite toute clause qui limite le droit du copropriétaire de confier la gestion de son lot à la personne de son choix.</w:t>
      </w:r>
    </w:p>
    <w:p w14:paraId="2AFD1011" w14:textId="77777777" w:rsidR="00280F4C" w:rsidRPr="00395AD8" w:rsidRDefault="00280F4C" w:rsidP="00280F4C">
      <w:pPr>
        <w:ind w:right="-1" w:firstLine="709"/>
        <w:rPr>
          <w:rFonts w:ascii="Calibri" w:hAnsi="Calibri" w:cs="Calibri"/>
          <w:sz w:val="22"/>
          <w:szCs w:val="22"/>
        </w:rPr>
      </w:pPr>
    </w:p>
    <w:p w14:paraId="5CA36B64" w14:textId="3D608AC6" w:rsidR="003A0EB3" w:rsidRPr="00395AD8" w:rsidRDefault="003A0EB3" w:rsidP="00280F4C">
      <w:pPr>
        <w:ind w:right="-1" w:firstLine="0"/>
        <w:jc w:val="center"/>
        <w:rPr>
          <w:rFonts w:ascii="Calibri" w:hAnsi="Calibri" w:cs="Calibri"/>
          <w:b/>
          <w:sz w:val="22"/>
          <w:szCs w:val="22"/>
        </w:rPr>
      </w:pPr>
      <w:r w:rsidRPr="00395AD8">
        <w:rPr>
          <w:rFonts w:ascii="Calibri" w:hAnsi="Calibri" w:cs="Calibri"/>
          <w:b/>
          <w:sz w:val="22"/>
          <w:szCs w:val="22"/>
        </w:rPr>
        <w:t>CHAPITRE VIII - C</w:t>
      </w:r>
      <w:r w:rsidR="00E53B4F" w:rsidRPr="00395AD8">
        <w:rPr>
          <w:rFonts w:ascii="Calibri" w:hAnsi="Calibri" w:cs="Calibri"/>
          <w:b/>
          <w:sz w:val="22"/>
          <w:szCs w:val="22"/>
        </w:rPr>
        <w:t>onseil de copropriété</w:t>
      </w:r>
    </w:p>
    <w:p w14:paraId="045BC91A"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42- Conseil de copropriété</w:t>
      </w:r>
    </w:p>
    <w:p w14:paraId="0DD5918E"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L’assemblée générale des copropriétaires peut constituer un conseil de copropriété à la majorité des quatre cinquièmes des voix des copropriétaires présents et valablement représentés.</w:t>
      </w:r>
    </w:p>
    <w:p w14:paraId="553DB360" w14:textId="61541AA2"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Celui-ci sera exclusivement composé de minimum trois copropriétaires nommés par l'assemblée générale à la majorité absolue des voix des copropriétaires présents ou représentés. Il existe une incompatibilité entre l'exercice de la fonction de syndic et la qualité de membre du conseil de copropriété.</w:t>
      </w:r>
    </w:p>
    <w:p w14:paraId="7927FC7A" w14:textId="7C360E0B"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Ce conseil, dont peuvent être membre les titulaires d'un droit réel disposant d'un droit de vote à l'assemblée générale, est chargé de veiller à la bonne exécution par le syndic de ses missions, sans préjudice de l'article </w:t>
      </w:r>
      <w:r w:rsidR="001B01C1" w:rsidRPr="00395AD8">
        <w:rPr>
          <w:rFonts w:ascii="Calibri" w:hAnsi="Calibri" w:cs="Calibri"/>
          <w:sz w:val="22"/>
          <w:szCs w:val="22"/>
        </w:rPr>
        <w:t xml:space="preserve">3.89 du Code civil (article </w:t>
      </w:r>
      <w:r w:rsidRPr="00395AD8">
        <w:rPr>
          <w:rFonts w:ascii="Calibri" w:hAnsi="Calibri" w:cs="Calibri"/>
          <w:sz w:val="22"/>
          <w:szCs w:val="22"/>
        </w:rPr>
        <w:t>577-8/2 du Code civil</w:t>
      </w:r>
      <w:r w:rsidR="001B01C1" w:rsidRPr="00395AD8">
        <w:rPr>
          <w:rFonts w:ascii="Calibri" w:hAnsi="Calibri" w:cs="Calibri"/>
          <w:sz w:val="22"/>
          <w:szCs w:val="22"/>
        </w:rPr>
        <w:t xml:space="preserve"> ancien)</w:t>
      </w:r>
      <w:r w:rsidRPr="00395AD8">
        <w:rPr>
          <w:rFonts w:ascii="Calibri" w:hAnsi="Calibri" w:cs="Calibri"/>
          <w:sz w:val="22"/>
          <w:szCs w:val="22"/>
        </w:rPr>
        <w:t>. Dans l'attente de la création et de la composition du conseil de copropriété obligatoire, tout membre de l'assemblée générale peut introduire une action en justice contre l'association des copropriétaires afin de faire désigner un ou plusieurs copropriétaires ou, aux frais de l'association des copropriétaires, un tiers exerçant les missions du conseil de copropriété.</w:t>
      </w:r>
      <w:r w:rsidRPr="00395AD8">
        <w:rPr>
          <w:rFonts w:ascii="Calibri" w:hAnsi="Calibri" w:cs="Calibri"/>
          <w:sz w:val="22"/>
          <w:szCs w:val="22"/>
        </w:rPr>
        <w:br/>
      </w:r>
      <w:r w:rsidRPr="00395AD8">
        <w:rPr>
          <w:rFonts w:ascii="Calibri" w:hAnsi="Calibri" w:cs="Calibri"/>
          <w:i/>
          <w:sz w:val="22"/>
          <w:szCs w:val="22"/>
        </w:rPr>
        <w:t xml:space="preserve"> </w:t>
      </w:r>
      <w:r w:rsidRPr="00395AD8">
        <w:rPr>
          <w:rFonts w:ascii="Calibri" w:hAnsi="Calibri" w:cs="Calibri"/>
          <w:sz w:val="22"/>
          <w:szCs w:val="22"/>
        </w:rPr>
        <w:tab/>
      </w:r>
      <w:r w:rsidRPr="00395AD8">
        <w:rPr>
          <w:rFonts w:ascii="Calibri" w:hAnsi="Calibri" w:cs="Calibri"/>
          <w:color w:val="92D050"/>
          <w:sz w:val="22"/>
          <w:szCs w:val="22"/>
        </w:rPr>
        <w:t xml:space="preserve"> </w:t>
      </w:r>
      <w:r w:rsidRPr="00395AD8">
        <w:rPr>
          <w:rFonts w:ascii="Calibri" w:hAnsi="Calibri" w:cs="Calibri"/>
          <w:sz w:val="22"/>
          <w:szCs w:val="22"/>
        </w:rPr>
        <w:t>L'assemblée générale décide de la nomination des membres du conseil de copropriété à la majorité absolue des voix des copropriétaires présents ou représentés, pour chaque membre séparément. Le mandat des membres du conseil de copropriété dure jusqu'à la prochaine assemblée générale ordinaire et est renouvelable.</w:t>
      </w:r>
      <w:r w:rsidRPr="00395AD8">
        <w:rPr>
          <w:rFonts w:ascii="Calibri" w:hAnsi="Calibri" w:cs="Calibri"/>
          <w:sz w:val="22"/>
          <w:szCs w:val="22"/>
        </w:rPr>
        <w:br/>
        <w:t xml:space="preserve">      Pour exercer sa mission, le conseil de copropriété peut prendre connaissance et copie, après en avoir avisé le syndic, de toutes pièces ou documents se rapportant à la gestion de ce dernier ou intéressant la copropriété. Il peut recevoir toute autre mission ou délégation de compétences sur décision de l'assemblée générale prise à une majorité des deux tiers des voix sous réserve des compétences légales du syndic, de l'assemblée générale et du commissaire aux comptes. Une mission ou une délégation de compétences de l'assemblée générale ne peut porter que sur des actes expressément déterminés et n'est valable que pour une année. </w:t>
      </w:r>
      <w:r w:rsidRPr="00395AD8">
        <w:rPr>
          <w:rFonts w:ascii="Calibri" w:hAnsi="Calibri" w:cs="Calibri"/>
          <w:sz w:val="22"/>
          <w:szCs w:val="22"/>
        </w:rPr>
        <w:tab/>
        <w:t>Lors de l'assemblée générale ordinaire, le conseil de copropriété adresse aux copropriétaires un rapport annuel circonstancié sur l'exercice de sa mission.</w:t>
      </w:r>
    </w:p>
    <w:p w14:paraId="0E0DC2B1" w14:textId="77777777" w:rsidR="003A0EB3" w:rsidRPr="00395AD8" w:rsidRDefault="003A0EB3" w:rsidP="00E53B4F">
      <w:pPr>
        <w:ind w:right="-1" w:firstLine="709"/>
        <w:rPr>
          <w:rFonts w:ascii="Calibri" w:hAnsi="Calibri" w:cs="Calibri"/>
          <w:sz w:val="22"/>
          <w:szCs w:val="22"/>
        </w:rPr>
      </w:pPr>
    </w:p>
    <w:p w14:paraId="40F2C935" w14:textId="341C1F62" w:rsidR="003A0EB3" w:rsidRPr="00395AD8" w:rsidRDefault="003A0EB3" w:rsidP="00280F4C">
      <w:pPr>
        <w:ind w:right="-1" w:firstLine="0"/>
        <w:jc w:val="center"/>
        <w:rPr>
          <w:rFonts w:ascii="Calibri" w:hAnsi="Calibri" w:cs="Calibri"/>
          <w:b/>
          <w:sz w:val="22"/>
          <w:szCs w:val="22"/>
        </w:rPr>
      </w:pPr>
      <w:r w:rsidRPr="00395AD8">
        <w:rPr>
          <w:rFonts w:ascii="Calibri" w:hAnsi="Calibri" w:cs="Calibri"/>
          <w:b/>
          <w:sz w:val="22"/>
          <w:szCs w:val="22"/>
        </w:rPr>
        <w:t>CHAPITRE IX- C</w:t>
      </w:r>
      <w:r w:rsidR="00E53B4F" w:rsidRPr="00395AD8">
        <w:rPr>
          <w:rFonts w:ascii="Calibri" w:hAnsi="Calibri" w:cs="Calibri"/>
          <w:b/>
          <w:sz w:val="22"/>
          <w:szCs w:val="22"/>
        </w:rPr>
        <w:t>ommissaire ou collège de commissaires</w:t>
      </w:r>
    </w:p>
    <w:p w14:paraId="3D1DC5FA"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43.- Commissaires</w:t>
      </w:r>
    </w:p>
    <w:p w14:paraId="3A40EBDA" w14:textId="7F64A7E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L'assemblée des copropriétaires désigne annuellement un commissaire aux comptes ou un collège de commissaires aux comptes, copropriétaire ou non, à la majorité absolue des voix des copropriétaires présents ou représentés.</w:t>
      </w:r>
    </w:p>
    <w:p w14:paraId="67A4D07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 Si ce commissaire est un copropriétaire, sa responsabilité civile sera assurée et les primes d'assurances seront à charge de l'association des copropriétaires. </w:t>
      </w:r>
    </w:p>
    <w:p w14:paraId="38DEC0B2" w14:textId="538A588E"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syndic ne peut être commissaire aux comptes.</w:t>
      </w:r>
    </w:p>
    <w:p w14:paraId="7D74215D" w14:textId="77777777" w:rsidR="00E53B4F" w:rsidRPr="00395AD8" w:rsidRDefault="00E53B4F" w:rsidP="00E53B4F">
      <w:pPr>
        <w:ind w:right="-1" w:firstLine="709"/>
        <w:rPr>
          <w:rFonts w:ascii="Calibri" w:hAnsi="Calibri" w:cs="Calibri"/>
          <w:sz w:val="22"/>
          <w:szCs w:val="22"/>
        </w:rPr>
      </w:pPr>
    </w:p>
    <w:p w14:paraId="5493477A" w14:textId="58E77729" w:rsidR="003A0EB3" w:rsidRPr="00395AD8" w:rsidRDefault="003A0EB3" w:rsidP="00280F4C">
      <w:pPr>
        <w:ind w:right="-1" w:firstLine="0"/>
        <w:jc w:val="center"/>
        <w:rPr>
          <w:rFonts w:ascii="Calibri" w:hAnsi="Calibri" w:cs="Calibri"/>
          <w:b/>
          <w:sz w:val="22"/>
          <w:szCs w:val="22"/>
        </w:rPr>
      </w:pPr>
      <w:r w:rsidRPr="00395AD8">
        <w:rPr>
          <w:rFonts w:ascii="Calibri" w:hAnsi="Calibri" w:cs="Calibri"/>
          <w:b/>
          <w:sz w:val="22"/>
          <w:szCs w:val="22"/>
        </w:rPr>
        <w:t>CHAPITRE X - D</w:t>
      </w:r>
      <w:r w:rsidR="00E53B4F" w:rsidRPr="00395AD8">
        <w:rPr>
          <w:rFonts w:ascii="Calibri" w:hAnsi="Calibri" w:cs="Calibri"/>
          <w:b/>
          <w:sz w:val="22"/>
          <w:szCs w:val="22"/>
        </w:rPr>
        <w:t>ispositions générales</w:t>
      </w:r>
    </w:p>
    <w:p w14:paraId="3129F2DB"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44. - Renvoi au Code civil</w:t>
      </w:r>
    </w:p>
    <w:p w14:paraId="315685BD" w14:textId="7868CFB6"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Les statuts sont régis par les dispositions reprises aux articles </w:t>
      </w:r>
      <w:r w:rsidR="001B01C1" w:rsidRPr="00395AD8">
        <w:rPr>
          <w:rFonts w:ascii="Calibri" w:hAnsi="Calibri" w:cs="Calibri"/>
          <w:sz w:val="22"/>
          <w:szCs w:val="22"/>
        </w:rPr>
        <w:t xml:space="preserve">3.69 à 3.100 (articles </w:t>
      </w:r>
      <w:r w:rsidRPr="00395AD8">
        <w:rPr>
          <w:rFonts w:ascii="Calibri" w:hAnsi="Calibri" w:cs="Calibri"/>
          <w:sz w:val="22"/>
          <w:szCs w:val="22"/>
        </w:rPr>
        <w:t>577-2 à 577-14 du Code civil</w:t>
      </w:r>
      <w:r w:rsidR="001B01C1" w:rsidRPr="00395AD8">
        <w:rPr>
          <w:rFonts w:ascii="Calibri" w:hAnsi="Calibri" w:cs="Calibri"/>
          <w:sz w:val="22"/>
          <w:szCs w:val="22"/>
        </w:rPr>
        <w:t xml:space="preserve"> ancien)</w:t>
      </w:r>
      <w:r w:rsidRPr="00395AD8">
        <w:rPr>
          <w:rFonts w:ascii="Calibri" w:hAnsi="Calibri" w:cs="Calibri"/>
          <w:sz w:val="22"/>
          <w:szCs w:val="22"/>
        </w:rPr>
        <w:t>. Les dispositions statutaires non conformes à la législation en vigueur sont</w:t>
      </w:r>
      <w:r w:rsidR="00E53B4F" w:rsidRPr="00395AD8">
        <w:rPr>
          <w:rFonts w:ascii="Calibri" w:hAnsi="Calibri" w:cs="Calibri"/>
          <w:sz w:val="22"/>
          <w:szCs w:val="22"/>
        </w:rPr>
        <w:t>,</w:t>
      </w:r>
      <w:r w:rsidRPr="00395AD8">
        <w:rPr>
          <w:rFonts w:ascii="Calibri" w:hAnsi="Calibri" w:cs="Calibri"/>
          <w:sz w:val="22"/>
          <w:szCs w:val="22"/>
        </w:rPr>
        <w:t xml:space="preserve"> de plein droit</w:t>
      </w:r>
      <w:r w:rsidR="00E53B4F" w:rsidRPr="00395AD8">
        <w:rPr>
          <w:rFonts w:ascii="Calibri" w:hAnsi="Calibri" w:cs="Calibri"/>
          <w:sz w:val="22"/>
          <w:szCs w:val="22"/>
        </w:rPr>
        <w:t>,</w:t>
      </w:r>
      <w:r w:rsidRPr="00395AD8">
        <w:rPr>
          <w:rFonts w:ascii="Calibri" w:hAnsi="Calibri" w:cs="Calibri"/>
          <w:sz w:val="22"/>
          <w:szCs w:val="22"/>
        </w:rPr>
        <w:t xml:space="preserve"> remplacées par les dispositions légales correspondantes à compter de leur entrée en vigueur.</w:t>
      </w:r>
    </w:p>
    <w:p w14:paraId="5F5576C1"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Article 45. - Langues</w:t>
      </w:r>
    </w:p>
    <w:p w14:paraId="6CB9B4CF"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Un copropriétaire peut, à sa demande, obtenir une traduction de tout document relatif à la copropriété émanant de l'association des copropriétaires, si la traduction visée doit être effectuée dans la langue ou dans l'une des langues de la région linguistique dans laquelle l'immeuble ou le groupe d'immeubles est situé.</w:t>
      </w:r>
    </w:p>
    <w:p w14:paraId="2B5A5C37"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syndic veille à ce que cette traduction soit mise à disposition dans un délai raisonnable.</w:t>
      </w:r>
    </w:p>
    <w:p w14:paraId="44907CED"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Les frais de traduction sont à charge de l'association des copropriétaires.</w:t>
      </w:r>
    </w:p>
    <w:p w14:paraId="76156CDB"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u w:val="single"/>
        </w:rPr>
        <w:t>Article 46.- Règlement d’ordre intérieur</w:t>
      </w:r>
    </w:p>
    <w:p w14:paraId="2EFE08D1" w14:textId="03157C08"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L’immeuble est également </w:t>
      </w:r>
      <w:r w:rsidR="00E53B4F" w:rsidRPr="00395AD8">
        <w:rPr>
          <w:rFonts w:ascii="Calibri" w:hAnsi="Calibri" w:cs="Calibri"/>
          <w:sz w:val="22"/>
          <w:szCs w:val="22"/>
        </w:rPr>
        <w:t>régi</w:t>
      </w:r>
      <w:r w:rsidRPr="00395AD8">
        <w:rPr>
          <w:rFonts w:ascii="Calibri" w:hAnsi="Calibri" w:cs="Calibri"/>
          <w:sz w:val="22"/>
          <w:szCs w:val="22"/>
        </w:rPr>
        <w:t xml:space="preserve"> par un règlement d’ordre intérieur notamment opposable par ceux à qui il est opposable. Ce règlement ne sera pas transcrit et demeurera ci-annexé e</w:t>
      </w:r>
      <w:r w:rsidR="00906B81" w:rsidRPr="00395AD8">
        <w:rPr>
          <w:rFonts w:ascii="Calibri" w:hAnsi="Calibri" w:cs="Calibri"/>
          <w:sz w:val="22"/>
          <w:szCs w:val="22"/>
        </w:rPr>
        <w:t>t</w:t>
      </w:r>
      <w:r w:rsidRPr="00395AD8">
        <w:rPr>
          <w:rFonts w:ascii="Calibri" w:hAnsi="Calibri" w:cs="Calibri"/>
          <w:sz w:val="22"/>
          <w:szCs w:val="22"/>
        </w:rPr>
        <w:t xml:space="preserve"> signé par le comparant et nous notaire.</w:t>
      </w:r>
    </w:p>
    <w:p w14:paraId="38DDC3DC" w14:textId="77777777" w:rsidR="00E53B4F" w:rsidRPr="00395AD8" w:rsidRDefault="003A0EB3" w:rsidP="00E53B4F">
      <w:pPr>
        <w:ind w:right="-1" w:firstLine="709"/>
        <w:rPr>
          <w:rFonts w:ascii="Calibri" w:hAnsi="Calibri" w:cs="Calibri"/>
          <w:sz w:val="22"/>
          <w:szCs w:val="22"/>
        </w:rPr>
      </w:pPr>
      <w:r w:rsidRPr="00395AD8">
        <w:rPr>
          <w:rFonts w:ascii="Calibri" w:hAnsi="Calibri" w:cs="Calibri"/>
          <w:sz w:val="22"/>
          <w:szCs w:val="22"/>
        </w:rPr>
        <w:t>Le règlement d'ordre intérieur est déposé, dans le mois de sa rédaction, au siège de l'association des copropriétaires, à l'initiative du syndic ou, si celui-ci n'a pas encore été désigné, à l'initiative de son auteur.</w:t>
      </w:r>
    </w:p>
    <w:p w14:paraId="2E6F99DE" w14:textId="77777777" w:rsidR="00E53B4F" w:rsidRPr="00395AD8" w:rsidRDefault="003A0EB3" w:rsidP="00E53B4F">
      <w:pPr>
        <w:ind w:right="-1" w:firstLine="709"/>
        <w:rPr>
          <w:rFonts w:ascii="Calibri" w:hAnsi="Calibri" w:cs="Calibri"/>
          <w:sz w:val="22"/>
          <w:szCs w:val="22"/>
        </w:rPr>
      </w:pPr>
      <w:r w:rsidRPr="00395AD8">
        <w:rPr>
          <w:rFonts w:ascii="Calibri" w:hAnsi="Calibri" w:cs="Calibri"/>
          <w:sz w:val="22"/>
          <w:szCs w:val="22"/>
        </w:rPr>
        <w:t>Le syndic met à jour, sans délai, le règlement d'ordre intérieur en fonction des modifications décidées par l'assemblée générale.</w:t>
      </w:r>
    </w:p>
    <w:p w14:paraId="62A50C1F" w14:textId="15F95194"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règlement d'ordre intérieur peut être consulté sur place et sans frais par tout intéressé.</w:t>
      </w:r>
    </w:p>
    <w:p w14:paraId="70CEE510" w14:textId="18BB5F54"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syndic a également l'obligation d'adapter le règlement d'ordre intérieur si les dispositions légales qui s'appliquent sont modifiées, sans avoir besoin pour ce faire d'une décision préalable de l'assemblée générale. Le cas échéant, le syndic communique cette information à la prochaine réunion.</w:t>
      </w:r>
    </w:p>
    <w:p w14:paraId="6744D4B5" w14:textId="77777777" w:rsidR="00E53B4F" w:rsidRPr="00395AD8" w:rsidRDefault="00E53B4F" w:rsidP="00E53B4F">
      <w:pPr>
        <w:ind w:right="-1" w:firstLine="709"/>
        <w:rPr>
          <w:rFonts w:ascii="Calibri" w:hAnsi="Calibri" w:cs="Calibri"/>
          <w:sz w:val="22"/>
          <w:szCs w:val="22"/>
        </w:rPr>
      </w:pPr>
    </w:p>
    <w:p w14:paraId="4C3694EB" w14:textId="3E79FA87" w:rsidR="003A0EB3" w:rsidRPr="00395AD8" w:rsidRDefault="003A0EB3" w:rsidP="00280F4C">
      <w:pPr>
        <w:ind w:right="-1" w:firstLine="0"/>
        <w:jc w:val="center"/>
        <w:rPr>
          <w:rFonts w:ascii="Calibri" w:hAnsi="Calibri" w:cs="Calibri"/>
          <w:b/>
          <w:sz w:val="22"/>
          <w:szCs w:val="22"/>
        </w:rPr>
      </w:pPr>
      <w:r w:rsidRPr="00395AD8">
        <w:rPr>
          <w:rFonts w:ascii="Calibri" w:hAnsi="Calibri" w:cs="Calibri"/>
          <w:b/>
          <w:sz w:val="22"/>
          <w:szCs w:val="22"/>
        </w:rPr>
        <w:t>CHAPITRE XI.- D</w:t>
      </w:r>
      <w:r w:rsidR="00E53B4F" w:rsidRPr="00395AD8">
        <w:rPr>
          <w:rFonts w:ascii="Calibri" w:hAnsi="Calibri" w:cs="Calibri"/>
          <w:b/>
          <w:sz w:val="22"/>
          <w:szCs w:val="22"/>
        </w:rPr>
        <w:t>ispositions transitoires</w:t>
      </w:r>
    </w:p>
    <w:p w14:paraId="64FBC9D2"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 titre transitoire et pour assurer une mise en place harmonieuse des organes de la copropriété, il est stipulé que :</w:t>
      </w:r>
    </w:p>
    <w:p w14:paraId="2A7A5DF3" w14:textId="31FCDA34" w:rsidR="003A0EB3" w:rsidRPr="00395AD8" w:rsidRDefault="003A0EB3" w:rsidP="006D06C4">
      <w:pPr>
        <w:tabs>
          <w:tab w:val="left" w:pos="993"/>
        </w:tabs>
        <w:ind w:right="-1" w:firstLine="709"/>
        <w:rPr>
          <w:rFonts w:ascii="Calibri" w:hAnsi="Calibri" w:cs="Calibri"/>
          <w:sz w:val="22"/>
          <w:szCs w:val="22"/>
        </w:rPr>
      </w:pPr>
      <w:r w:rsidRPr="00395AD8">
        <w:rPr>
          <w:rFonts w:ascii="Calibri" w:hAnsi="Calibri" w:cs="Calibri"/>
          <w:sz w:val="22"/>
          <w:szCs w:val="22"/>
        </w:rPr>
        <w:t>1)</w:t>
      </w:r>
      <w:r w:rsidRPr="00395AD8">
        <w:rPr>
          <w:rFonts w:ascii="Calibri" w:hAnsi="Calibri" w:cs="Calibri"/>
          <w:sz w:val="22"/>
          <w:szCs w:val="22"/>
        </w:rPr>
        <w:tab/>
        <w:t xml:space="preserve">le premier syndic est : </w:t>
      </w:r>
      <w:r w:rsidR="00CC56A6" w:rsidRPr="00395AD8">
        <w:rPr>
          <w:rFonts w:ascii="Calibri" w:hAnsi="Calibri" w:cs="Calibri"/>
          <w:sz w:val="22"/>
          <w:szCs w:val="22"/>
        </w:rPr>
        <w:t>le comparant</w:t>
      </w:r>
      <w:r w:rsidR="001517F4" w:rsidRPr="00395AD8">
        <w:rPr>
          <w:rFonts w:ascii="Calibri" w:hAnsi="Calibri" w:cs="Calibri"/>
          <w:sz w:val="22"/>
          <w:szCs w:val="22"/>
        </w:rPr>
        <w:t>,</w:t>
      </w:r>
      <w:r w:rsidRPr="00395AD8">
        <w:rPr>
          <w:rFonts w:ascii="Calibri" w:hAnsi="Calibri" w:cs="Calibri"/>
          <w:sz w:val="22"/>
          <w:szCs w:val="22"/>
        </w:rPr>
        <w:t xml:space="preserve"> prénommé</w:t>
      </w:r>
      <w:r w:rsidR="00E53B4F" w:rsidRPr="00395AD8">
        <w:rPr>
          <w:rFonts w:ascii="Calibri" w:hAnsi="Calibri" w:cs="Calibri"/>
          <w:sz w:val="22"/>
          <w:szCs w:val="22"/>
        </w:rPr>
        <w:t> ;</w:t>
      </w:r>
      <w:r w:rsidRPr="00395AD8">
        <w:rPr>
          <w:rFonts w:ascii="Calibri" w:hAnsi="Calibri" w:cs="Calibri"/>
          <w:sz w:val="22"/>
          <w:szCs w:val="22"/>
        </w:rPr>
        <w:t xml:space="preserve"> il est nommé jusqu'au jour de la première assemblée générale</w:t>
      </w:r>
      <w:r w:rsidR="00E53B4F" w:rsidRPr="00395AD8">
        <w:rPr>
          <w:rFonts w:ascii="Calibri" w:hAnsi="Calibri" w:cs="Calibri"/>
          <w:sz w:val="22"/>
          <w:szCs w:val="22"/>
        </w:rPr>
        <w:t> ;</w:t>
      </w:r>
    </w:p>
    <w:p w14:paraId="3372F2E4" w14:textId="77777777" w:rsidR="003A0EB3" w:rsidRPr="00395AD8" w:rsidRDefault="003A0EB3" w:rsidP="006D06C4">
      <w:pPr>
        <w:tabs>
          <w:tab w:val="left" w:pos="993"/>
        </w:tabs>
        <w:ind w:right="-1" w:firstLine="709"/>
        <w:rPr>
          <w:rFonts w:ascii="Calibri" w:hAnsi="Calibri" w:cs="Calibri"/>
          <w:sz w:val="22"/>
          <w:szCs w:val="22"/>
        </w:rPr>
      </w:pPr>
      <w:r w:rsidRPr="00395AD8">
        <w:rPr>
          <w:rFonts w:ascii="Calibri" w:hAnsi="Calibri" w:cs="Calibri"/>
          <w:sz w:val="22"/>
          <w:szCs w:val="22"/>
        </w:rPr>
        <w:t>2)</w:t>
      </w:r>
      <w:r w:rsidRPr="00395AD8">
        <w:rPr>
          <w:rFonts w:ascii="Calibri" w:hAnsi="Calibri" w:cs="Calibri"/>
          <w:sz w:val="22"/>
          <w:szCs w:val="22"/>
        </w:rPr>
        <w:tab/>
        <w:t>les polices d'assurance souscrites par le comparant seront maintenues jusqu'à leur terme et, au plus tôt, un mois après la première assemblée générale.</w:t>
      </w:r>
    </w:p>
    <w:p w14:paraId="5BDCF6D5" w14:textId="77777777" w:rsidR="003A0EB3" w:rsidRPr="00395AD8" w:rsidRDefault="003A0EB3" w:rsidP="006D06C4">
      <w:pPr>
        <w:tabs>
          <w:tab w:val="left" w:pos="993"/>
        </w:tabs>
        <w:ind w:right="-1" w:firstLine="709"/>
        <w:rPr>
          <w:rFonts w:ascii="Calibri" w:hAnsi="Calibri" w:cs="Calibri"/>
          <w:i/>
          <w:sz w:val="22"/>
          <w:szCs w:val="22"/>
        </w:rPr>
      </w:pPr>
      <w:r w:rsidRPr="00395AD8">
        <w:rPr>
          <w:rFonts w:ascii="Calibri" w:hAnsi="Calibri" w:cs="Calibri"/>
          <w:i/>
          <w:sz w:val="22"/>
          <w:szCs w:val="22"/>
        </w:rPr>
        <w:t>PREMIÈRES CHARGES COMMUNES</w:t>
      </w:r>
    </w:p>
    <w:p w14:paraId="46F639B2" w14:textId="77777777" w:rsidR="003A0EB3" w:rsidRPr="00395AD8" w:rsidRDefault="003A0EB3" w:rsidP="006D06C4">
      <w:pPr>
        <w:tabs>
          <w:tab w:val="left" w:pos="993"/>
        </w:tabs>
        <w:ind w:right="-1" w:firstLine="709"/>
        <w:rPr>
          <w:rFonts w:ascii="Calibri" w:hAnsi="Calibri" w:cs="Calibri"/>
          <w:sz w:val="22"/>
          <w:szCs w:val="22"/>
        </w:rPr>
      </w:pPr>
      <w:r w:rsidRPr="00395AD8">
        <w:rPr>
          <w:rFonts w:ascii="Calibri" w:hAnsi="Calibri" w:cs="Calibri"/>
          <w:sz w:val="22"/>
          <w:szCs w:val="22"/>
        </w:rPr>
        <w:t>Les premières charges communes à payer ou à rembourser au syndic sont :</w:t>
      </w:r>
    </w:p>
    <w:p w14:paraId="6F104637" w14:textId="7134BCE9" w:rsidR="003A0EB3" w:rsidRPr="00395AD8" w:rsidRDefault="003A0EB3" w:rsidP="006D06C4">
      <w:pPr>
        <w:tabs>
          <w:tab w:val="left" w:pos="993"/>
        </w:tabs>
        <w:ind w:right="-1" w:firstLine="709"/>
        <w:rPr>
          <w:rFonts w:ascii="Calibri" w:hAnsi="Calibri" w:cs="Calibri"/>
          <w:sz w:val="22"/>
          <w:szCs w:val="22"/>
        </w:rPr>
      </w:pPr>
      <w:r w:rsidRPr="00395AD8">
        <w:rPr>
          <w:rFonts w:ascii="Calibri" w:hAnsi="Calibri" w:cs="Calibri"/>
          <w:sz w:val="22"/>
          <w:szCs w:val="22"/>
        </w:rPr>
        <w:t>1.</w:t>
      </w:r>
      <w:r w:rsidRPr="00395AD8">
        <w:rPr>
          <w:rFonts w:ascii="Calibri" w:hAnsi="Calibri" w:cs="Calibri"/>
          <w:sz w:val="22"/>
          <w:szCs w:val="22"/>
        </w:rPr>
        <w:tab/>
        <w:t>les frais de raccordements et le coût du placement et de l'ouverture des compteurs communs pour le gaz, l'eau et l'électricité</w:t>
      </w:r>
      <w:r w:rsidR="00E53B4F" w:rsidRPr="00395AD8">
        <w:rPr>
          <w:rFonts w:ascii="Calibri" w:hAnsi="Calibri" w:cs="Calibri"/>
          <w:sz w:val="22"/>
          <w:szCs w:val="22"/>
        </w:rPr>
        <w:t> ;</w:t>
      </w:r>
      <w:r w:rsidR="00764712" w:rsidRPr="00395AD8">
        <w:rPr>
          <w:rFonts w:ascii="Calibri" w:hAnsi="Calibri" w:cs="Calibri"/>
          <w:sz w:val="22"/>
          <w:szCs w:val="22"/>
        </w:rPr>
        <w:t xml:space="preserve"> s'il y a lieu</w:t>
      </w:r>
    </w:p>
    <w:p w14:paraId="5E62A30A" w14:textId="6D885227" w:rsidR="003A0EB3" w:rsidRPr="00395AD8" w:rsidRDefault="003A0EB3" w:rsidP="006D06C4">
      <w:pPr>
        <w:tabs>
          <w:tab w:val="left" w:pos="993"/>
        </w:tabs>
        <w:ind w:right="-1" w:firstLine="709"/>
        <w:rPr>
          <w:rFonts w:ascii="Calibri" w:hAnsi="Calibri" w:cs="Calibri"/>
          <w:sz w:val="22"/>
          <w:szCs w:val="22"/>
        </w:rPr>
      </w:pPr>
      <w:r w:rsidRPr="00395AD8">
        <w:rPr>
          <w:rFonts w:ascii="Calibri" w:hAnsi="Calibri" w:cs="Calibri"/>
          <w:sz w:val="22"/>
          <w:szCs w:val="22"/>
        </w:rPr>
        <w:t>2.</w:t>
      </w:r>
      <w:r w:rsidRPr="00395AD8">
        <w:rPr>
          <w:rFonts w:ascii="Calibri" w:hAnsi="Calibri" w:cs="Calibri"/>
          <w:sz w:val="22"/>
          <w:szCs w:val="22"/>
        </w:rPr>
        <w:tab/>
        <w:t>le coût des consommations d'eau, de gaz et d'électricité pour l'usage des parties communes</w:t>
      </w:r>
      <w:r w:rsidR="00E53B4F" w:rsidRPr="00395AD8">
        <w:rPr>
          <w:rFonts w:ascii="Calibri" w:hAnsi="Calibri" w:cs="Calibri"/>
          <w:sz w:val="22"/>
          <w:szCs w:val="22"/>
        </w:rPr>
        <w:t> ;</w:t>
      </w:r>
      <w:r w:rsidR="00764712" w:rsidRPr="00395AD8">
        <w:rPr>
          <w:rFonts w:ascii="Calibri" w:hAnsi="Calibri" w:cs="Calibri"/>
          <w:sz w:val="22"/>
          <w:szCs w:val="22"/>
        </w:rPr>
        <w:t xml:space="preserve"> s'il y a lieu</w:t>
      </w:r>
    </w:p>
    <w:p w14:paraId="0915A89A" w14:textId="6AF54960" w:rsidR="003A0EB3" w:rsidRPr="00395AD8" w:rsidRDefault="003A0EB3" w:rsidP="006D06C4">
      <w:pPr>
        <w:tabs>
          <w:tab w:val="left" w:pos="993"/>
        </w:tabs>
        <w:ind w:right="-1" w:firstLine="709"/>
        <w:rPr>
          <w:rFonts w:ascii="Calibri" w:hAnsi="Calibri" w:cs="Calibri"/>
          <w:sz w:val="22"/>
          <w:szCs w:val="22"/>
        </w:rPr>
      </w:pPr>
      <w:r w:rsidRPr="00395AD8">
        <w:rPr>
          <w:rFonts w:ascii="Calibri" w:hAnsi="Calibri" w:cs="Calibri"/>
          <w:sz w:val="22"/>
          <w:szCs w:val="22"/>
        </w:rPr>
        <w:t>3.</w:t>
      </w:r>
      <w:r w:rsidRPr="00395AD8">
        <w:rPr>
          <w:rFonts w:ascii="Calibri" w:hAnsi="Calibri" w:cs="Calibri"/>
          <w:sz w:val="22"/>
          <w:szCs w:val="22"/>
        </w:rPr>
        <w:tab/>
        <w:t>les primes des polices d'assurances contractées par le syndic ou le comparant</w:t>
      </w:r>
      <w:r w:rsidR="00E53B4F" w:rsidRPr="00395AD8">
        <w:rPr>
          <w:rFonts w:ascii="Calibri" w:hAnsi="Calibri" w:cs="Calibri"/>
          <w:sz w:val="22"/>
          <w:szCs w:val="22"/>
        </w:rPr>
        <w:t> ;</w:t>
      </w:r>
    </w:p>
    <w:p w14:paraId="1EF1D9FD" w14:textId="21CE8CCC" w:rsidR="00F45B95" w:rsidRPr="00395AD8" w:rsidRDefault="003A0EB3" w:rsidP="006D06C4">
      <w:pPr>
        <w:tabs>
          <w:tab w:val="left" w:pos="993"/>
        </w:tabs>
        <w:ind w:right="-1" w:firstLine="709"/>
        <w:rPr>
          <w:rFonts w:ascii="Calibri" w:hAnsi="Calibri" w:cs="Calibri"/>
          <w:sz w:val="22"/>
          <w:szCs w:val="22"/>
        </w:rPr>
      </w:pPr>
      <w:r w:rsidRPr="00395AD8">
        <w:rPr>
          <w:rFonts w:ascii="Calibri" w:hAnsi="Calibri" w:cs="Calibri"/>
          <w:sz w:val="22"/>
          <w:szCs w:val="22"/>
        </w:rPr>
        <w:t>4.</w:t>
      </w:r>
      <w:r w:rsidRPr="00395AD8">
        <w:rPr>
          <w:rFonts w:ascii="Calibri" w:hAnsi="Calibri" w:cs="Calibri"/>
          <w:sz w:val="22"/>
          <w:szCs w:val="22"/>
        </w:rPr>
        <w:tab/>
        <w:t>les premiers frais de chauffage des parties communes, s'il y a lieu.</w:t>
      </w:r>
    </w:p>
    <w:p w14:paraId="0BFC3C90" w14:textId="77777777" w:rsidR="008232A6" w:rsidRPr="00395AD8" w:rsidRDefault="008232A6" w:rsidP="006D06C4">
      <w:pPr>
        <w:tabs>
          <w:tab w:val="left" w:pos="993"/>
        </w:tabs>
        <w:ind w:right="-1" w:firstLine="709"/>
        <w:rPr>
          <w:rFonts w:ascii="Calibri" w:hAnsi="Calibri" w:cs="Calibri"/>
          <w:sz w:val="22"/>
          <w:szCs w:val="22"/>
        </w:rPr>
      </w:pPr>
    </w:p>
    <w:tbl>
      <w:tblPr>
        <w:tblStyle w:val="Grilledutableau"/>
        <w:tblW w:w="8075" w:type="dxa"/>
        <w:tblInd w:w="0" w:type="dxa"/>
        <w:shd w:val="clear" w:color="auto" w:fill="BFBFBF" w:themeFill="background1" w:themeFillShade="BF"/>
        <w:tblLook w:val="04A0" w:firstRow="1" w:lastRow="0" w:firstColumn="1" w:lastColumn="0" w:noHBand="0" w:noVBand="1"/>
      </w:tblPr>
      <w:tblGrid>
        <w:gridCol w:w="8075"/>
      </w:tblGrid>
      <w:tr w:rsidR="008232A6" w:rsidRPr="00395AD8" w14:paraId="4BA25903" w14:textId="77777777" w:rsidTr="009E74E2">
        <w:tc>
          <w:tcPr>
            <w:tcW w:w="8075" w:type="dxa"/>
            <w:shd w:val="clear" w:color="auto" w:fill="BFBFBF" w:themeFill="background1" w:themeFillShade="BF"/>
          </w:tcPr>
          <w:p w14:paraId="30BFDD87" w14:textId="657FCC7D" w:rsidR="008232A6" w:rsidRPr="00395AD8" w:rsidRDefault="008232A6" w:rsidP="008232A6">
            <w:pPr>
              <w:ind w:right="-1" w:firstLine="0"/>
              <w:jc w:val="center"/>
              <w:rPr>
                <w:rFonts w:ascii="Calibri" w:hAnsi="Calibri" w:cs="Calibri"/>
                <w:b/>
                <w:sz w:val="22"/>
                <w:szCs w:val="22"/>
              </w:rPr>
            </w:pPr>
            <w:r w:rsidRPr="00395AD8">
              <w:rPr>
                <w:rFonts w:ascii="Calibri" w:hAnsi="Calibri" w:cs="Calibri"/>
                <w:b/>
                <w:sz w:val="22"/>
                <w:szCs w:val="22"/>
              </w:rPr>
              <w:t>TABLE DES MATIÈRES</w:t>
            </w:r>
          </w:p>
        </w:tc>
      </w:tr>
    </w:tbl>
    <w:p w14:paraId="6EB2571F" w14:textId="77777777" w:rsidR="008232A6" w:rsidRPr="00395AD8" w:rsidRDefault="008232A6" w:rsidP="006D06C4">
      <w:pPr>
        <w:tabs>
          <w:tab w:val="left" w:pos="993"/>
        </w:tabs>
        <w:ind w:right="-1" w:firstLine="709"/>
        <w:rPr>
          <w:rFonts w:ascii="Calibri" w:hAnsi="Calibri" w:cs="Calibri"/>
          <w:sz w:val="22"/>
          <w:szCs w:val="22"/>
        </w:rPr>
      </w:pPr>
    </w:p>
    <w:p w14:paraId="31FED54D" w14:textId="77777777" w:rsidR="003A0EB3" w:rsidRPr="00395AD8" w:rsidRDefault="003A0EB3" w:rsidP="00E53B4F">
      <w:pPr>
        <w:ind w:right="-1" w:firstLine="709"/>
        <w:rPr>
          <w:rFonts w:ascii="Calibri" w:hAnsi="Calibri" w:cs="Calibri"/>
          <w:b/>
          <w:sz w:val="22"/>
          <w:szCs w:val="22"/>
        </w:rPr>
      </w:pPr>
      <w:r w:rsidRPr="00395AD8">
        <w:rPr>
          <w:rFonts w:ascii="Calibri" w:hAnsi="Calibri" w:cs="Calibri"/>
          <w:b/>
          <w:sz w:val="22"/>
          <w:szCs w:val="22"/>
        </w:rPr>
        <w:t>TITRE I. - Acte de base</w:t>
      </w:r>
    </w:p>
    <w:p w14:paraId="1849B8E7" w14:textId="3915A6AF" w:rsidR="003A0EB3" w:rsidRPr="00395AD8" w:rsidRDefault="003A0EB3" w:rsidP="00E53B4F">
      <w:pPr>
        <w:ind w:right="-1" w:firstLine="709"/>
        <w:rPr>
          <w:rFonts w:ascii="Calibri" w:hAnsi="Calibri" w:cs="Calibri"/>
          <w:b/>
          <w:sz w:val="22"/>
          <w:szCs w:val="22"/>
        </w:rPr>
      </w:pPr>
      <w:r w:rsidRPr="00395AD8">
        <w:rPr>
          <w:rFonts w:ascii="Calibri" w:hAnsi="Calibri" w:cs="Calibri"/>
          <w:b/>
          <w:sz w:val="22"/>
          <w:szCs w:val="22"/>
        </w:rPr>
        <w:t>CHAPITRE I. - D</w:t>
      </w:r>
      <w:r w:rsidR="00E53B4F" w:rsidRPr="00395AD8">
        <w:rPr>
          <w:rFonts w:ascii="Calibri" w:hAnsi="Calibri" w:cs="Calibri"/>
          <w:b/>
          <w:sz w:val="22"/>
          <w:szCs w:val="22"/>
        </w:rPr>
        <w:t>escription de l'ensemble immobilier - mise sous le régime de la copropriété forcée</w:t>
      </w:r>
    </w:p>
    <w:p w14:paraId="5F4725CC" w14:textId="77777777" w:rsidR="003A0EB3" w:rsidRPr="00395AD8" w:rsidRDefault="003A0EB3" w:rsidP="00E53B4F">
      <w:pPr>
        <w:ind w:right="-1" w:firstLine="709"/>
        <w:rPr>
          <w:rFonts w:ascii="Calibri" w:hAnsi="Calibri" w:cs="Calibri"/>
          <w:i/>
          <w:sz w:val="22"/>
          <w:szCs w:val="22"/>
        </w:rPr>
      </w:pPr>
      <w:r w:rsidRPr="00395AD8">
        <w:rPr>
          <w:rFonts w:ascii="Calibri" w:hAnsi="Calibri" w:cs="Calibri"/>
          <w:sz w:val="22"/>
          <w:szCs w:val="22"/>
        </w:rPr>
        <w:t>I.</w:t>
      </w:r>
      <w:r w:rsidRPr="00395AD8">
        <w:rPr>
          <w:rFonts w:ascii="Calibri" w:hAnsi="Calibri" w:cs="Calibri"/>
          <w:sz w:val="22"/>
          <w:szCs w:val="22"/>
        </w:rPr>
        <w:tab/>
      </w:r>
      <w:r w:rsidRPr="00395AD8">
        <w:rPr>
          <w:rFonts w:ascii="Calibri" w:hAnsi="Calibri" w:cs="Calibri"/>
          <w:i/>
          <w:sz w:val="22"/>
          <w:szCs w:val="22"/>
        </w:rPr>
        <w:t xml:space="preserve">Description de l'ensemble immobilier </w:t>
      </w:r>
    </w:p>
    <w:p w14:paraId="4781DF92" w14:textId="77777777" w:rsidR="003A0EB3" w:rsidRPr="00395AD8" w:rsidRDefault="003A0EB3" w:rsidP="00E53B4F">
      <w:pPr>
        <w:ind w:right="-1" w:firstLine="709"/>
        <w:rPr>
          <w:rFonts w:ascii="Calibri" w:hAnsi="Calibri" w:cs="Calibri"/>
          <w:i/>
          <w:sz w:val="22"/>
          <w:szCs w:val="22"/>
        </w:rPr>
      </w:pPr>
      <w:r w:rsidRPr="00395AD8">
        <w:rPr>
          <w:rFonts w:ascii="Calibri" w:hAnsi="Calibri" w:cs="Calibri"/>
          <w:sz w:val="22"/>
          <w:szCs w:val="22"/>
        </w:rPr>
        <w:t>II.</w:t>
      </w:r>
      <w:r w:rsidRPr="00395AD8">
        <w:rPr>
          <w:rFonts w:ascii="Calibri" w:hAnsi="Calibri" w:cs="Calibri"/>
          <w:sz w:val="22"/>
          <w:szCs w:val="22"/>
        </w:rPr>
        <w:tab/>
      </w:r>
      <w:r w:rsidRPr="00395AD8">
        <w:rPr>
          <w:rFonts w:ascii="Calibri" w:hAnsi="Calibri" w:cs="Calibri"/>
          <w:i/>
          <w:sz w:val="22"/>
          <w:szCs w:val="22"/>
        </w:rPr>
        <w:t>Origine de propriété trentenaire</w:t>
      </w:r>
    </w:p>
    <w:p w14:paraId="5C6AC36C" w14:textId="77777777" w:rsidR="003A0EB3" w:rsidRPr="00395AD8" w:rsidRDefault="003A0EB3" w:rsidP="00E53B4F">
      <w:pPr>
        <w:ind w:right="-1" w:firstLine="709"/>
        <w:rPr>
          <w:rFonts w:ascii="Calibri" w:hAnsi="Calibri" w:cs="Calibri"/>
          <w:i/>
          <w:sz w:val="22"/>
          <w:szCs w:val="22"/>
        </w:rPr>
      </w:pPr>
      <w:r w:rsidRPr="00395AD8">
        <w:rPr>
          <w:rFonts w:ascii="Calibri" w:hAnsi="Calibri" w:cs="Calibri"/>
          <w:sz w:val="22"/>
          <w:szCs w:val="22"/>
        </w:rPr>
        <w:t>III.</w:t>
      </w:r>
      <w:r w:rsidRPr="00395AD8">
        <w:rPr>
          <w:rFonts w:ascii="Calibri" w:hAnsi="Calibri" w:cs="Calibri"/>
          <w:sz w:val="22"/>
          <w:szCs w:val="22"/>
        </w:rPr>
        <w:tab/>
      </w:r>
      <w:r w:rsidRPr="00395AD8">
        <w:rPr>
          <w:rFonts w:ascii="Calibri" w:hAnsi="Calibri" w:cs="Calibri"/>
          <w:i/>
          <w:sz w:val="22"/>
          <w:szCs w:val="22"/>
        </w:rPr>
        <w:t>Mise sous le régime de la copropriété forcée</w:t>
      </w:r>
    </w:p>
    <w:p w14:paraId="06D7E8D8" w14:textId="74481E8D" w:rsidR="003A0EB3" w:rsidRPr="00395AD8" w:rsidRDefault="003A0EB3" w:rsidP="00E53B4F">
      <w:pPr>
        <w:ind w:right="-1" w:firstLine="709"/>
        <w:rPr>
          <w:rFonts w:ascii="Calibri" w:hAnsi="Calibri" w:cs="Calibri"/>
          <w:b/>
          <w:sz w:val="22"/>
          <w:szCs w:val="22"/>
        </w:rPr>
      </w:pPr>
      <w:r w:rsidRPr="00395AD8">
        <w:rPr>
          <w:rFonts w:ascii="Calibri" w:hAnsi="Calibri" w:cs="Calibri"/>
          <w:b/>
          <w:sz w:val="22"/>
          <w:szCs w:val="22"/>
        </w:rPr>
        <w:t>CHAPITRE II. - D</w:t>
      </w:r>
      <w:r w:rsidR="00E53B4F" w:rsidRPr="00395AD8">
        <w:rPr>
          <w:rFonts w:ascii="Calibri" w:hAnsi="Calibri" w:cs="Calibri"/>
          <w:b/>
          <w:sz w:val="22"/>
          <w:szCs w:val="22"/>
        </w:rPr>
        <w:t xml:space="preserve">escription des parties </w:t>
      </w:r>
      <w:r w:rsidR="00DD167D" w:rsidRPr="00395AD8">
        <w:rPr>
          <w:rFonts w:ascii="Calibri" w:hAnsi="Calibri" w:cs="Calibri"/>
          <w:b/>
          <w:sz w:val="22"/>
          <w:szCs w:val="22"/>
        </w:rPr>
        <w:t xml:space="preserve">communes </w:t>
      </w:r>
      <w:r w:rsidR="00E53B4F" w:rsidRPr="00395AD8">
        <w:rPr>
          <w:rFonts w:ascii="Calibri" w:hAnsi="Calibri" w:cs="Calibri"/>
          <w:b/>
          <w:sz w:val="22"/>
          <w:szCs w:val="22"/>
        </w:rPr>
        <w:t xml:space="preserve">et des parties </w:t>
      </w:r>
      <w:r w:rsidR="00DD167D" w:rsidRPr="00395AD8">
        <w:rPr>
          <w:rFonts w:ascii="Calibri" w:hAnsi="Calibri" w:cs="Calibri"/>
          <w:b/>
          <w:sz w:val="22"/>
          <w:szCs w:val="22"/>
        </w:rPr>
        <w:t xml:space="preserve">privatives </w:t>
      </w:r>
      <w:r w:rsidR="00E53B4F" w:rsidRPr="00395AD8">
        <w:rPr>
          <w:rFonts w:ascii="Calibri" w:hAnsi="Calibri" w:cs="Calibri"/>
          <w:b/>
          <w:sz w:val="22"/>
          <w:szCs w:val="22"/>
        </w:rPr>
        <w:t>- fixation de la quote-part des parties communes afférente à chaque partie privative</w:t>
      </w:r>
    </w:p>
    <w:p w14:paraId="240C5B72" w14:textId="43B64C5B" w:rsidR="003A0EB3" w:rsidRPr="00395AD8" w:rsidRDefault="003A0EB3" w:rsidP="00E46BC6">
      <w:pPr>
        <w:pStyle w:val="Paragraphedeliste"/>
        <w:numPr>
          <w:ilvl w:val="0"/>
          <w:numId w:val="4"/>
        </w:numPr>
        <w:ind w:left="0" w:right="-1" w:firstLine="709"/>
        <w:rPr>
          <w:rFonts w:ascii="Calibri" w:hAnsi="Calibri" w:cs="Calibri"/>
          <w:sz w:val="22"/>
          <w:szCs w:val="22"/>
        </w:rPr>
      </w:pPr>
      <w:r w:rsidRPr="00395AD8">
        <w:rPr>
          <w:rFonts w:ascii="Calibri" w:hAnsi="Calibri" w:cs="Calibri"/>
          <w:sz w:val="22"/>
          <w:szCs w:val="22"/>
        </w:rPr>
        <w:t>Généralités</w:t>
      </w:r>
    </w:p>
    <w:p w14:paraId="6E86C812" w14:textId="095C1DDF" w:rsidR="00DD167D" w:rsidRPr="00395AD8" w:rsidRDefault="00DD167D" w:rsidP="00E46BC6">
      <w:pPr>
        <w:pStyle w:val="Paragraphedeliste"/>
        <w:numPr>
          <w:ilvl w:val="0"/>
          <w:numId w:val="4"/>
        </w:numPr>
        <w:ind w:left="0" w:right="-1" w:firstLine="709"/>
        <w:rPr>
          <w:rFonts w:ascii="Calibri" w:hAnsi="Calibri" w:cs="Calibri"/>
          <w:sz w:val="22"/>
          <w:szCs w:val="22"/>
        </w:rPr>
      </w:pPr>
      <w:r w:rsidRPr="00395AD8">
        <w:rPr>
          <w:rFonts w:ascii="Calibri" w:hAnsi="Calibri" w:cs="Calibri"/>
          <w:sz w:val="22"/>
          <w:szCs w:val="22"/>
        </w:rPr>
        <w:t>Description des parties communes</w:t>
      </w:r>
    </w:p>
    <w:p w14:paraId="091CE801" w14:textId="7D06EB6F" w:rsidR="003A0EB3" w:rsidRPr="00395AD8" w:rsidRDefault="003A0EB3" w:rsidP="00E46BC6">
      <w:pPr>
        <w:pStyle w:val="Paragraphedeliste"/>
        <w:numPr>
          <w:ilvl w:val="0"/>
          <w:numId w:val="4"/>
        </w:numPr>
        <w:ind w:left="0" w:right="-1" w:firstLine="709"/>
        <w:rPr>
          <w:rFonts w:ascii="Calibri" w:hAnsi="Calibri" w:cs="Calibri"/>
          <w:sz w:val="22"/>
          <w:szCs w:val="22"/>
        </w:rPr>
      </w:pPr>
      <w:r w:rsidRPr="00395AD8">
        <w:rPr>
          <w:rFonts w:ascii="Calibri" w:hAnsi="Calibri" w:cs="Calibri"/>
          <w:sz w:val="22"/>
          <w:szCs w:val="22"/>
        </w:rPr>
        <w:t>Description des parties privatives et fixation de la quote-part des parties communes afférente à chaque partie privative</w:t>
      </w:r>
    </w:p>
    <w:p w14:paraId="34FD1BB2" w14:textId="4B94FBD9" w:rsidR="003A0EB3" w:rsidRPr="00395AD8" w:rsidRDefault="003A0EB3" w:rsidP="00E46BC6">
      <w:pPr>
        <w:pStyle w:val="Paragraphedeliste"/>
        <w:numPr>
          <w:ilvl w:val="0"/>
          <w:numId w:val="4"/>
        </w:numPr>
        <w:ind w:left="0" w:right="-1" w:firstLine="709"/>
        <w:rPr>
          <w:rFonts w:ascii="Calibri" w:hAnsi="Calibri" w:cs="Calibri"/>
          <w:sz w:val="22"/>
          <w:szCs w:val="22"/>
        </w:rPr>
      </w:pPr>
      <w:r w:rsidRPr="00395AD8">
        <w:rPr>
          <w:rFonts w:ascii="Calibri" w:hAnsi="Calibri" w:cs="Calibri"/>
          <w:sz w:val="22"/>
          <w:szCs w:val="22"/>
        </w:rPr>
        <w:t>Quotes-parts des lots privatifs dans les parties communes</w:t>
      </w:r>
    </w:p>
    <w:p w14:paraId="6D1C5161" w14:textId="7EFB281F" w:rsidR="003A0EB3" w:rsidRPr="00395AD8" w:rsidRDefault="003A0EB3" w:rsidP="00E46BC6">
      <w:pPr>
        <w:pStyle w:val="Paragraphedeliste"/>
        <w:numPr>
          <w:ilvl w:val="0"/>
          <w:numId w:val="4"/>
        </w:numPr>
        <w:ind w:left="0" w:right="-1" w:firstLine="709"/>
        <w:rPr>
          <w:rFonts w:ascii="Calibri" w:hAnsi="Calibri" w:cs="Calibri"/>
          <w:sz w:val="22"/>
          <w:szCs w:val="22"/>
        </w:rPr>
      </w:pPr>
      <w:r w:rsidRPr="00395AD8">
        <w:rPr>
          <w:rFonts w:ascii="Calibri" w:hAnsi="Calibri" w:cs="Calibri"/>
          <w:sz w:val="22"/>
          <w:szCs w:val="22"/>
        </w:rPr>
        <w:t>Description des éléments affectés à l'usage de tous les copropriétaires ou de certains d'entre eux. Détermination de leur caractère privatif ou commun</w:t>
      </w:r>
    </w:p>
    <w:p w14:paraId="726AEEA5"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1.</w:t>
      </w:r>
      <w:r w:rsidRPr="00395AD8">
        <w:rPr>
          <w:rFonts w:ascii="Calibri" w:hAnsi="Calibri" w:cs="Calibri"/>
          <w:sz w:val="22"/>
          <w:szCs w:val="22"/>
        </w:rPr>
        <w:tab/>
        <w:t>Sol et sous-sol</w:t>
      </w:r>
    </w:p>
    <w:p w14:paraId="0B522C40"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2.</w:t>
      </w:r>
      <w:r w:rsidRPr="00395AD8">
        <w:rPr>
          <w:rFonts w:ascii="Calibri" w:hAnsi="Calibri" w:cs="Calibri"/>
          <w:sz w:val="22"/>
          <w:szCs w:val="22"/>
        </w:rPr>
        <w:tab/>
        <w:t>Gros murs</w:t>
      </w:r>
    </w:p>
    <w:p w14:paraId="6A7853E9"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3.</w:t>
      </w:r>
      <w:r w:rsidRPr="00395AD8">
        <w:rPr>
          <w:rFonts w:ascii="Calibri" w:hAnsi="Calibri" w:cs="Calibri"/>
          <w:sz w:val="22"/>
          <w:szCs w:val="22"/>
        </w:rPr>
        <w:tab/>
        <w:t>Murs intérieurs séparant des lots privatifs</w:t>
      </w:r>
    </w:p>
    <w:p w14:paraId="2538087C"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4.</w:t>
      </w:r>
      <w:r w:rsidRPr="00395AD8">
        <w:rPr>
          <w:rFonts w:ascii="Calibri" w:hAnsi="Calibri" w:cs="Calibri"/>
          <w:sz w:val="22"/>
          <w:szCs w:val="22"/>
        </w:rPr>
        <w:tab/>
        <w:t>Murs extérieurs séparant locaux privatifs et locaux communs</w:t>
      </w:r>
    </w:p>
    <w:p w14:paraId="71AA33AB"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5.</w:t>
      </w:r>
      <w:r w:rsidRPr="00395AD8">
        <w:rPr>
          <w:rFonts w:ascii="Calibri" w:hAnsi="Calibri" w:cs="Calibri"/>
          <w:sz w:val="22"/>
          <w:szCs w:val="22"/>
        </w:rPr>
        <w:tab/>
        <w:t>Murs intérieurs d'un lot privatif</w:t>
      </w:r>
    </w:p>
    <w:p w14:paraId="298D10EC"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6.</w:t>
      </w:r>
      <w:r w:rsidRPr="00395AD8">
        <w:rPr>
          <w:rFonts w:ascii="Calibri" w:hAnsi="Calibri" w:cs="Calibri"/>
          <w:sz w:val="22"/>
          <w:szCs w:val="22"/>
        </w:rPr>
        <w:tab/>
        <w:t>Murs (revêtements et enduits)</w:t>
      </w:r>
    </w:p>
    <w:p w14:paraId="23CEF37F"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7.</w:t>
      </w:r>
      <w:r w:rsidRPr="00395AD8">
        <w:rPr>
          <w:rFonts w:ascii="Calibri" w:hAnsi="Calibri" w:cs="Calibri"/>
          <w:sz w:val="22"/>
          <w:szCs w:val="22"/>
        </w:rPr>
        <w:tab/>
        <w:t>Plafonds et planchers - Gros œuvre</w:t>
      </w:r>
    </w:p>
    <w:p w14:paraId="556006BC"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8.</w:t>
      </w:r>
      <w:r w:rsidRPr="00395AD8">
        <w:rPr>
          <w:rFonts w:ascii="Calibri" w:hAnsi="Calibri" w:cs="Calibri"/>
          <w:sz w:val="22"/>
          <w:szCs w:val="22"/>
        </w:rPr>
        <w:tab/>
        <w:t>Plafonds et planchers - Revêtements et enduits</w:t>
      </w:r>
    </w:p>
    <w:p w14:paraId="5FEF2B98"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9.</w:t>
      </w:r>
      <w:r w:rsidRPr="00395AD8">
        <w:rPr>
          <w:rFonts w:ascii="Calibri" w:hAnsi="Calibri" w:cs="Calibri"/>
          <w:sz w:val="22"/>
          <w:szCs w:val="22"/>
        </w:rPr>
        <w:tab/>
        <w:t>Cheminées</w:t>
      </w:r>
    </w:p>
    <w:p w14:paraId="75684320"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10.</w:t>
      </w:r>
      <w:r w:rsidRPr="00395AD8">
        <w:rPr>
          <w:rFonts w:ascii="Calibri" w:hAnsi="Calibri" w:cs="Calibri"/>
          <w:sz w:val="22"/>
          <w:szCs w:val="22"/>
        </w:rPr>
        <w:tab/>
        <w:t>Toit</w:t>
      </w:r>
    </w:p>
    <w:p w14:paraId="3BE42BD2"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11.</w:t>
      </w:r>
      <w:r w:rsidRPr="00395AD8">
        <w:rPr>
          <w:rFonts w:ascii="Calibri" w:hAnsi="Calibri" w:cs="Calibri"/>
          <w:sz w:val="22"/>
          <w:szCs w:val="22"/>
        </w:rPr>
        <w:tab/>
        <w:t>Façades</w:t>
      </w:r>
    </w:p>
    <w:p w14:paraId="3B71E13E"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12.</w:t>
      </w:r>
      <w:r w:rsidRPr="00395AD8">
        <w:rPr>
          <w:rFonts w:ascii="Calibri" w:hAnsi="Calibri" w:cs="Calibri"/>
          <w:sz w:val="22"/>
          <w:szCs w:val="22"/>
        </w:rPr>
        <w:tab/>
        <w:t>Escalier</w:t>
      </w:r>
    </w:p>
    <w:p w14:paraId="1ADAEC14"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13.</w:t>
      </w:r>
      <w:r w:rsidRPr="00395AD8">
        <w:rPr>
          <w:rFonts w:ascii="Calibri" w:hAnsi="Calibri" w:cs="Calibri"/>
          <w:sz w:val="22"/>
          <w:szCs w:val="22"/>
        </w:rPr>
        <w:tab/>
        <w:t>Canalisations - Raccordements généraux</w:t>
      </w:r>
    </w:p>
    <w:p w14:paraId="5B9F8BF6"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14.</w:t>
      </w:r>
      <w:r w:rsidRPr="00395AD8">
        <w:rPr>
          <w:rFonts w:ascii="Calibri" w:hAnsi="Calibri" w:cs="Calibri"/>
          <w:sz w:val="22"/>
          <w:szCs w:val="22"/>
        </w:rPr>
        <w:tab/>
        <w:t>Électricité - Télédistribution - Antennes</w:t>
      </w:r>
    </w:p>
    <w:p w14:paraId="12C94E43"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15.</w:t>
      </w:r>
      <w:r w:rsidRPr="00395AD8">
        <w:rPr>
          <w:rFonts w:ascii="Calibri" w:hAnsi="Calibri" w:cs="Calibri"/>
          <w:sz w:val="22"/>
          <w:szCs w:val="22"/>
        </w:rPr>
        <w:tab/>
        <w:t>Locaux à usage commun</w:t>
      </w:r>
    </w:p>
    <w:p w14:paraId="4FCC1769" w14:textId="26ACAFD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16.</w:t>
      </w:r>
      <w:r w:rsidRPr="00395AD8">
        <w:rPr>
          <w:rFonts w:ascii="Calibri" w:hAnsi="Calibri" w:cs="Calibri"/>
          <w:sz w:val="22"/>
          <w:szCs w:val="22"/>
        </w:rPr>
        <w:tab/>
        <w:t>Balcons</w:t>
      </w:r>
    </w:p>
    <w:p w14:paraId="63AB0463" w14:textId="0BD93BC0"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17.</w:t>
      </w:r>
      <w:r w:rsidRPr="00395AD8">
        <w:rPr>
          <w:rFonts w:ascii="Calibri" w:hAnsi="Calibri" w:cs="Calibri"/>
          <w:sz w:val="22"/>
          <w:szCs w:val="22"/>
        </w:rPr>
        <w:tab/>
        <w:t>Jardin</w:t>
      </w:r>
      <w:r w:rsidR="00DD167D" w:rsidRPr="00395AD8">
        <w:rPr>
          <w:rFonts w:ascii="Calibri" w:hAnsi="Calibri" w:cs="Calibri"/>
          <w:sz w:val="22"/>
          <w:szCs w:val="22"/>
        </w:rPr>
        <w:t xml:space="preserve"> - Cour</w:t>
      </w:r>
    </w:p>
    <w:p w14:paraId="32D443B9" w14:textId="12644FA4"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18.</w:t>
      </w:r>
      <w:r w:rsidRPr="00395AD8">
        <w:rPr>
          <w:rFonts w:ascii="Calibri" w:hAnsi="Calibri" w:cs="Calibri"/>
          <w:sz w:val="22"/>
          <w:szCs w:val="22"/>
        </w:rPr>
        <w:tab/>
        <w:t>Ascenseur</w:t>
      </w:r>
    </w:p>
    <w:p w14:paraId="1436F06B" w14:textId="2D4FEF44"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19.</w:t>
      </w:r>
      <w:r w:rsidRPr="00395AD8">
        <w:rPr>
          <w:rFonts w:ascii="Calibri" w:hAnsi="Calibri" w:cs="Calibri"/>
          <w:sz w:val="22"/>
          <w:szCs w:val="22"/>
        </w:rPr>
        <w:tab/>
        <w:t>Chauffage central</w:t>
      </w:r>
    </w:p>
    <w:p w14:paraId="1AB1F50B"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20.</w:t>
      </w:r>
      <w:r w:rsidRPr="00395AD8">
        <w:rPr>
          <w:rFonts w:ascii="Calibri" w:hAnsi="Calibri" w:cs="Calibri"/>
          <w:sz w:val="22"/>
          <w:szCs w:val="22"/>
        </w:rPr>
        <w:tab/>
        <w:t>Présomption</w:t>
      </w:r>
    </w:p>
    <w:p w14:paraId="38125501"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21.</w:t>
      </w:r>
      <w:r w:rsidRPr="00395AD8">
        <w:rPr>
          <w:rFonts w:ascii="Calibri" w:hAnsi="Calibri" w:cs="Calibri"/>
          <w:sz w:val="22"/>
          <w:szCs w:val="22"/>
        </w:rPr>
        <w:tab/>
        <w:t>Murs de clôture</w:t>
      </w:r>
    </w:p>
    <w:p w14:paraId="3253CF12"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22.</w:t>
      </w:r>
      <w:r w:rsidRPr="00395AD8">
        <w:rPr>
          <w:rFonts w:ascii="Calibri" w:hAnsi="Calibri" w:cs="Calibri"/>
          <w:sz w:val="22"/>
          <w:szCs w:val="22"/>
        </w:rPr>
        <w:tab/>
        <w:t>Parties privatives</w:t>
      </w:r>
    </w:p>
    <w:p w14:paraId="543BB8DC"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23.</w:t>
      </w:r>
      <w:r w:rsidRPr="00395AD8">
        <w:rPr>
          <w:rFonts w:ascii="Calibri" w:hAnsi="Calibri" w:cs="Calibri"/>
          <w:sz w:val="22"/>
          <w:szCs w:val="22"/>
        </w:rPr>
        <w:tab/>
        <w:t>Fenêtres</w:t>
      </w:r>
    </w:p>
    <w:p w14:paraId="122FA92A" w14:textId="77777777"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24.</w:t>
      </w:r>
      <w:r w:rsidRPr="00395AD8">
        <w:rPr>
          <w:rFonts w:ascii="Calibri" w:hAnsi="Calibri" w:cs="Calibri"/>
          <w:sz w:val="22"/>
          <w:szCs w:val="22"/>
        </w:rPr>
        <w:tab/>
        <w:t>Portes palières</w:t>
      </w:r>
    </w:p>
    <w:p w14:paraId="4979708C" w14:textId="27D5F02C" w:rsidR="003A0EB3" w:rsidRPr="00395AD8" w:rsidRDefault="003A0EB3" w:rsidP="00DD167D">
      <w:pPr>
        <w:ind w:right="-1" w:firstLine="993"/>
        <w:rPr>
          <w:rFonts w:ascii="Calibri" w:hAnsi="Calibri" w:cs="Calibri"/>
          <w:sz w:val="22"/>
          <w:szCs w:val="22"/>
        </w:rPr>
      </w:pPr>
      <w:r w:rsidRPr="00395AD8">
        <w:rPr>
          <w:rFonts w:ascii="Calibri" w:hAnsi="Calibri" w:cs="Calibri"/>
          <w:sz w:val="22"/>
          <w:szCs w:val="22"/>
        </w:rPr>
        <w:t>25.</w:t>
      </w:r>
      <w:r w:rsidRPr="00395AD8">
        <w:rPr>
          <w:rFonts w:ascii="Calibri" w:hAnsi="Calibri" w:cs="Calibri"/>
          <w:sz w:val="22"/>
          <w:szCs w:val="22"/>
        </w:rPr>
        <w:tab/>
        <w:t>Tentes solaires</w:t>
      </w:r>
    </w:p>
    <w:p w14:paraId="556B7D08" w14:textId="507F35A0" w:rsidR="00DD167D" w:rsidRPr="00395AD8" w:rsidRDefault="00DD167D" w:rsidP="00DD167D">
      <w:pPr>
        <w:ind w:right="-1" w:firstLine="993"/>
        <w:rPr>
          <w:rFonts w:ascii="Calibri" w:hAnsi="Calibri" w:cs="Calibri"/>
          <w:sz w:val="22"/>
          <w:szCs w:val="22"/>
        </w:rPr>
      </w:pPr>
      <w:r w:rsidRPr="00395AD8">
        <w:rPr>
          <w:rFonts w:ascii="Calibri" w:hAnsi="Calibri" w:cs="Calibri"/>
          <w:sz w:val="22"/>
          <w:szCs w:val="22"/>
        </w:rPr>
        <w:t>26.</w:t>
      </w:r>
      <w:r w:rsidRPr="00395AD8">
        <w:rPr>
          <w:rFonts w:ascii="Calibri" w:hAnsi="Calibri" w:cs="Calibri"/>
          <w:sz w:val="22"/>
          <w:szCs w:val="22"/>
        </w:rPr>
        <w:tab/>
        <w:t>Bâtiment avant - bâtiment arrière</w:t>
      </w:r>
    </w:p>
    <w:p w14:paraId="52DF7EDA" w14:textId="26424AEC" w:rsidR="003A0EB3" w:rsidRPr="00395AD8" w:rsidRDefault="003A0EB3" w:rsidP="00E46BC6">
      <w:pPr>
        <w:pStyle w:val="Paragraphedeliste"/>
        <w:numPr>
          <w:ilvl w:val="0"/>
          <w:numId w:val="4"/>
        </w:numPr>
        <w:ind w:left="0" w:right="-1" w:firstLine="709"/>
        <w:rPr>
          <w:rFonts w:ascii="Calibri" w:hAnsi="Calibri" w:cs="Calibri"/>
          <w:sz w:val="22"/>
          <w:szCs w:val="22"/>
        </w:rPr>
      </w:pPr>
      <w:r w:rsidRPr="00395AD8">
        <w:rPr>
          <w:rFonts w:ascii="Calibri" w:hAnsi="Calibri" w:cs="Calibri"/>
          <w:sz w:val="22"/>
          <w:szCs w:val="22"/>
        </w:rPr>
        <w:t>Modifications éventuelles à l'acte de base</w:t>
      </w:r>
    </w:p>
    <w:p w14:paraId="631262C9" w14:textId="1B83572E" w:rsidR="003A0EB3" w:rsidRPr="00395AD8" w:rsidRDefault="003A0EB3" w:rsidP="00DD167D">
      <w:pPr>
        <w:tabs>
          <w:tab w:val="left" w:pos="1418"/>
        </w:tabs>
        <w:ind w:right="-1" w:firstLine="709"/>
        <w:rPr>
          <w:rFonts w:ascii="Calibri" w:hAnsi="Calibri" w:cs="Calibri"/>
          <w:sz w:val="22"/>
          <w:szCs w:val="22"/>
        </w:rPr>
      </w:pPr>
      <w:r w:rsidRPr="00395AD8">
        <w:rPr>
          <w:rFonts w:ascii="Calibri" w:hAnsi="Calibri" w:cs="Calibri"/>
          <w:sz w:val="22"/>
          <w:szCs w:val="22"/>
        </w:rPr>
        <w:t xml:space="preserve">     1.</w:t>
      </w:r>
      <w:r w:rsidR="00DD167D" w:rsidRPr="00395AD8">
        <w:rPr>
          <w:rFonts w:ascii="Calibri" w:hAnsi="Calibri" w:cs="Calibri"/>
          <w:sz w:val="22"/>
          <w:szCs w:val="22"/>
        </w:rPr>
        <w:tab/>
      </w:r>
      <w:r w:rsidRPr="00395AD8">
        <w:rPr>
          <w:rFonts w:ascii="Calibri" w:hAnsi="Calibri" w:cs="Calibri"/>
          <w:sz w:val="22"/>
          <w:szCs w:val="22"/>
        </w:rPr>
        <w:t>Avant la première cession d’un lot privatif</w:t>
      </w:r>
    </w:p>
    <w:p w14:paraId="5364A0F2" w14:textId="56D14AF1" w:rsidR="003A0EB3" w:rsidRPr="00395AD8" w:rsidRDefault="003A0EB3" w:rsidP="00DD167D">
      <w:pPr>
        <w:tabs>
          <w:tab w:val="left" w:pos="1418"/>
        </w:tabs>
        <w:ind w:right="-1" w:firstLine="709"/>
        <w:rPr>
          <w:rFonts w:ascii="Calibri" w:hAnsi="Calibri" w:cs="Calibri"/>
          <w:sz w:val="22"/>
          <w:szCs w:val="22"/>
        </w:rPr>
      </w:pPr>
      <w:r w:rsidRPr="00395AD8">
        <w:rPr>
          <w:rFonts w:ascii="Calibri" w:hAnsi="Calibri" w:cs="Calibri"/>
          <w:sz w:val="22"/>
          <w:szCs w:val="22"/>
        </w:rPr>
        <w:t xml:space="preserve">     2.</w:t>
      </w:r>
      <w:r w:rsidR="00DD167D" w:rsidRPr="00395AD8">
        <w:rPr>
          <w:rFonts w:ascii="Calibri" w:hAnsi="Calibri" w:cs="Calibri"/>
          <w:sz w:val="22"/>
          <w:szCs w:val="22"/>
        </w:rPr>
        <w:tab/>
      </w:r>
      <w:r w:rsidRPr="00395AD8">
        <w:rPr>
          <w:rFonts w:ascii="Calibri" w:hAnsi="Calibri" w:cs="Calibri"/>
          <w:sz w:val="22"/>
          <w:szCs w:val="22"/>
        </w:rPr>
        <w:t>Avant la réception provisoire des parties communes</w:t>
      </w:r>
    </w:p>
    <w:p w14:paraId="567F3B48" w14:textId="25173C68" w:rsidR="003A0EB3" w:rsidRPr="00395AD8" w:rsidRDefault="003A0EB3" w:rsidP="00DD167D">
      <w:pPr>
        <w:tabs>
          <w:tab w:val="left" w:pos="1418"/>
        </w:tabs>
        <w:ind w:right="-1" w:firstLine="709"/>
        <w:rPr>
          <w:rFonts w:ascii="Calibri" w:hAnsi="Calibri" w:cs="Calibri"/>
          <w:sz w:val="22"/>
          <w:szCs w:val="22"/>
        </w:rPr>
      </w:pPr>
      <w:r w:rsidRPr="00395AD8">
        <w:rPr>
          <w:rFonts w:ascii="Calibri" w:hAnsi="Calibri" w:cs="Calibri"/>
          <w:sz w:val="22"/>
          <w:szCs w:val="22"/>
        </w:rPr>
        <w:t xml:space="preserve">     3.</w:t>
      </w:r>
      <w:r w:rsidR="00DD167D" w:rsidRPr="00395AD8">
        <w:rPr>
          <w:rFonts w:ascii="Calibri" w:hAnsi="Calibri" w:cs="Calibri"/>
          <w:sz w:val="22"/>
          <w:szCs w:val="22"/>
        </w:rPr>
        <w:tab/>
      </w:r>
      <w:r w:rsidRPr="00395AD8">
        <w:rPr>
          <w:rFonts w:ascii="Calibri" w:hAnsi="Calibri" w:cs="Calibri"/>
          <w:sz w:val="22"/>
          <w:szCs w:val="22"/>
        </w:rPr>
        <w:t>Autres hypothèses</w:t>
      </w:r>
    </w:p>
    <w:p w14:paraId="6A120B0D" w14:textId="77777777" w:rsidR="003A0EB3" w:rsidRPr="00395AD8" w:rsidRDefault="003A0EB3" w:rsidP="00E53B4F">
      <w:pPr>
        <w:ind w:right="-1" w:firstLine="709"/>
        <w:rPr>
          <w:rFonts w:ascii="Calibri" w:hAnsi="Calibri" w:cs="Calibri"/>
          <w:b/>
          <w:sz w:val="22"/>
          <w:szCs w:val="22"/>
        </w:rPr>
      </w:pPr>
      <w:r w:rsidRPr="00395AD8">
        <w:rPr>
          <w:rFonts w:ascii="Calibri" w:hAnsi="Calibri" w:cs="Calibri"/>
          <w:b/>
          <w:sz w:val="22"/>
          <w:szCs w:val="22"/>
        </w:rPr>
        <w:t>TITRE II. - Règlement de copropriété</w:t>
      </w:r>
    </w:p>
    <w:p w14:paraId="513EE004" w14:textId="5807156C" w:rsidR="003A0EB3" w:rsidRPr="00395AD8" w:rsidRDefault="003A0EB3" w:rsidP="00E53B4F">
      <w:pPr>
        <w:ind w:right="-1" w:firstLine="709"/>
        <w:rPr>
          <w:rFonts w:ascii="Calibri" w:hAnsi="Calibri" w:cs="Calibri"/>
          <w:b/>
          <w:sz w:val="22"/>
          <w:szCs w:val="22"/>
        </w:rPr>
      </w:pPr>
      <w:r w:rsidRPr="00395AD8">
        <w:rPr>
          <w:rFonts w:ascii="Calibri" w:hAnsi="Calibri" w:cs="Calibri"/>
          <w:b/>
          <w:sz w:val="22"/>
          <w:szCs w:val="22"/>
        </w:rPr>
        <w:t>CHAPITRE I. - E</w:t>
      </w:r>
      <w:r w:rsidR="00E53B4F" w:rsidRPr="00395AD8">
        <w:rPr>
          <w:rFonts w:ascii="Calibri" w:hAnsi="Calibri" w:cs="Calibri"/>
          <w:b/>
          <w:sz w:val="22"/>
          <w:szCs w:val="22"/>
        </w:rPr>
        <w:t>xposé général</w:t>
      </w:r>
    </w:p>
    <w:p w14:paraId="7424E1AD" w14:textId="21F0E653" w:rsidR="00280F4C"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1. - Définition et portée</w:t>
      </w:r>
    </w:p>
    <w:p w14:paraId="45F29D16" w14:textId="4AEABF92" w:rsidR="003A0EB3" w:rsidRPr="00395AD8" w:rsidRDefault="003A0EB3" w:rsidP="00E53B4F">
      <w:pPr>
        <w:ind w:right="-1" w:firstLine="709"/>
        <w:rPr>
          <w:rFonts w:ascii="Calibri" w:hAnsi="Calibri" w:cs="Calibri"/>
          <w:b/>
          <w:sz w:val="22"/>
          <w:szCs w:val="22"/>
        </w:rPr>
      </w:pPr>
      <w:r w:rsidRPr="00395AD8">
        <w:rPr>
          <w:rFonts w:ascii="Calibri" w:hAnsi="Calibri" w:cs="Calibri"/>
          <w:b/>
          <w:sz w:val="22"/>
          <w:szCs w:val="22"/>
        </w:rPr>
        <w:t>CHAPITRE II. - D</w:t>
      </w:r>
      <w:r w:rsidR="00E53B4F" w:rsidRPr="00395AD8">
        <w:rPr>
          <w:rFonts w:ascii="Calibri" w:hAnsi="Calibri" w:cs="Calibri"/>
          <w:b/>
          <w:sz w:val="22"/>
          <w:szCs w:val="22"/>
        </w:rPr>
        <w:t>escription des droits et obligations de chaque copropriétaire quant aux parties privatives et aux parties communes</w:t>
      </w:r>
    </w:p>
    <w:p w14:paraId="07813CEC"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Article 2. - Destination des lots privatifs </w:t>
      </w:r>
    </w:p>
    <w:p w14:paraId="040ADABE"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3. - Jouissance des parties privatives</w:t>
      </w:r>
    </w:p>
    <w:p w14:paraId="2F76568F"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 Principes</w:t>
      </w:r>
    </w:p>
    <w:p w14:paraId="69E373E1"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b) Accès au toit</w:t>
      </w:r>
    </w:p>
    <w:p w14:paraId="55E166F6"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c) Distribution intérieure des locaux</w:t>
      </w:r>
    </w:p>
    <w:p w14:paraId="4337DE9B"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d) Travaux dans les lots privatifs</w:t>
      </w:r>
    </w:p>
    <w:p w14:paraId="5163C815"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e) Installations particulières</w:t>
      </w:r>
    </w:p>
    <w:p w14:paraId="7BFFBD6B"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f) Emménagements - Déménagements</w:t>
      </w:r>
    </w:p>
    <w:p w14:paraId="1D12B260"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g) Inaction d'un copropriétaire</w:t>
      </w:r>
    </w:p>
    <w:p w14:paraId="7151D421"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4. - Limites de la jouissance des parties privatives</w:t>
      </w:r>
    </w:p>
    <w:p w14:paraId="6B43EC39"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 Harmonie</w:t>
      </w:r>
    </w:p>
    <w:p w14:paraId="27CA38D3"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b) Fenêtres, portes-fenêtres, châssis et vitres, volets et persiennes</w:t>
      </w:r>
    </w:p>
    <w:p w14:paraId="13F2C2B5" w14:textId="5AC970CD"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c) Terrasses et balcons</w:t>
      </w:r>
    </w:p>
    <w:p w14:paraId="63245B3D" w14:textId="7CF959E9"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d) Jardins à usage privatif</w:t>
      </w:r>
    </w:p>
    <w:p w14:paraId="04CD29ED" w14:textId="04FB4000"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e) Publicité</w:t>
      </w:r>
    </w:p>
    <w:p w14:paraId="4DCE18C0" w14:textId="35D2F952"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f) Location</w:t>
      </w:r>
    </w:p>
    <w:p w14:paraId="76986BAB" w14:textId="79B396E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g) Caves</w:t>
      </w:r>
    </w:p>
    <w:p w14:paraId="50676ADE" w14:textId="79B10D22"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h) Emplacements de parking/Garages</w:t>
      </w:r>
    </w:p>
    <w:p w14:paraId="2A7BA848" w14:textId="1851BCE0"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i) Animaux</w:t>
      </w:r>
    </w:p>
    <w:p w14:paraId="64F39FA1"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 j) Informations au syndic</w:t>
      </w:r>
    </w:p>
    <w:p w14:paraId="713FDCA5"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 k) Interdiction de dépôt de matières dangereuses et autres</w:t>
      </w:r>
    </w:p>
    <w:p w14:paraId="3A009B21"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5. - Transformations</w:t>
      </w:r>
    </w:p>
    <w:p w14:paraId="444C1E20"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 Modifications des parties communes effectuées par un copropriétaire, par l’association des copropriétaires ou un opérateur de service d’utilité publique</w:t>
      </w:r>
    </w:p>
    <w:p w14:paraId="372C82FF"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b) Modifications des parties privatives</w:t>
      </w:r>
    </w:p>
    <w:p w14:paraId="41AA5484" w14:textId="3E766C89" w:rsidR="003A0EB3" w:rsidRPr="00395AD8" w:rsidRDefault="003A0EB3" w:rsidP="00E53B4F">
      <w:pPr>
        <w:ind w:right="-1" w:firstLine="709"/>
        <w:rPr>
          <w:rFonts w:ascii="Calibri" w:hAnsi="Calibri" w:cs="Calibri"/>
          <w:b/>
          <w:sz w:val="22"/>
          <w:szCs w:val="22"/>
        </w:rPr>
      </w:pPr>
      <w:r w:rsidRPr="00395AD8">
        <w:rPr>
          <w:rFonts w:ascii="Calibri" w:hAnsi="Calibri" w:cs="Calibri"/>
          <w:b/>
          <w:sz w:val="22"/>
          <w:szCs w:val="22"/>
        </w:rPr>
        <w:t>CHAPITRE III. - T</w:t>
      </w:r>
      <w:r w:rsidR="00E53B4F" w:rsidRPr="00395AD8">
        <w:rPr>
          <w:rFonts w:ascii="Calibri" w:hAnsi="Calibri" w:cs="Calibri"/>
          <w:b/>
          <w:sz w:val="22"/>
          <w:szCs w:val="22"/>
        </w:rPr>
        <w:t>ravaux, réparations et entretien</w:t>
      </w:r>
    </w:p>
    <w:p w14:paraId="3E792AA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6. - Généralités</w:t>
      </w:r>
    </w:p>
    <w:p w14:paraId="49668603"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7. - Genre de réparations et travaux</w:t>
      </w:r>
    </w:p>
    <w:p w14:paraId="7D2FFB26"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8. - Actes conservatoires et d'administration provisoire</w:t>
      </w:r>
    </w:p>
    <w:p w14:paraId="34C2EDBF"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Article 9. - Autres réparations ou travaux </w:t>
      </w:r>
    </w:p>
    <w:p w14:paraId="3527857D"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10. - Servitudes relatives aux travaux</w:t>
      </w:r>
    </w:p>
    <w:p w14:paraId="4838E2B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11. - Nettoyage</w:t>
      </w:r>
    </w:p>
    <w:p w14:paraId="495EDD00" w14:textId="4B25D2A5"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Article 12. </w:t>
      </w:r>
      <w:r w:rsidR="00DD167D" w:rsidRPr="00395AD8">
        <w:rPr>
          <w:rFonts w:ascii="Calibri" w:hAnsi="Calibri" w:cs="Calibri"/>
          <w:sz w:val="22"/>
          <w:szCs w:val="22"/>
        </w:rPr>
        <w:t>–</w:t>
      </w:r>
      <w:r w:rsidRPr="00395AD8">
        <w:rPr>
          <w:rFonts w:ascii="Calibri" w:hAnsi="Calibri" w:cs="Calibri"/>
          <w:sz w:val="22"/>
          <w:szCs w:val="22"/>
        </w:rPr>
        <w:t xml:space="preserve"> Jardins</w:t>
      </w:r>
      <w:r w:rsidR="00DD167D" w:rsidRPr="00395AD8">
        <w:rPr>
          <w:rFonts w:ascii="Calibri" w:hAnsi="Calibri" w:cs="Calibri"/>
          <w:sz w:val="22"/>
          <w:szCs w:val="22"/>
        </w:rPr>
        <w:t xml:space="preserve"> </w:t>
      </w:r>
    </w:p>
    <w:p w14:paraId="57512443" w14:textId="75955008" w:rsidR="003A0EB3" w:rsidRPr="00395AD8" w:rsidRDefault="003A0EB3" w:rsidP="00E53B4F">
      <w:pPr>
        <w:ind w:right="-1" w:firstLine="709"/>
        <w:rPr>
          <w:rFonts w:ascii="Calibri" w:hAnsi="Calibri" w:cs="Calibri"/>
          <w:b/>
          <w:sz w:val="22"/>
          <w:szCs w:val="22"/>
        </w:rPr>
      </w:pPr>
      <w:r w:rsidRPr="00395AD8">
        <w:rPr>
          <w:rFonts w:ascii="Calibri" w:hAnsi="Calibri" w:cs="Calibri"/>
          <w:b/>
          <w:sz w:val="22"/>
          <w:szCs w:val="22"/>
        </w:rPr>
        <w:t>CHAPITRE IV. - C</w:t>
      </w:r>
      <w:r w:rsidR="00E53B4F" w:rsidRPr="00395AD8">
        <w:rPr>
          <w:rFonts w:ascii="Calibri" w:hAnsi="Calibri" w:cs="Calibri"/>
          <w:b/>
          <w:sz w:val="22"/>
          <w:szCs w:val="22"/>
        </w:rPr>
        <w:t>harges communes</w:t>
      </w:r>
    </w:p>
    <w:p w14:paraId="5EE90152"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Article 13. - Critères et modes de calcul de la répartition des charges </w:t>
      </w:r>
      <w:r w:rsidRPr="00395AD8">
        <w:rPr>
          <w:rFonts w:ascii="Calibri" w:hAnsi="Calibri" w:cs="Calibri"/>
          <w:sz w:val="22"/>
          <w:szCs w:val="22"/>
        </w:rPr>
        <w:tab/>
        <w:t>communes</w:t>
      </w:r>
    </w:p>
    <w:p w14:paraId="2BE47E9B"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14. - Chauffage</w:t>
      </w:r>
    </w:p>
    <w:p w14:paraId="77D9D5A6"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15. - Eau</w:t>
      </w:r>
    </w:p>
    <w:p w14:paraId="7AE63D3C"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16. - Électricité</w:t>
      </w:r>
    </w:p>
    <w:p w14:paraId="6DC8116B"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17. - Impôts</w:t>
      </w:r>
    </w:p>
    <w:p w14:paraId="2F5121FE"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Article 18. - Charges dues au fait d'un copropriétaire </w:t>
      </w:r>
    </w:p>
    <w:p w14:paraId="5691EB4F"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19. - Recettes au profit des parties communes</w:t>
      </w:r>
    </w:p>
    <w:p w14:paraId="36FD0DF7"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20. - Modification de la répartition des charges</w:t>
      </w:r>
    </w:p>
    <w:p w14:paraId="250D9586"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21. - Cession d'un lot</w:t>
      </w:r>
    </w:p>
    <w:p w14:paraId="152DF286"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 Obligations antérieures à la cession de la propriété d'un lot</w:t>
      </w:r>
    </w:p>
    <w:p w14:paraId="1EBDC50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b) Obligations du notaire antérieures à la signature de l’acte </w:t>
      </w:r>
      <w:r w:rsidRPr="00395AD8">
        <w:rPr>
          <w:rFonts w:ascii="Calibri" w:hAnsi="Calibri" w:cs="Calibri"/>
          <w:sz w:val="22"/>
          <w:szCs w:val="22"/>
        </w:rPr>
        <w:tab/>
        <w:t>authentique</w:t>
      </w:r>
    </w:p>
    <w:p w14:paraId="713CD99C"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c) Obligation à la dette – lors de la signature de l’acte authentique- </w:t>
      </w:r>
      <w:r w:rsidRPr="00395AD8">
        <w:rPr>
          <w:rFonts w:ascii="Calibri" w:hAnsi="Calibri" w:cs="Calibri"/>
          <w:sz w:val="22"/>
          <w:szCs w:val="22"/>
        </w:rPr>
        <w:tab/>
        <w:t>Répartition des charges</w:t>
      </w:r>
    </w:p>
    <w:p w14:paraId="467532B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d) Obligations du notaire postérieures à la signature de l’acte </w:t>
      </w:r>
      <w:r w:rsidRPr="00395AD8">
        <w:rPr>
          <w:rFonts w:ascii="Calibri" w:hAnsi="Calibri" w:cs="Calibri"/>
          <w:sz w:val="22"/>
          <w:szCs w:val="22"/>
        </w:rPr>
        <w:tab/>
        <w:t>authentique</w:t>
      </w:r>
    </w:p>
    <w:p w14:paraId="1927E98E"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e) Frais de transmission des informations</w:t>
      </w:r>
    </w:p>
    <w:p w14:paraId="2B37BA37"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f) Arriérés de charges</w:t>
      </w:r>
    </w:p>
    <w:p w14:paraId="13EF8A5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g) Privilège</w:t>
      </w:r>
    </w:p>
    <w:p w14:paraId="679B6547"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22. - Fonds de roulement</w:t>
      </w:r>
    </w:p>
    <w:p w14:paraId="4F8932AD"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23. - Fonds de réserve – Fonds de réserve spéciaux</w:t>
      </w:r>
    </w:p>
    <w:p w14:paraId="5D6A078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24. – Solidarité - Paiement des charges communes</w:t>
      </w:r>
    </w:p>
    <w:p w14:paraId="47B01A2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25. - Recouvrement des charges communes</w:t>
      </w:r>
    </w:p>
    <w:p w14:paraId="49E89FB7"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26. - Comptes annuels du syndic</w:t>
      </w:r>
    </w:p>
    <w:p w14:paraId="7C43FCE1" w14:textId="4A1A0F47" w:rsidR="003A0EB3" w:rsidRPr="00395AD8" w:rsidRDefault="003A0EB3" w:rsidP="00E53B4F">
      <w:pPr>
        <w:ind w:right="-1" w:firstLine="709"/>
        <w:rPr>
          <w:rFonts w:ascii="Calibri" w:hAnsi="Calibri" w:cs="Calibri"/>
          <w:b/>
          <w:sz w:val="22"/>
          <w:szCs w:val="22"/>
        </w:rPr>
      </w:pPr>
      <w:r w:rsidRPr="00395AD8">
        <w:rPr>
          <w:rFonts w:ascii="Calibri" w:hAnsi="Calibri" w:cs="Calibri"/>
          <w:b/>
          <w:sz w:val="22"/>
          <w:szCs w:val="22"/>
        </w:rPr>
        <w:t>CHAPITRE V. - A</w:t>
      </w:r>
      <w:r w:rsidR="00E53B4F" w:rsidRPr="00395AD8">
        <w:rPr>
          <w:rFonts w:ascii="Calibri" w:hAnsi="Calibri" w:cs="Calibri"/>
          <w:b/>
          <w:sz w:val="22"/>
          <w:szCs w:val="22"/>
        </w:rPr>
        <w:t>ssurances-responsabilité - dommages à l'immeuble</w:t>
      </w:r>
    </w:p>
    <w:p w14:paraId="574935EE"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27. - Généralités</w:t>
      </w:r>
    </w:p>
    <w:p w14:paraId="2EA6BE68"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28. - Types d'assurances</w:t>
      </w:r>
    </w:p>
    <w:p w14:paraId="4DE3788B"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29. - Biens et capitaux à assurer</w:t>
      </w:r>
    </w:p>
    <w:p w14:paraId="2A944164"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30. - Assurances individuelles complémentaires</w:t>
      </w:r>
    </w:p>
    <w:p w14:paraId="149D6B74"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31. - Primes et surprimes</w:t>
      </w:r>
    </w:p>
    <w:p w14:paraId="762FF79C"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32. - Responsabilité des occupants - Clause du bail</w:t>
      </w:r>
    </w:p>
    <w:p w14:paraId="293B1DE6"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33. - Franchises</w:t>
      </w:r>
    </w:p>
    <w:p w14:paraId="5BF6CEB4"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34. - Sinistres - Procédures et indemnités</w:t>
      </w:r>
    </w:p>
    <w:p w14:paraId="2664BA8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35. - Destruction et reconstruction de l'immeuble - Fin de l'indivision</w:t>
      </w:r>
    </w:p>
    <w:p w14:paraId="0155103C" w14:textId="0EA9E729" w:rsidR="003A0EB3" w:rsidRPr="00395AD8" w:rsidRDefault="003A0EB3" w:rsidP="00E53B4F">
      <w:pPr>
        <w:ind w:right="-1" w:firstLine="709"/>
        <w:rPr>
          <w:rFonts w:ascii="Calibri" w:hAnsi="Calibri" w:cs="Calibri"/>
          <w:b/>
          <w:sz w:val="22"/>
          <w:szCs w:val="22"/>
        </w:rPr>
      </w:pPr>
      <w:r w:rsidRPr="00395AD8">
        <w:rPr>
          <w:rFonts w:ascii="Calibri" w:hAnsi="Calibri" w:cs="Calibri"/>
          <w:b/>
          <w:sz w:val="22"/>
          <w:szCs w:val="22"/>
        </w:rPr>
        <w:t>CHAPITRE VI – A</w:t>
      </w:r>
      <w:r w:rsidR="00E53B4F" w:rsidRPr="00395AD8">
        <w:rPr>
          <w:rFonts w:ascii="Calibri" w:hAnsi="Calibri" w:cs="Calibri"/>
          <w:b/>
          <w:sz w:val="22"/>
          <w:szCs w:val="22"/>
        </w:rPr>
        <w:t>ctions en justice</w:t>
      </w:r>
    </w:p>
    <w:p w14:paraId="375C87F1" w14:textId="77777777" w:rsidR="003A0EB3" w:rsidRPr="00395AD8" w:rsidRDefault="003A0EB3" w:rsidP="00E53B4F">
      <w:pPr>
        <w:ind w:right="-1" w:firstLine="709"/>
        <w:rPr>
          <w:rFonts w:ascii="Calibri" w:hAnsi="Calibri" w:cs="Calibri"/>
          <w:i/>
          <w:sz w:val="22"/>
          <w:szCs w:val="22"/>
        </w:rPr>
      </w:pPr>
      <w:r w:rsidRPr="00395AD8">
        <w:rPr>
          <w:rFonts w:ascii="Calibri" w:hAnsi="Calibri" w:cs="Calibri"/>
          <w:sz w:val="22"/>
          <w:szCs w:val="22"/>
        </w:rPr>
        <w:t>Article 36.- Par l'association des copropriétaires</w:t>
      </w:r>
    </w:p>
    <w:p w14:paraId="73D80097" w14:textId="77777777" w:rsidR="003A0EB3" w:rsidRPr="00395AD8" w:rsidRDefault="003A0EB3" w:rsidP="00E53B4F">
      <w:pPr>
        <w:ind w:right="-1" w:firstLine="709"/>
        <w:rPr>
          <w:rFonts w:ascii="Calibri" w:hAnsi="Calibri" w:cs="Calibri"/>
          <w:i/>
          <w:sz w:val="22"/>
          <w:szCs w:val="22"/>
        </w:rPr>
      </w:pPr>
      <w:r w:rsidRPr="00395AD8">
        <w:rPr>
          <w:rFonts w:ascii="Calibri" w:hAnsi="Calibri" w:cs="Calibri"/>
          <w:sz w:val="22"/>
          <w:szCs w:val="22"/>
        </w:rPr>
        <w:t>Article 37.- Par un copropriétaire</w:t>
      </w:r>
    </w:p>
    <w:p w14:paraId="409B9691" w14:textId="406E5630" w:rsidR="003A0EB3" w:rsidRPr="00395AD8" w:rsidRDefault="003A0EB3" w:rsidP="00E53B4F">
      <w:pPr>
        <w:ind w:right="-1" w:firstLine="709"/>
        <w:rPr>
          <w:rFonts w:ascii="Calibri" w:hAnsi="Calibri" w:cs="Calibri"/>
          <w:i/>
          <w:sz w:val="22"/>
          <w:szCs w:val="22"/>
        </w:rPr>
      </w:pPr>
      <w:r w:rsidRPr="00395AD8">
        <w:rPr>
          <w:rFonts w:ascii="Calibri" w:hAnsi="Calibri" w:cs="Calibri"/>
          <w:sz w:val="22"/>
          <w:szCs w:val="22"/>
        </w:rPr>
        <w:t>Article 38.- Par un occupant</w:t>
      </w:r>
    </w:p>
    <w:p w14:paraId="2BEC204E" w14:textId="63ED50C4" w:rsidR="003A0EB3" w:rsidRPr="00395AD8" w:rsidRDefault="003A0EB3" w:rsidP="00E53B4F">
      <w:pPr>
        <w:ind w:right="-1" w:firstLine="709"/>
        <w:rPr>
          <w:rFonts w:ascii="Calibri" w:hAnsi="Calibri" w:cs="Calibri"/>
          <w:i/>
          <w:sz w:val="22"/>
          <w:szCs w:val="22"/>
        </w:rPr>
      </w:pPr>
      <w:r w:rsidRPr="00395AD8">
        <w:rPr>
          <w:rFonts w:ascii="Calibri" w:hAnsi="Calibri" w:cs="Calibri"/>
          <w:sz w:val="22"/>
          <w:szCs w:val="22"/>
        </w:rPr>
        <w:t>Article 39.- Désignation d’un ou plusieurs administrateurs provisoires</w:t>
      </w:r>
    </w:p>
    <w:p w14:paraId="1CA00BD5"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rPr>
        <w:t>Article 40.- Arbitrage</w:t>
      </w:r>
    </w:p>
    <w:p w14:paraId="42F2A666" w14:textId="22406D89" w:rsidR="003A0EB3" w:rsidRPr="00395AD8" w:rsidRDefault="00E53B4F" w:rsidP="00E53B4F">
      <w:pPr>
        <w:ind w:right="-1" w:firstLine="709"/>
        <w:rPr>
          <w:rFonts w:ascii="Calibri" w:hAnsi="Calibri" w:cs="Calibri"/>
          <w:b/>
          <w:sz w:val="22"/>
          <w:szCs w:val="22"/>
        </w:rPr>
      </w:pPr>
      <w:r w:rsidRPr="00395AD8">
        <w:rPr>
          <w:rFonts w:ascii="Calibri" w:hAnsi="Calibri" w:cs="Calibri"/>
          <w:b/>
          <w:sz w:val="22"/>
          <w:szCs w:val="22"/>
        </w:rPr>
        <w:t>CHAPITRE VII</w:t>
      </w:r>
      <w:r w:rsidR="003A0EB3" w:rsidRPr="00395AD8">
        <w:rPr>
          <w:rFonts w:ascii="Calibri" w:hAnsi="Calibri" w:cs="Calibri"/>
          <w:b/>
          <w:sz w:val="22"/>
          <w:szCs w:val="22"/>
        </w:rPr>
        <w:t xml:space="preserve">- </w:t>
      </w:r>
      <w:r w:rsidR="009A75B3" w:rsidRPr="00395AD8">
        <w:rPr>
          <w:rFonts w:ascii="Calibri" w:hAnsi="Calibri" w:cs="Calibri"/>
          <w:b/>
          <w:sz w:val="22"/>
          <w:szCs w:val="22"/>
        </w:rPr>
        <w:t>Opposabilité - informations</w:t>
      </w:r>
    </w:p>
    <w:p w14:paraId="71E65D7C"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41. - Principes</w:t>
      </w:r>
    </w:p>
    <w:p w14:paraId="2D9D545C" w14:textId="11F6BD36" w:rsidR="003A0EB3" w:rsidRPr="00395AD8" w:rsidRDefault="003A0EB3" w:rsidP="00E53B4F">
      <w:pPr>
        <w:ind w:right="-1" w:firstLine="709"/>
        <w:rPr>
          <w:rFonts w:ascii="Calibri" w:hAnsi="Calibri" w:cs="Calibri"/>
          <w:b/>
          <w:sz w:val="22"/>
          <w:szCs w:val="22"/>
        </w:rPr>
      </w:pPr>
      <w:r w:rsidRPr="00395AD8">
        <w:rPr>
          <w:rFonts w:ascii="Calibri" w:hAnsi="Calibri" w:cs="Calibri"/>
          <w:b/>
          <w:sz w:val="22"/>
          <w:szCs w:val="22"/>
        </w:rPr>
        <w:t>CHAPITRE VIII - C</w:t>
      </w:r>
      <w:r w:rsidR="009A75B3" w:rsidRPr="00395AD8">
        <w:rPr>
          <w:rFonts w:ascii="Calibri" w:hAnsi="Calibri" w:cs="Calibri"/>
          <w:b/>
          <w:sz w:val="22"/>
          <w:szCs w:val="22"/>
        </w:rPr>
        <w:t>onseil de copropriété</w:t>
      </w:r>
    </w:p>
    <w:p w14:paraId="07BA2012"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42.- Conseil de copropriété</w:t>
      </w:r>
    </w:p>
    <w:p w14:paraId="0A6D136E" w14:textId="570B221D" w:rsidR="003A0EB3" w:rsidRPr="00395AD8" w:rsidRDefault="003A0EB3" w:rsidP="00E53B4F">
      <w:pPr>
        <w:ind w:right="-1" w:firstLine="709"/>
        <w:rPr>
          <w:rFonts w:ascii="Calibri" w:hAnsi="Calibri" w:cs="Calibri"/>
          <w:b/>
          <w:sz w:val="22"/>
          <w:szCs w:val="22"/>
        </w:rPr>
      </w:pPr>
      <w:r w:rsidRPr="00395AD8">
        <w:rPr>
          <w:rFonts w:ascii="Calibri" w:hAnsi="Calibri" w:cs="Calibri"/>
          <w:b/>
          <w:sz w:val="22"/>
          <w:szCs w:val="22"/>
        </w:rPr>
        <w:t>CHAPITRE IX- C</w:t>
      </w:r>
      <w:r w:rsidR="009A75B3" w:rsidRPr="00395AD8">
        <w:rPr>
          <w:rFonts w:ascii="Calibri" w:hAnsi="Calibri" w:cs="Calibri"/>
          <w:b/>
          <w:sz w:val="22"/>
          <w:szCs w:val="22"/>
        </w:rPr>
        <w:t>ommissaire ou collège de commissaires</w:t>
      </w:r>
    </w:p>
    <w:p w14:paraId="158F21FB"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43.- Commissaires ou collège de commissaires</w:t>
      </w:r>
    </w:p>
    <w:p w14:paraId="2F174472" w14:textId="6E4751E5" w:rsidR="003A0EB3" w:rsidRPr="00395AD8" w:rsidRDefault="003A0EB3" w:rsidP="00E53B4F">
      <w:pPr>
        <w:ind w:right="-1" w:firstLine="709"/>
        <w:rPr>
          <w:rFonts w:ascii="Calibri" w:hAnsi="Calibri" w:cs="Calibri"/>
          <w:b/>
          <w:sz w:val="22"/>
          <w:szCs w:val="22"/>
        </w:rPr>
      </w:pPr>
      <w:r w:rsidRPr="00395AD8">
        <w:rPr>
          <w:rFonts w:ascii="Calibri" w:hAnsi="Calibri" w:cs="Calibri"/>
          <w:b/>
          <w:sz w:val="22"/>
          <w:szCs w:val="22"/>
        </w:rPr>
        <w:t>CHAPITRE X - D</w:t>
      </w:r>
      <w:r w:rsidR="009A75B3" w:rsidRPr="00395AD8">
        <w:rPr>
          <w:rFonts w:ascii="Calibri" w:hAnsi="Calibri" w:cs="Calibri"/>
          <w:b/>
          <w:sz w:val="22"/>
          <w:szCs w:val="22"/>
        </w:rPr>
        <w:t>ispositions générales</w:t>
      </w:r>
    </w:p>
    <w:p w14:paraId="2AA98DFA"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44. - Renvoi au Code civil</w:t>
      </w:r>
    </w:p>
    <w:p w14:paraId="45B86B03"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45. - Langues</w:t>
      </w:r>
    </w:p>
    <w:p w14:paraId="4EEE3EF6" w14:textId="03863E5B"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Article 46.- Règlement d’ordre intérieur</w:t>
      </w:r>
    </w:p>
    <w:p w14:paraId="5012EC45" w14:textId="1E5A677B" w:rsidR="00040EF5" w:rsidRPr="00395AD8" w:rsidRDefault="00040EF5" w:rsidP="00E53B4F">
      <w:pPr>
        <w:ind w:right="-1" w:firstLine="709"/>
        <w:rPr>
          <w:rFonts w:ascii="Calibri" w:hAnsi="Calibri" w:cs="Calibri"/>
          <w:b/>
          <w:bCs/>
          <w:sz w:val="22"/>
          <w:szCs w:val="22"/>
        </w:rPr>
      </w:pPr>
      <w:r w:rsidRPr="00395AD8">
        <w:rPr>
          <w:rFonts w:ascii="Calibri" w:hAnsi="Calibri" w:cs="Calibri"/>
          <w:b/>
          <w:bCs/>
          <w:sz w:val="22"/>
          <w:szCs w:val="22"/>
        </w:rPr>
        <w:t xml:space="preserve">CHAPITRE XI – PROCURATION </w:t>
      </w:r>
    </w:p>
    <w:p w14:paraId="7E5A48CB" w14:textId="297D43AE" w:rsidR="00764712" w:rsidRPr="00395AD8" w:rsidRDefault="00906B81" w:rsidP="008232A6">
      <w:pPr>
        <w:ind w:right="-1" w:firstLine="709"/>
        <w:rPr>
          <w:rFonts w:ascii="Calibri" w:hAnsi="Calibri" w:cs="Calibri"/>
          <w:b/>
          <w:sz w:val="22"/>
          <w:szCs w:val="22"/>
        </w:rPr>
      </w:pPr>
      <w:r w:rsidRPr="00395AD8">
        <w:rPr>
          <w:rFonts w:ascii="Calibri" w:hAnsi="Calibri" w:cs="Calibri"/>
          <w:b/>
          <w:sz w:val="22"/>
          <w:szCs w:val="22"/>
        </w:rPr>
        <w:t>CHAPITRE X</w:t>
      </w:r>
      <w:r w:rsidR="00040EF5" w:rsidRPr="00395AD8">
        <w:rPr>
          <w:rFonts w:ascii="Calibri" w:hAnsi="Calibri" w:cs="Calibri"/>
          <w:b/>
          <w:sz w:val="22"/>
          <w:szCs w:val="22"/>
        </w:rPr>
        <w:t>II</w:t>
      </w:r>
      <w:r w:rsidRPr="00395AD8">
        <w:rPr>
          <w:rFonts w:ascii="Calibri" w:hAnsi="Calibri" w:cs="Calibri"/>
          <w:b/>
          <w:sz w:val="22"/>
          <w:szCs w:val="22"/>
        </w:rPr>
        <w:t>.- Dispositions transitoires</w:t>
      </w:r>
    </w:p>
    <w:p w14:paraId="459A3E5B" w14:textId="49AD5882" w:rsidR="00040EF5" w:rsidRPr="00395AD8" w:rsidRDefault="00040EF5" w:rsidP="008232A6">
      <w:pPr>
        <w:ind w:right="-1" w:firstLine="709"/>
        <w:rPr>
          <w:rFonts w:ascii="Calibri" w:hAnsi="Calibri" w:cs="Calibri"/>
          <w:b/>
          <w:sz w:val="22"/>
          <w:szCs w:val="22"/>
        </w:rPr>
      </w:pPr>
    </w:p>
    <w:p w14:paraId="3EBBF885" w14:textId="77777777" w:rsidR="00040EF5" w:rsidRPr="00395AD8" w:rsidRDefault="00040EF5" w:rsidP="00040EF5">
      <w:pPr>
        <w:ind w:right="-1" w:firstLine="0"/>
        <w:rPr>
          <w:rFonts w:ascii="Calibri" w:hAnsi="Calibri" w:cs="Calibri"/>
          <w:b/>
          <w:sz w:val="22"/>
          <w:szCs w:val="22"/>
        </w:rPr>
      </w:pPr>
    </w:p>
    <w:tbl>
      <w:tblPr>
        <w:tblStyle w:val="Grilledutableau"/>
        <w:tblW w:w="8075" w:type="dxa"/>
        <w:tblInd w:w="0" w:type="dxa"/>
        <w:shd w:val="clear" w:color="auto" w:fill="BFBFBF" w:themeFill="background1" w:themeFillShade="BF"/>
        <w:tblLook w:val="04A0" w:firstRow="1" w:lastRow="0" w:firstColumn="1" w:lastColumn="0" w:noHBand="0" w:noVBand="1"/>
      </w:tblPr>
      <w:tblGrid>
        <w:gridCol w:w="8075"/>
      </w:tblGrid>
      <w:tr w:rsidR="00040EF5" w:rsidRPr="00395AD8" w14:paraId="63816E64" w14:textId="77777777" w:rsidTr="00D37C6E">
        <w:tc>
          <w:tcPr>
            <w:tcW w:w="8075" w:type="dxa"/>
            <w:shd w:val="clear" w:color="auto" w:fill="BFBFBF" w:themeFill="background1" w:themeFillShade="BF"/>
          </w:tcPr>
          <w:p w14:paraId="4C39E134" w14:textId="28CB2BBA" w:rsidR="00040EF5" w:rsidRPr="00395AD8" w:rsidRDefault="00040EF5" w:rsidP="00D37C6E">
            <w:pPr>
              <w:ind w:right="-1" w:firstLine="0"/>
              <w:jc w:val="center"/>
              <w:rPr>
                <w:rFonts w:ascii="Calibri" w:hAnsi="Calibri" w:cs="Calibri"/>
                <w:b/>
                <w:sz w:val="22"/>
                <w:szCs w:val="22"/>
              </w:rPr>
            </w:pPr>
            <w:r w:rsidRPr="00395AD8">
              <w:rPr>
                <w:rFonts w:ascii="Calibri" w:hAnsi="Calibri" w:cs="Calibri"/>
                <w:b/>
                <w:sz w:val="22"/>
                <w:szCs w:val="22"/>
              </w:rPr>
              <w:t xml:space="preserve">PROCURATION POUR VENTE </w:t>
            </w:r>
          </w:p>
        </w:tc>
      </w:tr>
    </w:tbl>
    <w:p w14:paraId="1A295559" w14:textId="77777777" w:rsidR="00040EF5" w:rsidRPr="00395AD8" w:rsidRDefault="00040EF5" w:rsidP="008232A6">
      <w:pPr>
        <w:ind w:right="-1" w:firstLine="709"/>
        <w:rPr>
          <w:rFonts w:ascii="Calibri" w:hAnsi="Calibri" w:cs="Calibri"/>
          <w:b/>
          <w:sz w:val="22"/>
          <w:szCs w:val="22"/>
        </w:rPr>
      </w:pPr>
    </w:p>
    <w:p w14:paraId="6F69E871" w14:textId="77777777" w:rsidR="00040EF5" w:rsidRPr="00395AD8" w:rsidRDefault="00040EF5" w:rsidP="00040EF5">
      <w:pPr>
        <w:ind w:firstLine="709"/>
        <w:outlineLvl w:val="0"/>
        <w:rPr>
          <w:rFonts w:ascii="Calibri" w:hAnsi="Calibri" w:cs="Calibri"/>
          <w:b/>
          <w:snapToGrid/>
          <w:sz w:val="22"/>
          <w:szCs w:val="22"/>
          <w:u w:val="single"/>
          <w:lang w:val="fr-FR"/>
        </w:rPr>
      </w:pPr>
      <w:r w:rsidRPr="00395AD8">
        <w:rPr>
          <w:rFonts w:ascii="Calibri" w:hAnsi="Calibri" w:cs="Calibri"/>
          <w:b/>
          <w:sz w:val="22"/>
          <w:szCs w:val="22"/>
          <w:u w:val="single"/>
          <w:lang w:val="fr-FR"/>
        </w:rPr>
        <w:t>PROCURATION POUR VENDRE</w:t>
      </w:r>
    </w:p>
    <w:p w14:paraId="4D072844" w14:textId="42D6FA81" w:rsidR="00040EF5" w:rsidRPr="00395AD8" w:rsidRDefault="00154395" w:rsidP="00040EF5">
      <w:pPr>
        <w:ind w:firstLine="709"/>
        <w:outlineLvl w:val="0"/>
        <w:rPr>
          <w:rFonts w:ascii="Calibri" w:hAnsi="Calibri" w:cs="Calibri"/>
          <w:sz w:val="22"/>
          <w:szCs w:val="22"/>
        </w:rPr>
      </w:pPr>
      <w:r w:rsidRPr="00395AD8">
        <w:rPr>
          <w:rFonts w:ascii="Calibri" w:hAnsi="Calibri" w:cs="Calibri"/>
          <w:sz w:val="22"/>
          <w:szCs w:val="22"/>
        </w:rPr>
        <w:t>Le comparant déclare</w:t>
      </w:r>
      <w:r w:rsidR="00040EF5" w:rsidRPr="00395AD8">
        <w:rPr>
          <w:rFonts w:ascii="Calibri" w:hAnsi="Calibri" w:cs="Calibri"/>
          <w:sz w:val="22"/>
          <w:szCs w:val="22"/>
        </w:rPr>
        <w:t xml:space="preserve"> constituer comme mandataires spéciaux avec pouvoir d'agir ensemble ou séparément, avec pouvoir de substitution :</w:t>
      </w:r>
    </w:p>
    <w:p w14:paraId="26A0A43A" w14:textId="247D9ECC"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 Mademoiselle Christel DE PAUW, collaboratrice d</w:t>
      </w:r>
      <w:r w:rsidR="00E2183D" w:rsidRPr="00395AD8">
        <w:rPr>
          <w:rFonts w:ascii="Calibri" w:hAnsi="Calibri" w:cs="Calibri"/>
          <w:sz w:val="22"/>
          <w:szCs w:val="22"/>
        </w:rPr>
        <w:t>es notaires associés Brusselmans et Parent</w:t>
      </w:r>
      <w:r w:rsidRPr="00395AD8">
        <w:rPr>
          <w:rFonts w:ascii="Calibri" w:hAnsi="Calibri" w:cs="Calibri"/>
          <w:sz w:val="22"/>
          <w:szCs w:val="22"/>
        </w:rPr>
        <w:t xml:space="preserve">, élisant domicile en </w:t>
      </w:r>
      <w:r w:rsidR="00E2183D" w:rsidRPr="00395AD8">
        <w:rPr>
          <w:rFonts w:ascii="Calibri" w:hAnsi="Calibri" w:cs="Calibri"/>
          <w:sz w:val="22"/>
          <w:szCs w:val="22"/>
        </w:rPr>
        <w:t>l’</w:t>
      </w:r>
      <w:r w:rsidRPr="00395AD8">
        <w:rPr>
          <w:rFonts w:ascii="Calibri" w:hAnsi="Calibri" w:cs="Calibri"/>
          <w:sz w:val="22"/>
          <w:szCs w:val="22"/>
        </w:rPr>
        <w:t xml:space="preserve">étude, </w:t>
      </w:r>
    </w:p>
    <w:p w14:paraId="7BC911A5" w14:textId="60197C99"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 xml:space="preserve">- Madame </w:t>
      </w:r>
      <w:r w:rsidR="00E2183D" w:rsidRPr="00395AD8">
        <w:rPr>
          <w:rFonts w:ascii="Calibri" w:hAnsi="Calibri" w:cs="Calibri"/>
          <w:sz w:val="22"/>
          <w:szCs w:val="22"/>
        </w:rPr>
        <w:t>Oriana NOTARO</w:t>
      </w:r>
      <w:r w:rsidRPr="00395AD8">
        <w:rPr>
          <w:rFonts w:ascii="Calibri" w:hAnsi="Calibri" w:cs="Calibri"/>
          <w:sz w:val="22"/>
          <w:szCs w:val="22"/>
        </w:rPr>
        <w:t xml:space="preserve">, </w:t>
      </w:r>
      <w:r w:rsidR="00E2183D" w:rsidRPr="00395AD8">
        <w:rPr>
          <w:rFonts w:ascii="Calibri" w:hAnsi="Calibri" w:cs="Calibri"/>
          <w:sz w:val="22"/>
          <w:szCs w:val="22"/>
        </w:rPr>
        <w:t>collaboratrice des notaires associés Brusselmans et Parent, élisant domicile en l’étude,</w:t>
      </w:r>
    </w:p>
    <w:p w14:paraId="6BB6D934" w14:textId="6C1E0402"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 xml:space="preserve">- ainsi que tout autre collaborateur/collaboratrice en service au sein de l’étude </w:t>
      </w:r>
      <w:r w:rsidR="00E2183D" w:rsidRPr="00395AD8">
        <w:rPr>
          <w:rFonts w:ascii="Calibri" w:hAnsi="Calibri" w:cs="Calibri"/>
          <w:sz w:val="22"/>
          <w:szCs w:val="22"/>
        </w:rPr>
        <w:t>des notaires associés Brusselmans et Parent, élisant domicile en l’étude,</w:t>
      </w:r>
    </w:p>
    <w:p w14:paraId="60B7A03E" w14:textId="51B86606" w:rsidR="00040EF5" w:rsidRPr="00395AD8" w:rsidRDefault="0089189C" w:rsidP="00040EF5">
      <w:pPr>
        <w:ind w:firstLine="709"/>
        <w:outlineLvl w:val="0"/>
        <w:rPr>
          <w:rFonts w:ascii="Calibri" w:hAnsi="Calibri" w:cs="Calibri"/>
          <w:sz w:val="22"/>
          <w:szCs w:val="22"/>
        </w:rPr>
      </w:pPr>
      <w:r w:rsidRPr="00395AD8">
        <w:rPr>
          <w:rFonts w:ascii="Calibri" w:hAnsi="Calibri" w:cs="Calibri"/>
          <w:sz w:val="22"/>
          <w:szCs w:val="22"/>
        </w:rPr>
        <w:t>Désignés plus</w:t>
      </w:r>
      <w:r w:rsidR="00040EF5" w:rsidRPr="00395AD8">
        <w:rPr>
          <w:rFonts w:ascii="Calibri" w:hAnsi="Calibri" w:cs="Calibri"/>
          <w:sz w:val="22"/>
          <w:szCs w:val="22"/>
        </w:rPr>
        <w:t xml:space="preserve"> loin par le mot "mandataire".</w:t>
      </w:r>
    </w:p>
    <w:p w14:paraId="7F8B4A34" w14:textId="77777777"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À qui elle donne pouvoir de pour elle et en son nom, vendre tout ou partie de l'immeuble ci-avant décrit.</w:t>
      </w:r>
    </w:p>
    <w:p w14:paraId="1DAAAB5F" w14:textId="77777777"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Soit de gré à gré, soit par adjudication publique, en la forme amiable ou judiciaire ;</w:t>
      </w:r>
    </w:p>
    <w:p w14:paraId="377D265E" w14:textId="77777777"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Moyennant les prix, charges et conditions que le mandataire jugera convenables ;</w:t>
      </w:r>
    </w:p>
    <w:p w14:paraId="5735A93B" w14:textId="77777777"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Faire dresser tous cahiers de charges ; diviser par lots, stipuler toutes conditions et servitudes, faire toutes déclarations et notifications notamment relatives à l'occupation et aux baux éventuels, ainsi qu'au droit de préemption ;</w:t>
      </w:r>
    </w:p>
    <w:p w14:paraId="40AA2868" w14:textId="77777777"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Fixer les époques d'entrée en jouissance et de paiement du prix, recevoir ce dernier en principal, intérêts et accessoires ; en donner quittance avec ou sans subrogation ;</w:t>
      </w:r>
    </w:p>
    <w:p w14:paraId="5ADCEDCE" w14:textId="77777777"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Déléguer tout ou partie des prix de vente aux créanciers inscrits, prendre tous arrangements avec ceux-ci ;</w:t>
      </w:r>
    </w:p>
    <w:p w14:paraId="689BD160" w14:textId="77777777"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Accepter des acquéreurs ou adjudicataires toutes garanties, tant mobilières qu'immobilières ;</w:t>
      </w:r>
    </w:p>
    <w:p w14:paraId="3CBC2C0A" w14:textId="6D63AFAB"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 xml:space="preserve">Dispenser </w:t>
      </w:r>
      <w:r w:rsidR="00347C91" w:rsidRPr="00395AD8">
        <w:rPr>
          <w:rFonts w:ascii="Calibri" w:hAnsi="Calibri" w:cs="Calibri"/>
          <w:sz w:val="22"/>
          <w:szCs w:val="22"/>
        </w:rPr>
        <w:t>le Bureau de Sécurité Juridique</w:t>
      </w:r>
      <w:r w:rsidRPr="00395AD8">
        <w:rPr>
          <w:rFonts w:ascii="Calibri" w:hAnsi="Calibri" w:cs="Calibri"/>
          <w:sz w:val="22"/>
          <w:szCs w:val="22"/>
        </w:rPr>
        <w:t xml:space="preserve"> de prendre inscription d'office pour quelque cause que ce soit, donner mainlevée avec renonciation à tous droits de privilège, d'hypothèque et à l'action résolutoire, consentir à la radiation partielle ou définitive de toutes inscriptions d'office ou autres, le tout avec ou sans paiement. Consentir toutes antériorités, parités, restrictions et limitations de privilèges et d'hypothèques.</w:t>
      </w:r>
    </w:p>
    <w:p w14:paraId="19F23F25" w14:textId="77777777"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À défaut de paiement et, en cas de contestation ou de difficultés, paraître tant en demandant qu'en défendant devant tous juges et tribunaux, exercer toutes poursuites jusqu'à l'exécution de tous jugements ou arrêts, éventuellement la revente sur folle enchère et la saisie immobilière, provoquer tous ordres tant amiables que judiciaires, y produire, toucher et recevoir toutes sommes et collocations, en donner quittance.</w:t>
      </w:r>
    </w:p>
    <w:p w14:paraId="7D6D3B2A" w14:textId="77777777"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Conclure tous arrangements, transiger et compromettre ;</w:t>
      </w:r>
    </w:p>
    <w:p w14:paraId="6283BA75" w14:textId="77777777"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Au cas où une ou plusieurs des opérations précitées aient été faites par porte-fort, ratifier celles-ci.</w:t>
      </w:r>
    </w:p>
    <w:p w14:paraId="7295129C" w14:textId="245721DE" w:rsidR="00040EF5" w:rsidRPr="00395AD8" w:rsidRDefault="00040EF5" w:rsidP="00040EF5">
      <w:pPr>
        <w:ind w:firstLine="709"/>
        <w:outlineLvl w:val="0"/>
        <w:rPr>
          <w:rFonts w:ascii="Calibri" w:hAnsi="Calibri" w:cs="Calibri"/>
          <w:sz w:val="22"/>
          <w:szCs w:val="22"/>
        </w:rPr>
      </w:pPr>
      <w:r w:rsidRPr="00395AD8">
        <w:rPr>
          <w:rFonts w:ascii="Calibri" w:hAnsi="Calibri" w:cs="Calibri"/>
          <w:sz w:val="22"/>
          <w:szCs w:val="22"/>
        </w:rPr>
        <w:t>Aux effets ci-dessus, passer et signer tous actes, pièces, cahiers de charges et procès-verbaux, élire domicile, substituer et généralement faire tout ce qui sera nécessaire ou utile, même non explicitement prévu aux présentes.</w:t>
      </w:r>
    </w:p>
    <w:p w14:paraId="68776B01" w14:textId="1DBC1FDD" w:rsidR="00347C91" w:rsidRPr="00395AD8" w:rsidRDefault="00347C91" w:rsidP="00347C91">
      <w:pPr>
        <w:ind w:firstLine="709"/>
        <w:outlineLvl w:val="0"/>
        <w:rPr>
          <w:rFonts w:ascii="Calibri" w:hAnsi="Calibri" w:cs="Calibri"/>
          <w:bCs/>
          <w:snapToGrid/>
          <w:sz w:val="22"/>
          <w:szCs w:val="22"/>
        </w:rPr>
      </w:pPr>
      <w:r w:rsidRPr="00395AD8">
        <w:rPr>
          <w:rFonts w:ascii="Calibri" w:hAnsi="Calibri" w:cs="Calibri"/>
          <w:bCs/>
          <w:sz w:val="22"/>
          <w:szCs w:val="22"/>
        </w:rPr>
        <w:t>Par les présentes, les parties donnent irrévocablement procuration aux collaborateurs de l’étude du notaire instrumentant, pouvant agir seul et avec faculté de substitution, afin de faire rectifier tous oublis ou erreurs de toute nature qui ne pourraient pas être corrigés en employant l’article 16, alinéa 2 de la loi organique sur le notariat et de tout faire qui est nécessaire ou utile à ces fins.</w:t>
      </w:r>
    </w:p>
    <w:p w14:paraId="397AE8C2" w14:textId="77777777" w:rsidR="00347C91" w:rsidRPr="00395AD8" w:rsidRDefault="00347C91" w:rsidP="00040EF5">
      <w:pPr>
        <w:ind w:firstLine="709"/>
        <w:outlineLvl w:val="0"/>
        <w:rPr>
          <w:rFonts w:ascii="Calibri" w:hAnsi="Calibri" w:cs="Calibri"/>
          <w:sz w:val="22"/>
          <w:szCs w:val="22"/>
        </w:rPr>
      </w:pPr>
    </w:p>
    <w:p w14:paraId="69588229" w14:textId="77777777" w:rsidR="00040EF5" w:rsidRPr="00395AD8" w:rsidRDefault="00040EF5" w:rsidP="00040EF5">
      <w:pPr>
        <w:ind w:right="-1" w:firstLine="0"/>
        <w:rPr>
          <w:rFonts w:ascii="Calibri" w:hAnsi="Calibri" w:cs="Calibri"/>
          <w:b/>
          <w:sz w:val="22"/>
          <w:szCs w:val="22"/>
        </w:rPr>
      </w:pPr>
    </w:p>
    <w:tbl>
      <w:tblPr>
        <w:tblStyle w:val="Grilledutableau"/>
        <w:tblW w:w="8075" w:type="dxa"/>
        <w:tblInd w:w="0" w:type="dxa"/>
        <w:shd w:val="clear" w:color="auto" w:fill="BFBFBF" w:themeFill="background1" w:themeFillShade="BF"/>
        <w:tblLook w:val="04A0" w:firstRow="1" w:lastRow="0" w:firstColumn="1" w:lastColumn="0" w:noHBand="0" w:noVBand="1"/>
      </w:tblPr>
      <w:tblGrid>
        <w:gridCol w:w="8075"/>
      </w:tblGrid>
      <w:tr w:rsidR="004B78D0" w:rsidRPr="00395AD8" w14:paraId="646307DB" w14:textId="77777777" w:rsidTr="009E74E2">
        <w:tc>
          <w:tcPr>
            <w:tcW w:w="8075" w:type="dxa"/>
            <w:shd w:val="clear" w:color="auto" w:fill="BFBFBF" w:themeFill="background1" w:themeFillShade="BF"/>
          </w:tcPr>
          <w:p w14:paraId="102E89A4" w14:textId="127BAB39" w:rsidR="004B78D0" w:rsidRPr="00395AD8" w:rsidRDefault="004B78D0" w:rsidP="004B78D0">
            <w:pPr>
              <w:ind w:right="-1" w:firstLine="0"/>
              <w:jc w:val="center"/>
              <w:rPr>
                <w:rFonts w:ascii="Calibri" w:hAnsi="Calibri" w:cs="Calibri"/>
                <w:b/>
                <w:sz w:val="22"/>
                <w:szCs w:val="22"/>
              </w:rPr>
            </w:pPr>
            <w:r w:rsidRPr="00395AD8">
              <w:rPr>
                <w:rFonts w:ascii="Calibri" w:hAnsi="Calibri" w:cs="Calibri"/>
                <w:b/>
                <w:sz w:val="22"/>
                <w:szCs w:val="22"/>
              </w:rPr>
              <w:t>DISPOSITIONS FINALES</w:t>
            </w:r>
          </w:p>
        </w:tc>
      </w:tr>
    </w:tbl>
    <w:p w14:paraId="48EB2DAB" w14:textId="77777777" w:rsidR="0084429B" w:rsidRPr="00395AD8" w:rsidRDefault="0084429B" w:rsidP="00E53B4F">
      <w:pPr>
        <w:ind w:right="-1" w:firstLine="709"/>
        <w:rPr>
          <w:rFonts w:ascii="Calibri" w:hAnsi="Calibri" w:cs="Calibri"/>
          <w:sz w:val="22"/>
          <w:szCs w:val="22"/>
        </w:rPr>
      </w:pPr>
    </w:p>
    <w:p w14:paraId="7BB2D0F7" w14:textId="56FFDD2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Transcription hypothécaire</w:t>
      </w:r>
    </w:p>
    <w:p w14:paraId="16079AC1" w14:textId="0A15D32E"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présent acte sera transcrit au bureau compétent de l’Administration générale de la Documentation patrimoniale bureau des hypothèques et il sera renvoyé à cette transcription lors de toutes mutations ultérieures de tout ou partie du bien, objet des présentes.</w:t>
      </w:r>
    </w:p>
    <w:p w14:paraId="60D3454A" w14:textId="77777777" w:rsidR="0089189C" w:rsidRPr="00395AD8" w:rsidRDefault="0089189C" w:rsidP="00E53B4F">
      <w:pPr>
        <w:ind w:right="-1" w:firstLine="709"/>
        <w:rPr>
          <w:rFonts w:ascii="Calibri" w:hAnsi="Calibri" w:cs="Calibri"/>
          <w:sz w:val="22"/>
          <w:szCs w:val="22"/>
        </w:rPr>
      </w:pPr>
    </w:p>
    <w:p w14:paraId="3CC89DE1"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Dispositions transitoires</w:t>
      </w:r>
    </w:p>
    <w:p w14:paraId="775D8A51" w14:textId="77777777"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Toutes les clauses reprises au présent acte sont applicables dès qu'un lot privatif aura été cédé par le comparant, sauf si celles-ci sont contraires à la loi en vigueur.</w:t>
      </w:r>
    </w:p>
    <w:p w14:paraId="329A8EBB" w14:textId="77777777" w:rsidR="0084429B" w:rsidRPr="00395AD8" w:rsidRDefault="0084429B" w:rsidP="00E53B4F">
      <w:pPr>
        <w:ind w:right="-1" w:firstLine="709"/>
        <w:rPr>
          <w:rFonts w:ascii="Calibri" w:hAnsi="Calibri" w:cs="Calibri"/>
          <w:sz w:val="22"/>
          <w:szCs w:val="22"/>
        </w:rPr>
      </w:pPr>
    </w:p>
    <w:p w14:paraId="5813C45C"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Election de domicile</w:t>
      </w:r>
    </w:p>
    <w:p w14:paraId="0960E859" w14:textId="6E62703A"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Pour l'exécution des présentes, élection de domicile est faite par le comparant en </w:t>
      </w:r>
      <w:r w:rsidR="009A75B3" w:rsidRPr="00395AD8">
        <w:rPr>
          <w:rFonts w:ascii="Calibri" w:hAnsi="Calibri" w:cs="Calibri"/>
          <w:sz w:val="22"/>
          <w:szCs w:val="22"/>
        </w:rPr>
        <w:t>son siège</w:t>
      </w:r>
      <w:r w:rsidRPr="00395AD8">
        <w:rPr>
          <w:rFonts w:ascii="Calibri" w:hAnsi="Calibri" w:cs="Calibri"/>
          <w:sz w:val="22"/>
          <w:szCs w:val="22"/>
        </w:rPr>
        <w:t xml:space="preserve"> ci-dessus indiqué.</w:t>
      </w:r>
    </w:p>
    <w:p w14:paraId="5178482C" w14:textId="77777777" w:rsidR="0084429B" w:rsidRPr="00395AD8" w:rsidRDefault="0084429B" w:rsidP="00E53B4F">
      <w:pPr>
        <w:ind w:right="-1" w:firstLine="709"/>
        <w:rPr>
          <w:rFonts w:ascii="Calibri" w:hAnsi="Calibri" w:cs="Calibri"/>
          <w:sz w:val="22"/>
          <w:szCs w:val="22"/>
        </w:rPr>
      </w:pPr>
    </w:p>
    <w:p w14:paraId="65BE5986"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Certificat d'état-civil et d'identité</w:t>
      </w:r>
    </w:p>
    <w:p w14:paraId="2345FF15" w14:textId="12525E18" w:rsidR="00355D29" w:rsidRPr="00395AD8" w:rsidRDefault="00582EEE" w:rsidP="00E53B4F">
      <w:pPr>
        <w:ind w:right="-1" w:firstLine="709"/>
        <w:rPr>
          <w:rFonts w:ascii="Calibri" w:hAnsi="Calibri" w:cs="Calibri"/>
          <w:sz w:val="22"/>
          <w:szCs w:val="22"/>
        </w:rPr>
      </w:pPr>
      <w:r w:rsidRPr="00395AD8">
        <w:rPr>
          <w:rFonts w:ascii="Calibri" w:hAnsi="Calibri" w:cs="Calibri"/>
          <w:sz w:val="22"/>
          <w:szCs w:val="22"/>
        </w:rPr>
        <w:t>Pour satisfaire aux dispositions de la loi hypothécaire et à l’article 11 de la Loi de Ventôse, le notaire certifie les noms, prénoms, lieu et date de naissance, numéro national et domicile des parties-personnes physiques, ainsi que la dénomination forme juridique date de l’acte constitutif, siège et numéro d’entreprise des parties-personnes morales.</w:t>
      </w:r>
    </w:p>
    <w:p w14:paraId="44DC76AD" w14:textId="77777777" w:rsidR="00582EEE" w:rsidRPr="00395AD8" w:rsidRDefault="00582EEE" w:rsidP="00E53B4F">
      <w:pPr>
        <w:ind w:right="-1" w:firstLine="709"/>
        <w:rPr>
          <w:rFonts w:ascii="Calibri" w:hAnsi="Calibri" w:cs="Calibri"/>
          <w:sz w:val="22"/>
          <w:szCs w:val="22"/>
        </w:rPr>
      </w:pPr>
    </w:p>
    <w:p w14:paraId="2D6E3624" w14:textId="77777777"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Destination des lieux</w:t>
      </w:r>
    </w:p>
    <w:p w14:paraId="781FD186" w14:textId="4C2748C6"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notaire soussigné a attiré l'attention du comparant sur la nécessité de se conformer à la législation et à la réglementation en vigueur en cas de transformation ou de changement d'affectation des locaux privatifs de l'immeuble, que le comparant déclare être destinés à l'usage principal</w:t>
      </w:r>
      <w:r w:rsidR="00670A30" w:rsidRPr="00395AD8">
        <w:rPr>
          <w:rFonts w:ascii="Calibri" w:hAnsi="Calibri" w:cs="Calibri"/>
          <w:sz w:val="22"/>
          <w:szCs w:val="22"/>
        </w:rPr>
        <w:t xml:space="preserve"> </w:t>
      </w:r>
      <w:r w:rsidRPr="00395AD8">
        <w:rPr>
          <w:rFonts w:ascii="Calibri" w:hAnsi="Calibri" w:cs="Calibri"/>
          <w:sz w:val="22"/>
          <w:szCs w:val="22"/>
        </w:rPr>
        <w:t xml:space="preserve">d'habitation, à l'exclusion </w:t>
      </w:r>
      <w:r w:rsidR="00F45B95" w:rsidRPr="00395AD8">
        <w:rPr>
          <w:rFonts w:ascii="Calibri" w:hAnsi="Calibri" w:cs="Calibri"/>
          <w:sz w:val="22"/>
          <w:szCs w:val="22"/>
        </w:rPr>
        <w:t>du</w:t>
      </w:r>
      <w:r w:rsidRPr="00395AD8">
        <w:rPr>
          <w:rFonts w:ascii="Calibri" w:hAnsi="Calibri" w:cs="Calibri"/>
          <w:sz w:val="22"/>
          <w:szCs w:val="22"/>
        </w:rPr>
        <w:t xml:space="preserve"> garage</w:t>
      </w:r>
      <w:r w:rsidR="00F45B95" w:rsidRPr="00395AD8">
        <w:rPr>
          <w:rFonts w:ascii="Calibri" w:hAnsi="Calibri" w:cs="Calibri"/>
          <w:sz w:val="22"/>
          <w:szCs w:val="22"/>
        </w:rPr>
        <w:t xml:space="preserve"> et des caves</w:t>
      </w:r>
      <w:r w:rsidRPr="00395AD8">
        <w:rPr>
          <w:rFonts w:ascii="Calibri" w:hAnsi="Calibri" w:cs="Calibri"/>
          <w:sz w:val="22"/>
          <w:szCs w:val="22"/>
        </w:rPr>
        <w:t xml:space="preserve">. </w:t>
      </w:r>
    </w:p>
    <w:p w14:paraId="1A1FAFF2" w14:textId="77777777" w:rsidR="0084429B" w:rsidRPr="00395AD8" w:rsidRDefault="0084429B" w:rsidP="00E53B4F">
      <w:pPr>
        <w:ind w:right="-1" w:firstLine="709"/>
        <w:rPr>
          <w:rFonts w:ascii="Calibri" w:hAnsi="Calibri" w:cs="Calibri"/>
          <w:sz w:val="22"/>
          <w:szCs w:val="22"/>
        </w:rPr>
      </w:pPr>
    </w:p>
    <w:p w14:paraId="77B608B3" w14:textId="4CAD8C7D"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Projet</w:t>
      </w:r>
    </w:p>
    <w:p w14:paraId="1D78A128" w14:textId="637222BF"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Le comparant nous déclare qu'il a pris connaissance du projet du présent acte</w:t>
      </w:r>
      <w:r w:rsidR="00670A30" w:rsidRPr="00395AD8">
        <w:rPr>
          <w:rFonts w:ascii="Calibri" w:hAnsi="Calibri" w:cs="Calibri"/>
          <w:sz w:val="22"/>
          <w:szCs w:val="22"/>
        </w:rPr>
        <w:t xml:space="preserve"> préalablement</w:t>
      </w:r>
      <w:r w:rsidRPr="00395AD8">
        <w:rPr>
          <w:rFonts w:ascii="Calibri" w:hAnsi="Calibri" w:cs="Calibri"/>
          <w:sz w:val="22"/>
          <w:szCs w:val="22"/>
        </w:rPr>
        <w:t xml:space="preserve">, </w:t>
      </w:r>
      <w:r w:rsidR="00670A30" w:rsidRPr="00395AD8">
        <w:rPr>
          <w:rFonts w:ascii="Calibri" w:hAnsi="Calibri" w:cs="Calibri"/>
          <w:sz w:val="22"/>
          <w:szCs w:val="22"/>
        </w:rPr>
        <w:t xml:space="preserve">et </w:t>
      </w:r>
      <w:r w:rsidRPr="00395AD8">
        <w:rPr>
          <w:rFonts w:ascii="Calibri" w:hAnsi="Calibri" w:cs="Calibri"/>
          <w:sz w:val="22"/>
          <w:szCs w:val="22"/>
        </w:rPr>
        <w:t>que ce délai a été suffisant pour l'examiner utilement.</w:t>
      </w:r>
    </w:p>
    <w:p w14:paraId="7C19F289" w14:textId="745F99D6" w:rsidR="009A75B3" w:rsidRPr="00395AD8" w:rsidRDefault="009A75B3" w:rsidP="00E53B4F">
      <w:pPr>
        <w:ind w:right="-1" w:firstLine="709"/>
        <w:rPr>
          <w:rFonts w:ascii="Calibri" w:hAnsi="Calibri" w:cs="Calibri"/>
          <w:sz w:val="22"/>
          <w:szCs w:val="22"/>
        </w:rPr>
      </w:pPr>
    </w:p>
    <w:p w14:paraId="37CB4530" w14:textId="1DE77E43" w:rsidR="003A0EB3" w:rsidRPr="00395AD8" w:rsidRDefault="003A0EB3" w:rsidP="00E53B4F">
      <w:pPr>
        <w:ind w:right="-1" w:firstLine="709"/>
        <w:rPr>
          <w:rFonts w:ascii="Calibri" w:hAnsi="Calibri" w:cs="Calibri"/>
          <w:sz w:val="22"/>
          <w:szCs w:val="22"/>
          <w:u w:val="single"/>
        </w:rPr>
      </w:pPr>
      <w:r w:rsidRPr="00395AD8">
        <w:rPr>
          <w:rFonts w:ascii="Calibri" w:hAnsi="Calibri" w:cs="Calibri"/>
          <w:sz w:val="22"/>
          <w:szCs w:val="22"/>
          <w:u w:val="single"/>
        </w:rPr>
        <w:t>Droit d'écriture</w:t>
      </w:r>
    </w:p>
    <w:p w14:paraId="0C2A0B1F" w14:textId="7467AB48"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 xml:space="preserve">Le droit d'écriture s'élève à la somme de cinquante euros. </w:t>
      </w:r>
    </w:p>
    <w:p w14:paraId="151A3EBA" w14:textId="2F17441A" w:rsidR="009A75B3" w:rsidRPr="00395AD8" w:rsidRDefault="009A75B3" w:rsidP="00E53B4F">
      <w:pPr>
        <w:ind w:right="-1" w:firstLine="709"/>
        <w:rPr>
          <w:rFonts w:ascii="Calibri" w:hAnsi="Calibri" w:cs="Calibri"/>
          <w:sz w:val="22"/>
          <w:szCs w:val="22"/>
        </w:rPr>
      </w:pPr>
    </w:p>
    <w:p w14:paraId="43F95F15" w14:textId="5E9A1E14" w:rsidR="003A0EB3" w:rsidRPr="00395AD8" w:rsidRDefault="003A0EB3" w:rsidP="00E53B4F">
      <w:pPr>
        <w:ind w:right="-1" w:firstLine="709"/>
        <w:rPr>
          <w:rFonts w:ascii="Calibri" w:hAnsi="Calibri" w:cs="Calibri"/>
          <w:b/>
          <w:sz w:val="22"/>
          <w:szCs w:val="22"/>
        </w:rPr>
      </w:pPr>
      <w:r w:rsidRPr="00395AD8">
        <w:rPr>
          <w:rFonts w:ascii="Calibri" w:hAnsi="Calibri" w:cs="Calibri"/>
          <w:b/>
          <w:sz w:val="22"/>
          <w:szCs w:val="22"/>
        </w:rPr>
        <w:t>DONT ACTE</w:t>
      </w:r>
    </w:p>
    <w:p w14:paraId="50C172A8" w14:textId="6822D811" w:rsidR="003A0EB3" w:rsidRPr="00395AD8" w:rsidRDefault="003A0EB3" w:rsidP="00E53B4F">
      <w:pPr>
        <w:ind w:right="-1" w:firstLine="709"/>
        <w:rPr>
          <w:rFonts w:ascii="Calibri" w:hAnsi="Calibri" w:cs="Calibri"/>
          <w:sz w:val="22"/>
          <w:szCs w:val="22"/>
        </w:rPr>
      </w:pPr>
      <w:r w:rsidRPr="00395AD8">
        <w:rPr>
          <w:rFonts w:ascii="Calibri" w:hAnsi="Calibri" w:cs="Calibri"/>
          <w:sz w:val="22"/>
          <w:szCs w:val="22"/>
        </w:rPr>
        <w:t>Fait et passé, lieu et date que dessus.</w:t>
      </w:r>
    </w:p>
    <w:p w14:paraId="53E90FAD" w14:textId="735A430E" w:rsidR="005B0852" w:rsidRPr="00395AD8" w:rsidRDefault="003A0EB3" w:rsidP="00154395">
      <w:pPr>
        <w:ind w:right="-1" w:firstLine="709"/>
        <w:rPr>
          <w:rFonts w:ascii="Calibri" w:hAnsi="Calibri" w:cs="Calibri"/>
          <w:sz w:val="22"/>
          <w:szCs w:val="22"/>
        </w:rPr>
      </w:pPr>
      <w:r w:rsidRPr="00395AD8">
        <w:rPr>
          <w:rFonts w:ascii="Calibri" w:hAnsi="Calibri" w:cs="Calibri"/>
          <w:sz w:val="22"/>
          <w:szCs w:val="22"/>
        </w:rPr>
        <w:t>Et après lecture commentée, intégrale en ce qui concerne les parties de l'acte visées à cet égard par la loi, et partiellement des autres dispositions, le comparant a signé avec nous, notaire.</w:t>
      </w:r>
    </w:p>
    <w:sectPr w:rsidR="005B0852" w:rsidRPr="00395AD8" w:rsidSect="006F67AE">
      <w:footerReference w:type="even" r:id="rId23"/>
      <w:endnotePr>
        <w:numFmt w:val="decimal"/>
      </w:endnotePr>
      <w:type w:val="continuous"/>
      <w:pgSz w:w="11906" w:h="16838" w:code="9"/>
      <w:pgMar w:top="1418" w:right="1134" w:bottom="1440" w:left="2835" w:header="1440" w:footer="1440" w:gutter="0"/>
      <w:paperSrc w:first="7" w:other="7"/>
      <w:pgBorders>
        <w:left w:val="single" w:sz="4"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1CA3" w14:textId="77777777" w:rsidR="000A53AC" w:rsidRDefault="000A53AC">
      <w:r>
        <w:separator/>
      </w:r>
    </w:p>
  </w:endnote>
  <w:endnote w:type="continuationSeparator" w:id="0">
    <w:p w14:paraId="08F3B6FE" w14:textId="77777777" w:rsidR="000A53AC" w:rsidRDefault="000A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pperplate32b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AvantGarde Bk BT">
    <w:altName w:val="Calibri"/>
    <w:panose1 w:val="00000000000000000000"/>
    <w:charset w:val="00"/>
    <w:family w:val="swiss"/>
    <w:notTrueType/>
    <w:pitch w:val="default"/>
    <w:sig w:usb0="00000003" w:usb1="00000000" w:usb2="00000000" w:usb3="00000000" w:csb0="00000001" w:csb1="00000000"/>
  </w:font>
  <w:font w:name="Titillium-Sem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919C" w14:textId="77777777" w:rsidR="00DE3D5F" w:rsidRDefault="00DE3D5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51BD6BB" w14:textId="77777777" w:rsidR="00DE3D5F" w:rsidRDefault="00DE3D5F">
    <w:pPr>
      <w:pStyle w:val="Pieddepage"/>
    </w:pPr>
  </w:p>
  <w:p w14:paraId="45A298A1" w14:textId="77777777" w:rsidR="00DE3D5F" w:rsidRDefault="00DE3D5F"/>
  <w:p w14:paraId="57417623" w14:textId="77777777" w:rsidR="00DE3D5F" w:rsidRDefault="00DE3D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C437" w14:textId="77777777" w:rsidR="000A53AC" w:rsidRDefault="000A53AC">
      <w:r>
        <w:separator/>
      </w:r>
    </w:p>
  </w:footnote>
  <w:footnote w:type="continuationSeparator" w:id="0">
    <w:p w14:paraId="6B53CF6D" w14:textId="77777777" w:rsidR="000A53AC" w:rsidRDefault="000A5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62A3"/>
    <w:multiLevelType w:val="hybridMultilevel"/>
    <w:tmpl w:val="959022EC"/>
    <w:lvl w:ilvl="0" w:tplc="07FA5AAE">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A0C8EC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11A285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DB62F6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B8A94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59674B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E707E3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78F7E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840D74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E197D3E"/>
    <w:multiLevelType w:val="hybridMultilevel"/>
    <w:tmpl w:val="E63A0446"/>
    <w:lvl w:ilvl="0" w:tplc="63CAB442">
      <w:start w:val="1"/>
      <w:numFmt w:val="lowerLetter"/>
      <w:lvlText w:val="%1)"/>
      <w:lvlJc w:val="left"/>
      <w:pPr>
        <w:ind w:left="1069" w:hanging="360"/>
      </w:pPr>
      <w:rPr>
        <w:rFonts w:hint="default"/>
        <w:u w:val="single"/>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2" w15:restartNumberingAfterBreak="0">
    <w:nsid w:val="134B5CE8"/>
    <w:multiLevelType w:val="hybridMultilevel"/>
    <w:tmpl w:val="1E5CFCF0"/>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13805A18"/>
    <w:multiLevelType w:val="hybridMultilevel"/>
    <w:tmpl w:val="040E1062"/>
    <w:lvl w:ilvl="0" w:tplc="E55C902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71E0762"/>
    <w:multiLevelType w:val="hybridMultilevel"/>
    <w:tmpl w:val="76BA5E1E"/>
    <w:lvl w:ilvl="0" w:tplc="AD80905A">
      <w:start w:val="1"/>
      <w:numFmt w:val="lowerLetter"/>
      <w:lvlText w:val="%1)"/>
      <w:lvlJc w:val="left"/>
      <w:pPr>
        <w:ind w:left="1069" w:hanging="360"/>
      </w:pPr>
      <w:rPr>
        <w:rFonts w:hint="default"/>
        <w:u w:val="singl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245801BB"/>
    <w:multiLevelType w:val="hybridMultilevel"/>
    <w:tmpl w:val="85F6C404"/>
    <w:lvl w:ilvl="0" w:tplc="364A1636">
      <w:start w:val="1"/>
      <w:numFmt w:val="lowerLetter"/>
      <w:lvlText w:val="%1)"/>
      <w:lvlJc w:val="left"/>
      <w:pPr>
        <w:ind w:left="1429" w:hanging="360"/>
      </w:pPr>
      <w:rPr>
        <w:rFonts w:hint="default"/>
        <w:u w:val="single"/>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6" w15:restartNumberingAfterBreak="0">
    <w:nsid w:val="24FC03D2"/>
    <w:multiLevelType w:val="hybridMultilevel"/>
    <w:tmpl w:val="7848ED6C"/>
    <w:lvl w:ilvl="0" w:tplc="093EDE08">
      <w:start w:val="2"/>
      <w:numFmt w:val="bullet"/>
      <w:lvlText w:val=""/>
      <w:lvlJc w:val="left"/>
      <w:pPr>
        <w:ind w:left="1069" w:hanging="360"/>
      </w:pPr>
      <w:rPr>
        <w:rFonts w:ascii="Symbol" w:eastAsia="Times New Roman" w:hAnsi="Symbol" w:cstheme="minorHAnsi"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7" w15:restartNumberingAfterBreak="0">
    <w:nsid w:val="276C1A4C"/>
    <w:multiLevelType w:val="hybridMultilevel"/>
    <w:tmpl w:val="2758C938"/>
    <w:lvl w:ilvl="0" w:tplc="0936CCA6">
      <w:start w:val="1"/>
      <w:numFmt w:val="decimal"/>
      <w:lvlText w:val="%1."/>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1C0BB6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FEC30A0">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6947E12">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0C9F58">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B74DF4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F84E22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A007D40">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1689BD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82D0906"/>
    <w:multiLevelType w:val="hybridMultilevel"/>
    <w:tmpl w:val="ACF0E81E"/>
    <w:lvl w:ilvl="0" w:tplc="18304C04">
      <w:start w:val="1"/>
      <w:numFmt w:val="bullet"/>
      <w:lvlText w:val="-"/>
      <w:lvlJc w:val="left"/>
      <w:pPr>
        <w:ind w:left="1571" w:hanging="360"/>
      </w:pPr>
      <w:rPr>
        <w:rFonts w:ascii="Calibri" w:hAnsi="Calibr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15:restartNumberingAfterBreak="0">
    <w:nsid w:val="2D1A7BAE"/>
    <w:multiLevelType w:val="hybridMultilevel"/>
    <w:tmpl w:val="32ECE242"/>
    <w:lvl w:ilvl="0" w:tplc="7A6862A0">
      <w:start w:val="1"/>
      <w:numFmt w:val="upp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0" w15:restartNumberingAfterBreak="0">
    <w:nsid w:val="2E330C33"/>
    <w:multiLevelType w:val="hybridMultilevel"/>
    <w:tmpl w:val="7402F3EC"/>
    <w:lvl w:ilvl="0" w:tplc="5F3E647A">
      <w:start w:val="1"/>
      <w:numFmt w:val="bullet"/>
      <w:lvlText w:val="•"/>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38ED566">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30A1EA8">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2BAE668">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1BA4E16">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01EC2BC">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808B896">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6982104">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583170">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32633B52"/>
    <w:multiLevelType w:val="hybridMultilevel"/>
    <w:tmpl w:val="33C2ED64"/>
    <w:lvl w:ilvl="0" w:tplc="64F0D2E4">
      <w:start w:val="1"/>
      <w:numFmt w:val="lowerLetter"/>
      <w:lvlText w:val="%1)"/>
      <w:lvlJc w:val="left"/>
      <w:pPr>
        <w:ind w:left="1069" w:hanging="360"/>
      </w:pPr>
      <w:rPr>
        <w:rFonts w:hint="default"/>
        <w:u w:val="single"/>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2" w15:restartNumberingAfterBreak="0">
    <w:nsid w:val="34A258C6"/>
    <w:multiLevelType w:val="hybridMultilevel"/>
    <w:tmpl w:val="F3B2A126"/>
    <w:lvl w:ilvl="0" w:tplc="81622ADE">
      <w:start w:val="1"/>
      <w:numFmt w:val="lowerLetter"/>
      <w:lvlText w:val="%1)"/>
      <w:lvlJc w:val="left"/>
      <w:pPr>
        <w:ind w:left="1069" w:hanging="360"/>
      </w:pPr>
      <w:rPr>
        <w:rFonts w:hint="default"/>
        <w:u w:val="singl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3" w15:restartNumberingAfterBreak="0">
    <w:nsid w:val="35A06AB3"/>
    <w:multiLevelType w:val="hybridMultilevel"/>
    <w:tmpl w:val="86FE31B0"/>
    <w:lvl w:ilvl="0" w:tplc="A6D4899C">
      <w:start w:val="1"/>
      <w:numFmt w:val="lowerLetter"/>
      <w:lvlText w:val="%1)"/>
      <w:lvlJc w:val="left"/>
      <w:pPr>
        <w:ind w:left="1069" w:hanging="360"/>
      </w:pPr>
      <w:rPr>
        <w:rFonts w:hint="default"/>
        <w:u w:val="single"/>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4" w15:restartNumberingAfterBreak="0">
    <w:nsid w:val="3D425D0A"/>
    <w:multiLevelType w:val="hybridMultilevel"/>
    <w:tmpl w:val="0FE2C0AA"/>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FEA2E8C"/>
    <w:multiLevelType w:val="hybridMultilevel"/>
    <w:tmpl w:val="CE9603D6"/>
    <w:lvl w:ilvl="0" w:tplc="E55C902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0AB17D8"/>
    <w:multiLevelType w:val="hybridMultilevel"/>
    <w:tmpl w:val="B720CB62"/>
    <w:lvl w:ilvl="0" w:tplc="18304C04">
      <w:start w:val="1"/>
      <w:numFmt w:val="bullet"/>
      <w:lvlText w:val="-"/>
      <w:lvlJc w:val="left"/>
      <w:pPr>
        <w:ind w:left="1571" w:hanging="360"/>
      </w:pPr>
      <w:rPr>
        <w:rFonts w:ascii="Calibri" w:hAnsi="Calibr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41411DCF"/>
    <w:multiLevelType w:val="hybridMultilevel"/>
    <w:tmpl w:val="80188E40"/>
    <w:lvl w:ilvl="0" w:tplc="C8DAD7AC">
      <w:start w:val="1"/>
      <w:numFmt w:val="lowerLetter"/>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8" w15:restartNumberingAfterBreak="0">
    <w:nsid w:val="41661EB7"/>
    <w:multiLevelType w:val="hybridMultilevel"/>
    <w:tmpl w:val="F2847B04"/>
    <w:lvl w:ilvl="0" w:tplc="E55C902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39B55F4"/>
    <w:multiLevelType w:val="hybridMultilevel"/>
    <w:tmpl w:val="5470E774"/>
    <w:lvl w:ilvl="0" w:tplc="39C6EFCE">
      <w:start w:val="1"/>
      <w:numFmt w:val="upperRoman"/>
      <w:lvlText w:val="%1."/>
      <w:lvlJc w:val="left"/>
      <w:pPr>
        <w:ind w:left="1444" w:hanging="735"/>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20" w15:restartNumberingAfterBreak="0">
    <w:nsid w:val="516A19BA"/>
    <w:multiLevelType w:val="hybridMultilevel"/>
    <w:tmpl w:val="3F7A7AD0"/>
    <w:lvl w:ilvl="0" w:tplc="1D440CC4">
      <w:start w:val="1"/>
      <w:numFmt w:val="decimal"/>
      <w:lvlText w:val="%1."/>
      <w:lvlJc w:val="left"/>
      <w:pPr>
        <w:ind w:left="720" w:hanging="360"/>
      </w:pPr>
      <w:rPr>
        <w:b/>
        <w:bCs/>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1" w15:restartNumberingAfterBreak="0">
    <w:nsid w:val="53E41741"/>
    <w:multiLevelType w:val="hybridMultilevel"/>
    <w:tmpl w:val="775C6CC4"/>
    <w:lvl w:ilvl="0" w:tplc="3A08D1C6">
      <w:start w:val="1"/>
      <w:numFmt w:val="bullet"/>
      <w:lvlText w:val="•"/>
      <w:lvlJc w:val="left"/>
      <w:pPr>
        <w:ind w:left="4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106353C">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15C90E8">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B485D6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9D6115E">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1BEDD12">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8A8779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CE2E4E4">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9C83442">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5C2E0D03"/>
    <w:multiLevelType w:val="hybridMultilevel"/>
    <w:tmpl w:val="4B043B42"/>
    <w:lvl w:ilvl="0" w:tplc="CF244220">
      <w:start w:val="1"/>
      <w:numFmt w:val="lowerLetter"/>
      <w:lvlText w:val="%1)"/>
      <w:lvlJc w:val="left"/>
      <w:pPr>
        <w:ind w:left="1069" w:hanging="360"/>
      </w:pPr>
      <w:rPr>
        <w:rFonts w:hint="default"/>
        <w:u w:val="single"/>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23" w15:restartNumberingAfterBreak="0">
    <w:nsid w:val="5C685CFE"/>
    <w:multiLevelType w:val="hybridMultilevel"/>
    <w:tmpl w:val="C9347544"/>
    <w:lvl w:ilvl="0" w:tplc="34F281EC">
      <w:start w:val="1"/>
      <w:numFmt w:val="lowerLetter"/>
      <w:lvlText w:val="%1)"/>
      <w:lvlJc w:val="left"/>
      <w:pPr>
        <w:ind w:left="1211" w:hanging="360"/>
      </w:pPr>
      <w:rPr>
        <w:rFonts w:eastAsia="Times New Roman" w:hint="default"/>
        <w:u w:val="single"/>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4" w15:restartNumberingAfterBreak="0">
    <w:nsid w:val="65246A96"/>
    <w:multiLevelType w:val="hybridMultilevel"/>
    <w:tmpl w:val="F262295E"/>
    <w:lvl w:ilvl="0" w:tplc="62E8D75C">
      <w:start w:val="1"/>
      <w:numFmt w:val="upperRoman"/>
      <w:lvlText w:val="%1."/>
      <w:lvlJc w:val="left"/>
      <w:pPr>
        <w:ind w:left="1429" w:hanging="720"/>
      </w:pPr>
      <w:rPr>
        <w:rFonts w:hint="default"/>
        <w:b/>
        <w:bCs/>
        <w:i w:val="0"/>
        <w:iCs/>
        <w:color w:val="auto"/>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25" w15:restartNumberingAfterBreak="0">
    <w:nsid w:val="663E2946"/>
    <w:multiLevelType w:val="hybridMultilevel"/>
    <w:tmpl w:val="3070C72E"/>
    <w:lvl w:ilvl="0" w:tplc="E55C9028">
      <w:numFmt w:val="bullet"/>
      <w:lvlText w:val="-"/>
      <w:lvlJc w:val="left"/>
      <w:pPr>
        <w:ind w:left="774" w:hanging="360"/>
      </w:pPr>
      <w:rPr>
        <w:rFonts w:ascii="Times New Roman" w:eastAsia="Times New Roman" w:hAnsi="Times New Roman" w:cs="Times New Roman" w:hint="default"/>
      </w:rPr>
    </w:lvl>
    <w:lvl w:ilvl="1" w:tplc="080C0003" w:tentative="1">
      <w:start w:val="1"/>
      <w:numFmt w:val="bullet"/>
      <w:lvlText w:val="o"/>
      <w:lvlJc w:val="left"/>
      <w:pPr>
        <w:ind w:left="1494" w:hanging="360"/>
      </w:pPr>
      <w:rPr>
        <w:rFonts w:ascii="Courier New" w:hAnsi="Courier New" w:cs="Courier New" w:hint="default"/>
      </w:rPr>
    </w:lvl>
    <w:lvl w:ilvl="2" w:tplc="080C0005" w:tentative="1">
      <w:start w:val="1"/>
      <w:numFmt w:val="bullet"/>
      <w:lvlText w:val=""/>
      <w:lvlJc w:val="left"/>
      <w:pPr>
        <w:ind w:left="2214" w:hanging="360"/>
      </w:pPr>
      <w:rPr>
        <w:rFonts w:ascii="Wingdings" w:hAnsi="Wingdings" w:hint="default"/>
      </w:rPr>
    </w:lvl>
    <w:lvl w:ilvl="3" w:tplc="080C0001" w:tentative="1">
      <w:start w:val="1"/>
      <w:numFmt w:val="bullet"/>
      <w:lvlText w:val=""/>
      <w:lvlJc w:val="left"/>
      <w:pPr>
        <w:ind w:left="2934" w:hanging="360"/>
      </w:pPr>
      <w:rPr>
        <w:rFonts w:ascii="Symbol" w:hAnsi="Symbol" w:hint="default"/>
      </w:rPr>
    </w:lvl>
    <w:lvl w:ilvl="4" w:tplc="080C0003" w:tentative="1">
      <w:start w:val="1"/>
      <w:numFmt w:val="bullet"/>
      <w:lvlText w:val="o"/>
      <w:lvlJc w:val="left"/>
      <w:pPr>
        <w:ind w:left="3654" w:hanging="360"/>
      </w:pPr>
      <w:rPr>
        <w:rFonts w:ascii="Courier New" w:hAnsi="Courier New" w:cs="Courier New" w:hint="default"/>
      </w:rPr>
    </w:lvl>
    <w:lvl w:ilvl="5" w:tplc="080C0005" w:tentative="1">
      <w:start w:val="1"/>
      <w:numFmt w:val="bullet"/>
      <w:lvlText w:val=""/>
      <w:lvlJc w:val="left"/>
      <w:pPr>
        <w:ind w:left="4374" w:hanging="360"/>
      </w:pPr>
      <w:rPr>
        <w:rFonts w:ascii="Wingdings" w:hAnsi="Wingdings" w:hint="default"/>
      </w:rPr>
    </w:lvl>
    <w:lvl w:ilvl="6" w:tplc="080C0001" w:tentative="1">
      <w:start w:val="1"/>
      <w:numFmt w:val="bullet"/>
      <w:lvlText w:val=""/>
      <w:lvlJc w:val="left"/>
      <w:pPr>
        <w:ind w:left="5094" w:hanging="360"/>
      </w:pPr>
      <w:rPr>
        <w:rFonts w:ascii="Symbol" w:hAnsi="Symbol" w:hint="default"/>
      </w:rPr>
    </w:lvl>
    <w:lvl w:ilvl="7" w:tplc="080C0003" w:tentative="1">
      <w:start w:val="1"/>
      <w:numFmt w:val="bullet"/>
      <w:lvlText w:val="o"/>
      <w:lvlJc w:val="left"/>
      <w:pPr>
        <w:ind w:left="5814" w:hanging="360"/>
      </w:pPr>
      <w:rPr>
        <w:rFonts w:ascii="Courier New" w:hAnsi="Courier New" w:cs="Courier New" w:hint="default"/>
      </w:rPr>
    </w:lvl>
    <w:lvl w:ilvl="8" w:tplc="080C0005" w:tentative="1">
      <w:start w:val="1"/>
      <w:numFmt w:val="bullet"/>
      <w:lvlText w:val=""/>
      <w:lvlJc w:val="left"/>
      <w:pPr>
        <w:ind w:left="6534" w:hanging="360"/>
      </w:pPr>
      <w:rPr>
        <w:rFonts w:ascii="Wingdings" w:hAnsi="Wingdings" w:hint="default"/>
      </w:rPr>
    </w:lvl>
  </w:abstractNum>
  <w:abstractNum w:abstractNumId="26" w15:restartNumberingAfterBreak="0">
    <w:nsid w:val="6A574E8B"/>
    <w:multiLevelType w:val="hybridMultilevel"/>
    <w:tmpl w:val="E0CA5226"/>
    <w:lvl w:ilvl="0" w:tplc="E55C9028">
      <w:numFmt w:val="bullet"/>
      <w:lvlText w:val="-"/>
      <w:lvlJc w:val="left"/>
      <w:pPr>
        <w:ind w:left="774" w:hanging="360"/>
      </w:pPr>
      <w:rPr>
        <w:rFonts w:ascii="Times New Roman" w:eastAsia="Times New Roman" w:hAnsi="Times New Roman" w:cs="Times New Roman" w:hint="default"/>
      </w:rPr>
    </w:lvl>
    <w:lvl w:ilvl="1" w:tplc="080C0003" w:tentative="1">
      <w:start w:val="1"/>
      <w:numFmt w:val="bullet"/>
      <w:lvlText w:val="o"/>
      <w:lvlJc w:val="left"/>
      <w:pPr>
        <w:ind w:left="1494" w:hanging="360"/>
      </w:pPr>
      <w:rPr>
        <w:rFonts w:ascii="Courier New" w:hAnsi="Courier New" w:cs="Courier New" w:hint="default"/>
      </w:rPr>
    </w:lvl>
    <w:lvl w:ilvl="2" w:tplc="080C0005" w:tentative="1">
      <w:start w:val="1"/>
      <w:numFmt w:val="bullet"/>
      <w:lvlText w:val=""/>
      <w:lvlJc w:val="left"/>
      <w:pPr>
        <w:ind w:left="2214" w:hanging="360"/>
      </w:pPr>
      <w:rPr>
        <w:rFonts w:ascii="Wingdings" w:hAnsi="Wingdings" w:hint="default"/>
      </w:rPr>
    </w:lvl>
    <w:lvl w:ilvl="3" w:tplc="080C0001" w:tentative="1">
      <w:start w:val="1"/>
      <w:numFmt w:val="bullet"/>
      <w:lvlText w:val=""/>
      <w:lvlJc w:val="left"/>
      <w:pPr>
        <w:ind w:left="2934" w:hanging="360"/>
      </w:pPr>
      <w:rPr>
        <w:rFonts w:ascii="Symbol" w:hAnsi="Symbol" w:hint="default"/>
      </w:rPr>
    </w:lvl>
    <w:lvl w:ilvl="4" w:tplc="080C0003" w:tentative="1">
      <w:start w:val="1"/>
      <w:numFmt w:val="bullet"/>
      <w:lvlText w:val="o"/>
      <w:lvlJc w:val="left"/>
      <w:pPr>
        <w:ind w:left="3654" w:hanging="360"/>
      </w:pPr>
      <w:rPr>
        <w:rFonts w:ascii="Courier New" w:hAnsi="Courier New" w:cs="Courier New" w:hint="default"/>
      </w:rPr>
    </w:lvl>
    <w:lvl w:ilvl="5" w:tplc="080C0005" w:tentative="1">
      <w:start w:val="1"/>
      <w:numFmt w:val="bullet"/>
      <w:lvlText w:val=""/>
      <w:lvlJc w:val="left"/>
      <w:pPr>
        <w:ind w:left="4374" w:hanging="360"/>
      </w:pPr>
      <w:rPr>
        <w:rFonts w:ascii="Wingdings" w:hAnsi="Wingdings" w:hint="default"/>
      </w:rPr>
    </w:lvl>
    <w:lvl w:ilvl="6" w:tplc="080C0001" w:tentative="1">
      <w:start w:val="1"/>
      <w:numFmt w:val="bullet"/>
      <w:lvlText w:val=""/>
      <w:lvlJc w:val="left"/>
      <w:pPr>
        <w:ind w:left="5094" w:hanging="360"/>
      </w:pPr>
      <w:rPr>
        <w:rFonts w:ascii="Symbol" w:hAnsi="Symbol" w:hint="default"/>
      </w:rPr>
    </w:lvl>
    <w:lvl w:ilvl="7" w:tplc="080C0003" w:tentative="1">
      <w:start w:val="1"/>
      <w:numFmt w:val="bullet"/>
      <w:lvlText w:val="o"/>
      <w:lvlJc w:val="left"/>
      <w:pPr>
        <w:ind w:left="5814" w:hanging="360"/>
      </w:pPr>
      <w:rPr>
        <w:rFonts w:ascii="Courier New" w:hAnsi="Courier New" w:cs="Courier New" w:hint="default"/>
      </w:rPr>
    </w:lvl>
    <w:lvl w:ilvl="8" w:tplc="080C0005" w:tentative="1">
      <w:start w:val="1"/>
      <w:numFmt w:val="bullet"/>
      <w:lvlText w:val=""/>
      <w:lvlJc w:val="left"/>
      <w:pPr>
        <w:ind w:left="6534" w:hanging="360"/>
      </w:pPr>
      <w:rPr>
        <w:rFonts w:ascii="Wingdings" w:hAnsi="Wingdings" w:hint="default"/>
      </w:rPr>
    </w:lvl>
  </w:abstractNum>
  <w:abstractNum w:abstractNumId="27" w15:restartNumberingAfterBreak="0">
    <w:nsid w:val="6B1D1232"/>
    <w:multiLevelType w:val="multilevel"/>
    <w:tmpl w:val="69BE06E0"/>
    <w:lvl w:ilvl="0">
      <w:start w:val="1"/>
      <w:numFmt w:val="decimal"/>
      <w:pStyle w:val="Level1"/>
      <w:lvlText w:val="%1"/>
      <w:lvlJc w:val="left"/>
      <w:pPr>
        <w:tabs>
          <w:tab w:val="num" w:pos="680"/>
        </w:tabs>
        <w:ind w:left="680" w:hanging="680"/>
      </w:pPr>
      <w:rPr>
        <w:b/>
        <w:i w:val="0"/>
        <w:sz w:val="22"/>
      </w:rPr>
    </w:lvl>
    <w:lvl w:ilvl="1">
      <w:start w:val="1"/>
      <w:numFmt w:val="decimal"/>
      <w:pStyle w:val="Level2"/>
      <w:lvlText w:val="%1.%2"/>
      <w:lvlJc w:val="left"/>
      <w:pPr>
        <w:tabs>
          <w:tab w:val="num" w:pos="4365"/>
        </w:tabs>
        <w:ind w:left="4365" w:hanging="680"/>
      </w:pPr>
      <w:rPr>
        <w:b/>
        <w:i w:val="0"/>
        <w:sz w:val="21"/>
      </w:rPr>
    </w:lvl>
    <w:lvl w:ilvl="2">
      <w:start w:val="1"/>
      <w:numFmt w:val="decimal"/>
      <w:pStyle w:val="Level3"/>
      <w:lvlText w:val="%1.%2.%3"/>
      <w:lvlJc w:val="left"/>
      <w:pPr>
        <w:tabs>
          <w:tab w:val="num" w:pos="7202"/>
        </w:tabs>
        <w:ind w:left="7202"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5925"/>
        </w:tabs>
        <w:ind w:left="5925"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28" w15:restartNumberingAfterBreak="0">
    <w:nsid w:val="6E113F24"/>
    <w:multiLevelType w:val="hybridMultilevel"/>
    <w:tmpl w:val="FC1C58CC"/>
    <w:lvl w:ilvl="0" w:tplc="E55C902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8"/>
  </w:num>
  <w:num w:numId="6">
    <w:abstractNumId w:val="23"/>
  </w:num>
  <w:num w:numId="7">
    <w:abstractNumId w:val="16"/>
  </w:num>
  <w:num w:numId="8">
    <w:abstractNumId w:val="12"/>
  </w:num>
  <w:num w:numId="9">
    <w:abstractNumId w:val="4"/>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2"/>
  </w:num>
  <w:num w:numId="13">
    <w:abstractNumId w:val="10"/>
  </w:num>
  <w:num w:numId="14">
    <w:abstractNumId w:val="0"/>
  </w:num>
  <w:num w:numId="15">
    <w:abstractNumId w:val="7"/>
  </w:num>
  <w:num w:numId="16">
    <w:abstractNumId w:val="21"/>
  </w:num>
  <w:num w:numId="17">
    <w:abstractNumId w:val="3"/>
  </w:num>
  <w:num w:numId="18">
    <w:abstractNumId w:val="15"/>
  </w:num>
  <w:num w:numId="19">
    <w:abstractNumId w:val="28"/>
  </w:num>
  <w:num w:numId="20">
    <w:abstractNumId w:val="25"/>
  </w:num>
  <w:num w:numId="21">
    <w:abstractNumId w:val="18"/>
  </w:num>
  <w:num w:numId="22">
    <w:abstractNumId w:val="26"/>
  </w:num>
  <w:num w:numId="23">
    <w:abstractNumId w:val="5"/>
  </w:num>
  <w:num w:numId="24">
    <w:abstractNumId w:val="17"/>
  </w:num>
  <w:num w:numId="25">
    <w:abstractNumId w:val="11"/>
  </w:num>
  <w:num w:numId="26">
    <w:abstractNumId w:val="1"/>
  </w:num>
  <w:num w:numId="27">
    <w:abstractNumId w:val="13"/>
  </w:num>
  <w:num w:numId="28">
    <w:abstractNumId w:val="2"/>
  </w:num>
  <w:num w:numId="2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41"/>
    <w:rsid w:val="000023EE"/>
    <w:rsid w:val="00002625"/>
    <w:rsid w:val="00005124"/>
    <w:rsid w:val="000062DA"/>
    <w:rsid w:val="000066A9"/>
    <w:rsid w:val="00006786"/>
    <w:rsid w:val="00007B97"/>
    <w:rsid w:val="0001161F"/>
    <w:rsid w:val="00011DF9"/>
    <w:rsid w:val="00013DDA"/>
    <w:rsid w:val="000141FE"/>
    <w:rsid w:val="000146C5"/>
    <w:rsid w:val="00017456"/>
    <w:rsid w:val="00017682"/>
    <w:rsid w:val="00020F1A"/>
    <w:rsid w:val="00027DF8"/>
    <w:rsid w:val="00031690"/>
    <w:rsid w:val="00033B46"/>
    <w:rsid w:val="00034C9C"/>
    <w:rsid w:val="00040EF5"/>
    <w:rsid w:val="0004362D"/>
    <w:rsid w:val="00043A33"/>
    <w:rsid w:val="00051363"/>
    <w:rsid w:val="000515E2"/>
    <w:rsid w:val="00052469"/>
    <w:rsid w:val="00054945"/>
    <w:rsid w:val="00061149"/>
    <w:rsid w:val="00061183"/>
    <w:rsid w:val="000611B3"/>
    <w:rsid w:val="00061AE7"/>
    <w:rsid w:val="00062782"/>
    <w:rsid w:val="00064108"/>
    <w:rsid w:val="0006530C"/>
    <w:rsid w:val="00067B43"/>
    <w:rsid w:val="00071167"/>
    <w:rsid w:val="00073B84"/>
    <w:rsid w:val="00074F93"/>
    <w:rsid w:val="0007667F"/>
    <w:rsid w:val="00077AFF"/>
    <w:rsid w:val="00077FA1"/>
    <w:rsid w:val="00081434"/>
    <w:rsid w:val="000818EC"/>
    <w:rsid w:val="00083D32"/>
    <w:rsid w:val="00086DB0"/>
    <w:rsid w:val="00087856"/>
    <w:rsid w:val="00090547"/>
    <w:rsid w:val="00090F18"/>
    <w:rsid w:val="000921CD"/>
    <w:rsid w:val="000948BB"/>
    <w:rsid w:val="00097BD0"/>
    <w:rsid w:val="000A1541"/>
    <w:rsid w:val="000A2878"/>
    <w:rsid w:val="000A53AC"/>
    <w:rsid w:val="000A5762"/>
    <w:rsid w:val="000A650D"/>
    <w:rsid w:val="000A661F"/>
    <w:rsid w:val="000A6E12"/>
    <w:rsid w:val="000A7C0D"/>
    <w:rsid w:val="000B2E12"/>
    <w:rsid w:val="000B39C2"/>
    <w:rsid w:val="000B3CC3"/>
    <w:rsid w:val="000B45A4"/>
    <w:rsid w:val="000B6759"/>
    <w:rsid w:val="000B7096"/>
    <w:rsid w:val="000C0085"/>
    <w:rsid w:val="000C0246"/>
    <w:rsid w:val="000C02C4"/>
    <w:rsid w:val="000C0A71"/>
    <w:rsid w:val="000C1F2E"/>
    <w:rsid w:val="000C54EB"/>
    <w:rsid w:val="000C5FDC"/>
    <w:rsid w:val="000C6D0B"/>
    <w:rsid w:val="000D14DA"/>
    <w:rsid w:val="000D162C"/>
    <w:rsid w:val="000D529C"/>
    <w:rsid w:val="000D5528"/>
    <w:rsid w:val="000E1D96"/>
    <w:rsid w:val="000E471A"/>
    <w:rsid w:val="000E5614"/>
    <w:rsid w:val="000E697D"/>
    <w:rsid w:val="000E6EAA"/>
    <w:rsid w:val="000E72C4"/>
    <w:rsid w:val="000E782B"/>
    <w:rsid w:val="000F0911"/>
    <w:rsid w:val="000F0C6C"/>
    <w:rsid w:val="000F10CB"/>
    <w:rsid w:val="000F1EA3"/>
    <w:rsid w:val="000F2148"/>
    <w:rsid w:val="000F2275"/>
    <w:rsid w:val="000F43B2"/>
    <w:rsid w:val="000F5A4A"/>
    <w:rsid w:val="000F6749"/>
    <w:rsid w:val="000F6763"/>
    <w:rsid w:val="000F6B85"/>
    <w:rsid w:val="000F6CD3"/>
    <w:rsid w:val="000F760C"/>
    <w:rsid w:val="00100222"/>
    <w:rsid w:val="00101543"/>
    <w:rsid w:val="00102D3E"/>
    <w:rsid w:val="00104087"/>
    <w:rsid w:val="001046DC"/>
    <w:rsid w:val="00106734"/>
    <w:rsid w:val="00107E82"/>
    <w:rsid w:val="001101C1"/>
    <w:rsid w:val="00110411"/>
    <w:rsid w:val="00110641"/>
    <w:rsid w:val="0011617F"/>
    <w:rsid w:val="001168AE"/>
    <w:rsid w:val="001168FE"/>
    <w:rsid w:val="00116C1F"/>
    <w:rsid w:val="00116D96"/>
    <w:rsid w:val="001178FE"/>
    <w:rsid w:val="00117F8C"/>
    <w:rsid w:val="00121739"/>
    <w:rsid w:val="001218CF"/>
    <w:rsid w:val="00122838"/>
    <w:rsid w:val="00127ACE"/>
    <w:rsid w:val="00130CA1"/>
    <w:rsid w:val="0013111B"/>
    <w:rsid w:val="0013494E"/>
    <w:rsid w:val="0013778D"/>
    <w:rsid w:val="00141E5A"/>
    <w:rsid w:val="00142835"/>
    <w:rsid w:val="001428B3"/>
    <w:rsid w:val="00142F55"/>
    <w:rsid w:val="00143565"/>
    <w:rsid w:val="00145C7C"/>
    <w:rsid w:val="001465DB"/>
    <w:rsid w:val="0015109D"/>
    <w:rsid w:val="0015144A"/>
    <w:rsid w:val="001517F4"/>
    <w:rsid w:val="00151B3E"/>
    <w:rsid w:val="00154395"/>
    <w:rsid w:val="0015469C"/>
    <w:rsid w:val="00155C8A"/>
    <w:rsid w:val="00160695"/>
    <w:rsid w:val="001613B2"/>
    <w:rsid w:val="00161B72"/>
    <w:rsid w:val="00162FB1"/>
    <w:rsid w:val="0016483E"/>
    <w:rsid w:val="00165829"/>
    <w:rsid w:val="00166C45"/>
    <w:rsid w:val="0017571A"/>
    <w:rsid w:val="00175BD1"/>
    <w:rsid w:val="001769EB"/>
    <w:rsid w:val="00184275"/>
    <w:rsid w:val="00185A4C"/>
    <w:rsid w:val="00185D41"/>
    <w:rsid w:val="0018758F"/>
    <w:rsid w:val="001877C9"/>
    <w:rsid w:val="00191798"/>
    <w:rsid w:val="001928E0"/>
    <w:rsid w:val="00193BFF"/>
    <w:rsid w:val="00194178"/>
    <w:rsid w:val="00196222"/>
    <w:rsid w:val="001A1E2C"/>
    <w:rsid w:val="001A2C30"/>
    <w:rsid w:val="001A2CB4"/>
    <w:rsid w:val="001A34FE"/>
    <w:rsid w:val="001A4345"/>
    <w:rsid w:val="001A56E4"/>
    <w:rsid w:val="001A6BB2"/>
    <w:rsid w:val="001B01C1"/>
    <w:rsid w:val="001B2A39"/>
    <w:rsid w:val="001B351A"/>
    <w:rsid w:val="001B3F3A"/>
    <w:rsid w:val="001B4B62"/>
    <w:rsid w:val="001B617E"/>
    <w:rsid w:val="001B78F5"/>
    <w:rsid w:val="001B7A84"/>
    <w:rsid w:val="001C1D41"/>
    <w:rsid w:val="001C2212"/>
    <w:rsid w:val="001C286E"/>
    <w:rsid w:val="001C3F9E"/>
    <w:rsid w:val="001C510D"/>
    <w:rsid w:val="001C6C89"/>
    <w:rsid w:val="001C7861"/>
    <w:rsid w:val="001D1327"/>
    <w:rsid w:val="001D23D1"/>
    <w:rsid w:val="001D2A55"/>
    <w:rsid w:val="001D2C4B"/>
    <w:rsid w:val="001D2E78"/>
    <w:rsid w:val="001D6282"/>
    <w:rsid w:val="001D6C0B"/>
    <w:rsid w:val="001D7A2A"/>
    <w:rsid w:val="001E0084"/>
    <w:rsid w:val="001E0E1E"/>
    <w:rsid w:val="001E1E44"/>
    <w:rsid w:val="001E2832"/>
    <w:rsid w:val="001E2FA9"/>
    <w:rsid w:val="001E3FD3"/>
    <w:rsid w:val="001E4518"/>
    <w:rsid w:val="001E49C5"/>
    <w:rsid w:val="001E4FAC"/>
    <w:rsid w:val="001E550C"/>
    <w:rsid w:val="001E620B"/>
    <w:rsid w:val="001F007E"/>
    <w:rsid w:val="001F152F"/>
    <w:rsid w:val="001F5CC3"/>
    <w:rsid w:val="001F76CE"/>
    <w:rsid w:val="002008A3"/>
    <w:rsid w:val="00201A22"/>
    <w:rsid w:val="00202C17"/>
    <w:rsid w:val="00202E50"/>
    <w:rsid w:val="0020304E"/>
    <w:rsid w:val="00203186"/>
    <w:rsid w:val="00204440"/>
    <w:rsid w:val="00207185"/>
    <w:rsid w:val="002110A4"/>
    <w:rsid w:val="00211169"/>
    <w:rsid w:val="00211904"/>
    <w:rsid w:val="00211ACF"/>
    <w:rsid w:val="00211BC7"/>
    <w:rsid w:val="00212D37"/>
    <w:rsid w:val="00212D68"/>
    <w:rsid w:val="002134C8"/>
    <w:rsid w:val="002137AB"/>
    <w:rsid w:val="002139CC"/>
    <w:rsid w:val="00214F93"/>
    <w:rsid w:val="00216C6F"/>
    <w:rsid w:val="00222DE8"/>
    <w:rsid w:val="00224111"/>
    <w:rsid w:val="002241E3"/>
    <w:rsid w:val="00225734"/>
    <w:rsid w:val="00226604"/>
    <w:rsid w:val="0022765C"/>
    <w:rsid w:val="002303E0"/>
    <w:rsid w:val="002315CE"/>
    <w:rsid w:val="0023313A"/>
    <w:rsid w:val="0023408A"/>
    <w:rsid w:val="00235AC2"/>
    <w:rsid w:val="002364BD"/>
    <w:rsid w:val="0024036D"/>
    <w:rsid w:val="00240D0D"/>
    <w:rsid w:val="002412C2"/>
    <w:rsid w:val="00242035"/>
    <w:rsid w:val="002429C2"/>
    <w:rsid w:val="00244506"/>
    <w:rsid w:val="0024517A"/>
    <w:rsid w:val="00245311"/>
    <w:rsid w:val="002463D3"/>
    <w:rsid w:val="002500B4"/>
    <w:rsid w:val="00250815"/>
    <w:rsid w:val="0025124D"/>
    <w:rsid w:val="00254A7D"/>
    <w:rsid w:val="00255609"/>
    <w:rsid w:val="00256541"/>
    <w:rsid w:val="00256F35"/>
    <w:rsid w:val="002575F8"/>
    <w:rsid w:val="00257E6B"/>
    <w:rsid w:val="00261FEC"/>
    <w:rsid w:val="00262181"/>
    <w:rsid w:val="00263268"/>
    <w:rsid w:val="002638FC"/>
    <w:rsid w:val="00263C54"/>
    <w:rsid w:val="00264A5D"/>
    <w:rsid w:val="00264F50"/>
    <w:rsid w:val="00265C4F"/>
    <w:rsid w:val="0026687A"/>
    <w:rsid w:val="002708E0"/>
    <w:rsid w:val="002717BC"/>
    <w:rsid w:val="002754A6"/>
    <w:rsid w:val="00275727"/>
    <w:rsid w:val="00276FBB"/>
    <w:rsid w:val="002771A4"/>
    <w:rsid w:val="002805BC"/>
    <w:rsid w:val="00280F4C"/>
    <w:rsid w:val="0028211B"/>
    <w:rsid w:val="00282AD7"/>
    <w:rsid w:val="00286EB1"/>
    <w:rsid w:val="00287A30"/>
    <w:rsid w:val="00287D51"/>
    <w:rsid w:val="002909B8"/>
    <w:rsid w:val="00292E8F"/>
    <w:rsid w:val="00294F4F"/>
    <w:rsid w:val="002953EB"/>
    <w:rsid w:val="002972B1"/>
    <w:rsid w:val="002A08C9"/>
    <w:rsid w:val="002A1262"/>
    <w:rsid w:val="002A1524"/>
    <w:rsid w:val="002A1E0B"/>
    <w:rsid w:val="002A22D2"/>
    <w:rsid w:val="002A3DAD"/>
    <w:rsid w:val="002A6210"/>
    <w:rsid w:val="002A7D34"/>
    <w:rsid w:val="002B0A73"/>
    <w:rsid w:val="002B41F2"/>
    <w:rsid w:val="002B5052"/>
    <w:rsid w:val="002B57B6"/>
    <w:rsid w:val="002B5885"/>
    <w:rsid w:val="002B68F7"/>
    <w:rsid w:val="002C2A31"/>
    <w:rsid w:val="002C4E2B"/>
    <w:rsid w:val="002C5558"/>
    <w:rsid w:val="002C6B55"/>
    <w:rsid w:val="002C79F4"/>
    <w:rsid w:val="002C7A62"/>
    <w:rsid w:val="002D0A74"/>
    <w:rsid w:val="002D0CA2"/>
    <w:rsid w:val="002D130E"/>
    <w:rsid w:val="002D264D"/>
    <w:rsid w:val="002D3084"/>
    <w:rsid w:val="002D3D08"/>
    <w:rsid w:val="002D4109"/>
    <w:rsid w:val="002D5BC1"/>
    <w:rsid w:val="002E016B"/>
    <w:rsid w:val="002E0292"/>
    <w:rsid w:val="002E0BFD"/>
    <w:rsid w:val="002E0D26"/>
    <w:rsid w:val="002E18B4"/>
    <w:rsid w:val="002E30DE"/>
    <w:rsid w:val="002E3A53"/>
    <w:rsid w:val="002E6170"/>
    <w:rsid w:val="002E6290"/>
    <w:rsid w:val="002E73A0"/>
    <w:rsid w:val="002F0D05"/>
    <w:rsid w:val="002F0F9B"/>
    <w:rsid w:val="002F2CE1"/>
    <w:rsid w:val="002F3431"/>
    <w:rsid w:val="002F42DA"/>
    <w:rsid w:val="002F472C"/>
    <w:rsid w:val="002F4D99"/>
    <w:rsid w:val="002F549F"/>
    <w:rsid w:val="002F5DCA"/>
    <w:rsid w:val="002F5EE8"/>
    <w:rsid w:val="002F6B95"/>
    <w:rsid w:val="002F73D5"/>
    <w:rsid w:val="00301418"/>
    <w:rsid w:val="003020CC"/>
    <w:rsid w:val="0030411E"/>
    <w:rsid w:val="00306FC2"/>
    <w:rsid w:val="00307B82"/>
    <w:rsid w:val="00310632"/>
    <w:rsid w:val="00310B92"/>
    <w:rsid w:val="00310DFF"/>
    <w:rsid w:val="00311227"/>
    <w:rsid w:val="00312103"/>
    <w:rsid w:val="00312D7D"/>
    <w:rsid w:val="0031345D"/>
    <w:rsid w:val="0031364A"/>
    <w:rsid w:val="003136B5"/>
    <w:rsid w:val="00314125"/>
    <w:rsid w:val="0031722F"/>
    <w:rsid w:val="003179AB"/>
    <w:rsid w:val="003206D5"/>
    <w:rsid w:val="00320EC2"/>
    <w:rsid w:val="003257BC"/>
    <w:rsid w:val="00325906"/>
    <w:rsid w:val="003264B0"/>
    <w:rsid w:val="00331AB9"/>
    <w:rsid w:val="00331B1A"/>
    <w:rsid w:val="00331F62"/>
    <w:rsid w:val="0033272B"/>
    <w:rsid w:val="003336BA"/>
    <w:rsid w:val="003343BF"/>
    <w:rsid w:val="003362E0"/>
    <w:rsid w:val="00336647"/>
    <w:rsid w:val="003415F7"/>
    <w:rsid w:val="00343C3D"/>
    <w:rsid w:val="00344C1B"/>
    <w:rsid w:val="0034584D"/>
    <w:rsid w:val="00347C91"/>
    <w:rsid w:val="003500DB"/>
    <w:rsid w:val="00350408"/>
    <w:rsid w:val="0035047E"/>
    <w:rsid w:val="00353C6B"/>
    <w:rsid w:val="00354419"/>
    <w:rsid w:val="00355D29"/>
    <w:rsid w:val="00357918"/>
    <w:rsid w:val="003601E8"/>
    <w:rsid w:val="00360BE3"/>
    <w:rsid w:val="003621AC"/>
    <w:rsid w:val="00362D1C"/>
    <w:rsid w:val="00363483"/>
    <w:rsid w:val="0036449A"/>
    <w:rsid w:val="00364BCD"/>
    <w:rsid w:val="003651B0"/>
    <w:rsid w:val="00365C3C"/>
    <w:rsid w:val="003663F0"/>
    <w:rsid w:val="0037087E"/>
    <w:rsid w:val="0037124F"/>
    <w:rsid w:val="00371443"/>
    <w:rsid w:val="003729FF"/>
    <w:rsid w:val="00373C3C"/>
    <w:rsid w:val="00374520"/>
    <w:rsid w:val="003763F1"/>
    <w:rsid w:val="003806F2"/>
    <w:rsid w:val="003814EA"/>
    <w:rsid w:val="00381D3A"/>
    <w:rsid w:val="00386211"/>
    <w:rsid w:val="00387BE0"/>
    <w:rsid w:val="003919B3"/>
    <w:rsid w:val="00392F55"/>
    <w:rsid w:val="00395AD8"/>
    <w:rsid w:val="00396440"/>
    <w:rsid w:val="003A082C"/>
    <w:rsid w:val="003A0EB3"/>
    <w:rsid w:val="003A2E72"/>
    <w:rsid w:val="003A3560"/>
    <w:rsid w:val="003A42B9"/>
    <w:rsid w:val="003A6004"/>
    <w:rsid w:val="003B0DCB"/>
    <w:rsid w:val="003B1860"/>
    <w:rsid w:val="003B24D0"/>
    <w:rsid w:val="003B4253"/>
    <w:rsid w:val="003B4419"/>
    <w:rsid w:val="003B5E34"/>
    <w:rsid w:val="003B69DC"/>
    <w:rsid w:val="003B747E"/>
    <w:rsid w:val="003C2032"/>
    <w:rsid w:val="003C2DF9"/>
    <w:rsid w:val="003C3749"/>
    <w:rsid w:val="003C684D"/>
    <w:rsid w:val="003C73A4"/>
    <w:rsid w:val="003D185B"/>
    <w:rsid w:val="003D3A03"/>
    <w:rsid w:val="003D4214"/>
    <w:rsid w:val="003D6567"/>
    <w:rsid w:val="003D7E67"/>
    <w:rsid w:val="003E1D50"/>
    <w:rsid w:val="003E2C8F"/>
    <w:rsid w:val="003E46D1"/>
    <w:rsid w:val="003E49B0"/>
    <w:rsid w:val="003E6B4E"/>
    <w:rsid w:val="003E748E"/>
    <w:rsid w:val="003E7D9E"/>
    <w:rsid w:val="003E7EEC"/>
    <w:rsid w:val="003F03C2"/>
    <w:rsid w:val="003F0404"/>
    <w:rsid w:val="003F0FF5"/>
    <w:rsid w:val="003F2199"/>
    <w:rsid w:val="003F224D"/>
    <w:rsid w:val="003F4C82"/>
    <w:rsid w:val="003F4C8F"/>
    <w:rsid w:val="003F6629"/>
    <w:rsid w:val="003F7830"/>
    <w:rsid w:val="004009DD"/>
    <w:rsid w:val="00402258"/>
    <w:rsid w:val="00402F0A"/>
    <w:rsid w:val="00403512"/>
    <w:rsid w:val="00403FAE"/>
    <w:rsid w:val="00406A87"/>
    <w:rsid w:val="00406FA1"/>
    <w:rsid w:val="00410CB1"/>
    <w:rsid w:val="0041133B"/>
    <w:rsid w:val="00412BAA"/>
    <w:rsid w:val="00413BCB"/>
    <w:rsid w:val="004148DA"/>
    <w:rsid w:val="00414ABB"/>
    <w:rsid w:val="00414DC8"/>
    <w:rsid w:val="00416820"/>
    <w:rsid w:val="00416960"/>
    <w:rsid w:val="00416F19"/>
    <w:rsid w:val="00417557"/>
    <w:rsid w:val="004177BA"/>
    <w:rsid w:val="00417ACC"/>
    <w:rsid w:val="00420B91"/>
    <w:rsid w:val="00421D49"/>
    <w:rsid w:val="004302F0"/>
    <w:rsid w:val="0043234A"/>
    <w:rsid w:val="00434613"/>
    <w:rsid w:val="00434F9B"/>
    <w:rsid w:val="004361ED"/>
    <w:rsid w:val="00441FF8"/>
    <w:rsid w:val="004430F2"/>
    <w:rsid w:val="00445D04"/>
    <w:rsid w:val="004467D3"/>
    <w:rsid w:val="00447D86"/>
    <w:rsid w:val="00451F30"/>
    <w:rsid w:val="00456176"/>
    <w:rsid w:val="004568A1"/>
    <w:rsid w:val="00456AC4"/>
    <w:rsid w:val="00456F8F"/>
    <w:rsid w:val="004576EC"/>
    <w:rsid w:val="00457882"/>
    <w:rsid w:val="00457BCD"/>
    <w:rsid w:val="0046426B"/>
    <w:rsid w:val="00467EC4"/>
    <w:rsid w:val="004717B2"/>
    <w:rsid w:val="00473872"/>
    <w:rsid w:val="00473BB4"/>
    <w:rsid w:val="00475654"/>
    <w:rsid w:val="00475B2A"/>
    <w:rsid w:val="00475C92"/>
    <w:rsid w:val="00475D7E"/>
    <w:rsid w:val="004770F4"/>
    <w:rsid w:val="00477717"/>
    <w:rsid w:val="00477CBD"/>
    <w:rsid w:val="00480213"/>
    <w:rsid w:val="0048068D"/>
    <w:rsid w:val="00480821"/>
    <w:rsid w:val="00480DFC"/>
    <w:rsid w:val="004859FB"/>
    <w:rsid w:val="00487329"/>
    <w:rsid w:val="00492A4A"/>
    <w:rsid w:val="00495063"/>
    <w:rsid w:val="00495559"/>
    <w:rsid w:val="004963E6"/>
    <w:rsid w:val="004964FC"/>
    <w:rsid w:val="00497C15"/>
    <w:rsid w:val="004A16FB"/>
    <w:rsid w:val="004A2BCD"/>
    <w:rsid w:val="004A4827"/>
    <w:rsid w:val="004A5A65"/>
    <w:rsid w:val="004A79E6"/>
    <w:rsid w:val="004A7C27"/>
    <w:rsid w:val="004B1036"/>
    <w:rsid w:val="004B43A8"/>
    <w:rsid w:val="004B5930"/>
    <w:rsid w:val="004B6ED4"/>
    <w:rsid w:val="004B7136"/>
    <w:rsid w:val="004B78D0"/>
    <w:rsid w:val="004C04A5"/>
    <w:rsid w:val="004C18B0"/>
    <w:rsid w:val="004C224D"/>
    <w:rsid w:val="004C29BF"/>
    <w:rsid w:val="004C2DF3"/>
    <w:rsid w:val="004C34A3"/>
    <w:rsid w:val="004C44CA"/>
    <w:rsid w:val="004C6EC6"/>
    <w:rsid w:val="004D0822"/>
    <w:rsid w:val="004D428D"/>
    <w:rsid w:val="004D517A"/>
    <w:rsid w:val="004D631F"/>
    <w:rsid w:val="004D6CAF"/>
    <w:rsid w:val="004D73BC"/>
    <w:rsid w:val="004D760D"/>
    <w:rsid w:val="004E34C9"/>
    <w:rsid w:val="004E3CBE"/>
    <w:rsid w:val="004E5789"/>
    <w:rsid w:val="004E5B43"/>
    <w:rsid w:val="004E6F37"/>
    <w:rsid w:val="004E7BE1"/>
    <w:rsid w:val="004E7E0F"/>
    <w:rsid w:val="004F0BFD"/>
    <w:rsid w:val="004F1A57"/>
    <w:rsid w:val="004F1E0C"/>
    <w:rsid w:val="004F24E0"/>
    <w:rsid w:val="004F2A9C"/>
    <w:rsid w:val="004F3247"/>
    <w:rsid w:val="004F481A"/>
    <w:rsid w:val="004F5C0E"/>
    <w:rsid w:val="004F5E61"/>
    <w:rsid w:val="004F64BD"/>
    <w:rsid w:val="004F6BEB"/>
    <w:rsid w:val="004F6CF7"/>
    <w:rsid w:val="004F7060"/>
    <w:rsid w:val="004F7993"/>
    <w:rsid w:val="004F79E0"/>
    <w:rsid w:val="005003D6"/>
    <w:rsid w:val="005006C4"/>
    <w:rsid w:val="00502378"/>
    <w:rsid w:val="00505817"/>
    <w:rsid w:val="00510225"/>
    <w:rsid w:val="005121B5"/>
    <w:rsid w:val="0051375E"/>
    <w:rsid w:val="005176C3"/>
    <w:rsid w:val="00517BF1"/>
    <w:rsid w:val="00520A8C"/>
    <w:rsid w:val="0052120B"/>
    <w:rsid w:val="00522750"/>
    <w:rsid w:val="00524706"/>
    <w:rsid w:val="00524BB4"/>
    <w:rsid w:val="00525F1B"/>
    <w:rsid w:val="00526FFC"/>
    <w:rsid w:val="00527519"/>
    <w:rsid w:val="00527AC1"/>
    <w:rsid w:val="0053262E"/>
    <w:rsid w:val="0053557A"/>
    <w:rsid w:val="00537E3E"/>
    <w:rsid w:val="005404AF"/>
    <w:rsid w:val="00541C36"/>
    <w:rsid w:val="00543E46"/>
    <w:rsid w:val="00544E1F"/>
    <w:rsid w:val="0054520C"/>
    <w:rsid w:val="00546092"/>
    <w:rsid w:val="005474BE"/>
    <w:rsid w:val="005503F1"/>
    <w:rsid w:val="005505DE"/>
    <w:rsid w:val="00550D9F"/>
    <w:rsid w:val="00552498"/>
    <w:rsid w:val="00552A95"/>
    <w:rsid w:val="00553109"/>
    <w:rsid w:val="0055376A"/>
    <w:rsid w:val="00553829"/>
    <w:rsid w:val="00554F1C"/>
    <w:rsid w:val="00556C66"/>
    <w:rsid w:val="005576DD"/>
    <w:rsid w:val="005578A3"/>
    <w:rsid w:val="00557A8D"/>
    <w:rsid w:val="005604C7"/>
    <w:rsid w:val="00563D6C"/>
    <w:rsid w:val="00563F15"/>
    <w:rsid w:val="00563F7D"/>
    <w:rsid w:val="005651B7"/>
    <w:rsid w:val="0056529F"/>
    <w:rsid w:val="00572449"/>
    <w:rsid w:val="00572F64"/>
    <w:rsid w:val="00573763"/>
    <w:rsid w:val="00573942"/>
    <w:rsid w:val="00573A3D"/>
    <w:rsid w:val="00574AE8"/>
    <w:rsid w:val="005750DD"/>
    <w:rsid w:val="00575593"/>
    <w:rsid w:val="00575DEE"/>
    <w:rsid w:val="00575FA3"/>
    <w:rsid w:val="0057645D"/>
    <w:rsid w:val="00577006"/>
    <w:rsid w:val="00577449"/>
    <w:rsid w:val="00580CD5"/>
    <w:rsid w:val="00580F08"/>
    <w:rsid w:val="00580F9C"/>
    <w:rsid w:val="0058126E"/>
    <w:rsid w:val="0058186F"/>
    <w:rsid w:val="00581F29"/>
    <w:rsid w:val="005828A6"/>
    <w:rsid w:val="00582EE3"/>
    <w:rsid w:val="00582EEE"/>
    <w:rsid w:val="005845B6"/>
    <w:rsid w:val="00584E35"/>
    <w:rsid w:val="00587F86"/>
    <w:rsid w:val="00593984"/>
    <w:rsid w:val="00593C87"/>
    <w:rsid w:val="005A0DBC"/>
    <w:rsid w:val="005A2185"/>
    <w:rsid w:val="005A24C4"/>
    <w:rsid w:val="005A3946"/>
    <w:rsid w:val="005A453B"/>
    <w:rsid w:val="005A5E76"/>
    <w:rsid w:val="005B0271"/>
    <w:rsid w:val="005B0639"/>
    <w:rsid w:val="005B0852"/>
    <w:rsid w:val="005B095B"/>
    <w:rsid w:val="005B4685"/>
    <w:rsid w:val="005B5393"/>
    <w:rsid w:val="005B7785"/>
    <w:rsid w:val="005B7ADC"/>
    <w:rsid w:val="005C06C0"/>
    <w:rsid w:val="005C19F0"/>
    <w:rsid w:val="005C30CD"/>
    <w:rsid w:val="005C394F"/>
    <w:rsid w:val="005C42B1"/>
    <w:rsid w:val="005C6E90"/>
    <w:rsid w:val="005C7188"/>
    <w:rsid w:val="005D0B94"/>
    <w:rsid w:val="005D0FA0"/>
    <w:rsid w:val="005D13EE"/>
    <w:rsid w:val="005D4D6D"/>
    <w:rsid w:val="005D63BF"/>
    <w:rsid w:val="005D75D3"/>
    <w:rsid w:val="005E15AF"/>
    <w:rsid w:val="005E1BAA"/>
    <w:rsid w:val="005E24DF"/>
    <w:rsid w:val="005E3325"/>
    <w:rsid w:val="005E3769"/>
    <w:rsid w:val="005E5489"/>
    <w:rsid w:val="005E5DC9"/>
    <w:rsid w:val="005E671D"/>
    <w:rsid w:val="005E78D8"/>
    <w:rsid w:val="005F04E1"/>
    <w:rsid w:val="005F071B"/>
    <w:rsid w:val="005F1938"/>
    <w:rsid w:val="005F32E2"/>
    <w:rsid w:val="005F59C3"/>
    <w:rsid w:val="005F60C1"/>
    <w:rsid w:val="005F68FD"/>
    <w:rsid w:val="00600673"/>
    <w:rsid w:val="00600DB0"/>
    <w:rsid w:val="00601B6B"/>
    <w:rsid w:val="00601E18"/>
    <w:rsid w:val="00602B0B"/>
    <w:rsid w:val="00603FC6"/>
    <w:rsid w:val="00604C6B"/>
    <w:rsid w:val="00605597"/>
    <w:rsid w:val="00606316"/>
    <w:rsid w:val="00607F42"/>
    <w:rsid w:val="0061023E"/>
    <w:rsid w:val="00610921"/>
    <w:rsid w:val="00611296"/>
    <w:rsid w:val="00611BF6"/>
    <w:rsid w:val="00611EE3"/>
    <w:rsid w:val="00613990"/>
    <w:rsid w:val="00613F12"/>
    <w:rsid w:val="006150DB"/>
    <w:rsid w:val="0061728A"/>
    <w:rsid w:val="006200C2"/>
    <w:rsid w:val="006227A3"/>
    <w:rsid w:val="00622E86"/>
    <w:rsid w:val="00623F4A"/>
    <w:rsid w:val="00627CA2"/>
    <w:rsid w:val="00635048"/>
    <w:rsid w:val="00636FFB"/>
    <w:rsid w:val="006374F6"/>
    <w:rsid w:val="006376B5"/>
    <w:rsid w:val="00640566"/>
    <w:rsid w:val="006427A4"/>
    <w:rsid w:val="00644721"/>
    <w:rsid w:val="00645C76"/>
    <w:rsid w:val="006461F2"/>
    <w:rsid w:val="006514B9"/>
    <w:rsid w:val="00654CBD"/>
    <w:rsid w:val="00654F15"/>
    <w:rsid w:val="00655CF3"/>
    <w:rsid w:val="00661AED"/>
    <w:rsid w:val="00662664"/>
    <w:rsid w:val="00663E30"/>
    <w:rsid w:val="00664855"/>
    <w:rsid w:val="00666F06"/>
    <w:rsid w:val="00670A30"/>
    <w:rsid w:val="0067220B"/>
    <w:rsid w:val="00672A34"/>
    <w:rsid w:val="006731AC"/>
    <w:rsid w:val="0067348F"/>
    <w:rsid w:val="006740C8"/>
    <w:rsid w:val="00674447"/>
    <w:rsid w:val="00677013"/>
    <w:rsid w:val="006813FD"/>
    <w:rsid w:val="00682DBD"/>
    <w:rsid w:val="0068542C"/>
    <w:rsid w:val="006865E9"/>
    <w:rsid w:val="0068772F"/>
    <w:rsid w:val="00690B4D"/>
    <w:rsid w:val="0069228D"/>
    <w:rsid w:val="00692736"/>
    <w:rsid w:val="006927BA"/>
    <w:rsid w:val="00693E0F"/>
    <w:rsid w:val="006A32ED"/>
    <w:rsid w:val="006A3E3D"/>
    <w:rsid w:val="006A412A"/>
    <w:rsid w:val="006A5F29"/>
    <w:rsid w:val="006B358B"/>
    <w:rsid w:val="006B47E3"/>
    <w:rsid w:val="006B4DC9"/>
    <w:rsid w:val="006B57A7"/>
    <w:rsid w:val="006C127C"/>
    <w:rsid w:val="006C1DAC"/>
    <w:rsid w:val="006C2B89"/>
    <w:rsid w:val="006C4B85"/>
    <w:rsid w:val="006C5D42"/>
    <w:rsid w:val="006C637A"/>
    <w:rsid w:val="006C7901"/>
    <w:rsid w:val="006D06C4"/>
    <w:rsid w:val="006D431E"/>
    <w:rsid w:val="006D5BE4"/>
    <w:rsid w:val="006D71F9"/>
    <w:rsid w:val="006D765B"/>
    <w:rsid w:val="006E007D"/>
    <w:rsid w:val="006E19B0"/>
    <w:rsid w:val="006E2167"/>
    <w:rsid w:val="006E22F1"/>
    <w:rsid w:val="006E3DC4"/>
    <w:rsid w:val="006E52FE"/>
    <w:rsid w:val="006F2E84"/>
    <w:rsid w:val="006F3266"/>
    <w:rsid w:val="006F45ED"/>
    <w:rsid w:val="006F6484"/>
    <w:rsid w:val="006F67AE"/>
    <w:rsid w:val="006F78B6"/>
    <w:rsid w:val="006F78E3"/>
    <w:rsid w:val="006F7992"/>
    <w:rsid w:val="00701406"/>
    <w:rsid w:val="007014C0"/>
    <w:rsid w:val="00703C06"/>
    <w:rsid w:val="0070408E"/>
    <w:rsid w:val="00704655"/>
    <w:rsid w:val="00704AC8"/>
    <w:rsid w:val="00706907"/>
    <w:rsid w:val="00710EC9"/>
    <w:rsid w:val="00711310"/>
    <w:rsid w:val="00711F48"/>
    <w:rsid w:val="007125DC"/>
    <w:rsid w:val="00714629"/>
    <w:rsid w:val="007154BC"/>
    <w:rsid w:val="00716166"/>
    <w:rsid w:val="00716B00"/>
    <w:rsid w:val="00717D8D"/>
    <w:rsid w:val="00720BF6"/>
    <w:rsid w:val="00720F3D"/>
    <w:rsid w:val="007215F6"/>
    <w:rsid w:val="00721AC2"/>
    <w:rsid w:val="00723356"/>
    <w:rsid w:val="00723A17"/>
    <w:rsid w:val="007266C2"/>
    <w:rsid w:val="007305B7"/>
    <w:rsid w:val="00730C5B"/>
    <w:rsid w:val="00731E55"/>
    <w:rsid w:val="007323D0"/>
    <w:rsid w:val="007331B8"/>
    <w:rsid w:val="00734D56"/>
    <w:rsid w:val="00735E70"/>
    <w:rsid w:val="007407E2"/>
    <w:rsid w:val="00740CFF"/>
    <w:rsid w:val="007413B7"/>
    <w:rsid w:val="007426D9"/>
    <w:rsid w:val="00744FC8"/>
    <w:rsid w:val="00745C03"/>
    <w:rsid w:val="00746099"/>
    <w:rsid w:val="007462AF"/>
    <w:rsid w:val="0074640F"/>
    <w:rsid w:val="0074741B"/>
    <w:rsid w:val="007475FC"/>
    <w:rsid w:val="0074787F"/>
    <w:rsid w:val="00755454"/>
    <w:rsid w:val="007558D1"/>
    <w:rsid w:val="00755FAE"/>
    <w:rsid w:val="00756CC4"/>
    <w:rsid w:val="0075741C"/>
    <w:rsid w:val="00757B1B"/>
    <w:rsid w:val="00761991"/>
    <w:rsid w:val="007640B2"/>
    <w:rsid w:val="00764712"/>
    <w:rsid w:val="007647FF"/>
    <w:rsid w:val="007668C0"/>
    <w:rsid w:val="00766ECA"/>
    <w:rsid w:val="00767D33"/>
    <w:rsid w:val="00771D73"/>
    <w:rsid w:val="0077633F"/>
    <w:rsid w:val="00776CF6"/>
    <w:rsid w:val="00777D55"/>
    <w:rsid w:val="00780228"/>
    <w:rsid w:val="0078136D"/>
    <w:rsid w:val="00781E15"/>
    <w:rsid w:val="00783025"/>
    <w:rsid w:val="00783F9C"/>
    <w:rsid w:val="00786199"/>
    <w:rsid w:val="00786AF2"/>
    <w:rsid w:val="00787E13"/>
    <w:rsid w:val="00791420"/>
    <w:rsid w:val="0079172B"/>
    <w:rsid w:val="007940D6"/>
    <w:rsid w:val="00794D15"/>
    <w:rsid w:val="00794D82"/>
    <w:rsid w:val="007A0512"/>
    <w:rsid w:val="007A12F0"/>
    <w:rsid w:val="007A1865"/>
    <w:rsid w:val="007A2122"/>
    <w:rsid w:val="007A217D"/>
    <w:rsid w:val="007A327A"/>
    <w:rsid w:val="007A4C3A"/>
    <w:rsid w:val="007A4D21"/>
    <w:rsid w:val="007A53EB"/>
    <w:rsid w:val="007A56C9"/>
    <w:rsid w:val="007A5B0C"/>
    <w:rsid w:val="007A6499"/>
    <w:rsid w:val="007A7AA5"/>
    <w:rsid w:val="007B120C"/>
    <w:rsid w:val="007B22BD"/>
    <w:rsid w:val="007B4765"/>
    <w:rsid w:val="007B635C"/>
    <w:rsid w:val="007B7BF7"/>
    <w:rsid w:val="007C1E29"/>
    <w:rsid w:val="007C225E"/>
    <w:rsid w:val="007C4D54"/>
    <w:rsid w:val="007C65F0"/>
    <w:rsid w:val="007C7173"/>
    <w:rsid w:val="007C7D74"/>
    <w:rsid w:val="007C7FE7"/>
    <w:rsid w:val="007D4077"/>
    <w:rsid w:val="007D40AA"/>
    <w:rsid w:val="007D577C"/>
    <w:rsid w:val="007D583D"/>
    <w:rsid w:val="007E02A9"/>
    <w:rsid w:val="007E677C"/>
    <w:rsid w:val="007F062A"/>
    <w:rsid w:val="007F2177"/>
    <w:rsid w:val="007F33E9"/>
    <w:rsid w:val="007F4845"/>
    <w:rsid w:val="007F566C"/>
    <w:rsid w:val="007F696C"/>
    <w:rsid w:val="007F6BCD"/>
    <w:rsid w:val="007F7593"/>
    <w:rsid w:val="007F7978"/>
    <w:rsid w:val="007F7D7A"/>
    <w:rsid w:val="007F7D7C"/>
    <w:rsid w:val="00805750"/>
    <w:rsid w:val="00805DB6"/>
    <w:rsid w:val="008102BA"/>
    <w:rsid w:val="00810308"/>
    <w:rsid w:val="00810681"/>
    <w:rsid w:val="00810EF2"/>
    <w:rsid w:val="00815230"/>
    <w:rsid w:val="00816678"/>
    <w:rsid w:val="00816D40"/>
    <w:rsid w:val="00817526"/>
    <w:rsid w:val="00817BED"/>
    <w:rsid w:val="0082155A"/>
    <w:rsid w:val="00822A6B"/>
    <w:rsid w:val="00822CCB"/>
    <w:rsid w:val="008232A6"/>
    <w:rsid w:val="008238B3"/>
    <w:rsid w:val="00824DAF"/>
    <w:rsid w:val="0082586D"/>
    <w:rsid w:val="00825CFF"/>
    <w:rsid w:val="00827461"/>
    <w:rsid w:val="00827A92"/>
    <w:rsid w:val="00827DE5"/>
    <w:rsid w:val="00831218"/>
    <w:rsid w:val="00831E34"/>
    <w:rsid w:val="00841764"/>
    <w:rsid w:val="00842B82"/>
    <w:rsid w:val="0084429B"/>
    <w:rsid w:val="0084546E"/>
    <w:rsid w:val="0084710A"/>
    <w:rsid w:val="008506A8"/>
    <w:rsid w:val="00850AF1"/>
    <w:rsid w:val="00851BED"/>
    <w:rsid w:val="00853F22"/>
    <w:rsid w:val="008601E5"/>
    <w:rsid w:val="00866AFE"/>
    <w:rsid w:val="00867372"/>
    <w:rsid w:val="00872C38"/>
    <w:rsid w:val="00873339"/>
    <w:rsid w:val="00873792"/>
    <w:rsid w:val="0087580C"/>
    <w:rsid w:val="00875B4D"/>
    <w:rsid w:val="00875E08"/>
    <w:rsid w:val="00876B70"/>
    <w:rsid w:val="00877C5D"/>
    <w:rsid w:val="00881DF8"/>
    <w:rsid w:val="008823E0"/>
    <w:rsid w:val="00882679"/>
    <w:rsid w:val="00882A2B"/>
    <w:rsid w:val="00882D85"/>
    <w:rsid w:val="00885A29"/>
    <w:rsid w:val="00885F20"/>
    <w:rsid w:val="008869A2"/>
    <w:rsid w:val="00887CCF"/>
    <w:rsid w:val="00890E72"/>
    <w:rsid w:val="0089189C"/>
    <w:rsid w:val="008940BD"/>
    <w:rsid w:val="008978A0"/>
    <w:rsid w:val="008A0167"/>
    <w:rsid w:val="008A0DD1"/>
    <w:rsid w:val="008A1543"/>
    <w:rsid w:val="008A182A"/>
    <w:rsid w:val="008A2597"/>
    <w:rsid w:val="008A314B"/>
    <w:rsid w:val="008A5971"/>
    <w:rsid w:val="008A6FD2"/>
    <w:rsid w:val="008A710D"/>
    <w:rsid w:val="008B1515"/>
    <w:rsid w:val="008B1E92"/>
    <w:rsid w:val="008B2733"/>
    <w:rsid w:val="008B2D1B"/>
    <w:rsid w:val="008B3928"/>
    <w:rsid w:val="008B6E42"/>
    <w:rsid w:val="008C1576"/>
    <w:rsid w:val="008C1592"/>
    <w:rsid w:val="008C32C3"/>
    <w:rsid w:val="008C49D6"/>
    <w:rsid w:val="008C4DCF"/>
    <w:rsid w:val="008C5314"/>
    <w:rsid w:val="008C5605"/>
    <w:rsid w:val="008C6258"/>
    <w:rsid w:val="008C7906"/>
    <w:rsid w:val="008D0214"/>
    <w:rsid w:val="008D02A5"/>
    <w:rsid w:val="008D2A6B"/>
    <w:rsid w:val="008D4276"/>
    <w:rsid w:val="008D518D"/>
    <w:rsid w:val="008D5F6F"/>
    <w:rsid w:val="008D6AA5"/>
    <w:rsid w:val="008E1146"/>
    <w:rsid w:val="008E1F56"/>
    <w:rsid w:val="008E24B3"/>
    <w:rsid w:val="008E4CE3"/>
    <w:rsid w:val="008E4DA2"/>
    <w:rsid w:val="008E7CB6"/>
    <w:rsid w:val="008F029E"/>
    <w:rsid w:val="008F0E12"/>
    <w:rsid w:val="008F1834"/>
    <w:rsid w:val="008F1D53"/>
    <w:rsid w:val="008F221E"/>
    <w:rsid w:val="008F31CB"/>
    <w:rsid w:val="008F5EED"/>
    <w:rsid w:val="008F79AF"/>
    <w:rsid w:val="009008A8"/>
    <w:rsid w:val="00903977"/>
    <w:rsid w:val="00904A02"/>
    <w:rsid w:val="00906B81"/>
    <w:rsid w:val="00907FF5"/>
    <w:rsid w:val="009101D4"/>
    <w:rsid w:val="00911AFC"/>
    <w:rsid w:val="009120FC"/>
    <w:rsid w:val="00913079"/>
    <w:rsid w:val="009137B9"/>
    <w:rsid w:val="00915415"/>
    <w:rsid w:val="0091616E"/>
    <w:rsid w:val="00917351"/>
    <w:rsid w:val="0092072E"/>
    <w:rsid w:val="00921E14"/>
    <w:rsid w:val="009230D6"/>
    <w:rsid w:val="0092346A"/>
    <w:rsid w:val="0092559E"/>
    <w:rsid w:val="009273F1"/>
    <w:rsid w:val="00930902"/>
    <w:rsid w:val="009327A2"/>
    <w:rsid w:val="009335E8"/>
    <w:rsid w:val="00933C5B"/>
    <w:rsid w:val="00936209"/>
    <w:rsid w:val="00937A81"/>
    <w:rsid w:val="009400D0"/>
    <w:rsid w:val="00940C9C"/>
    <w:rsid w:val="00941CF7"/>
    <w:rsid w:val="009439F7"/>
    <w:rsid w:val="00944F0B"/>
    <w:rsid w:val="00945353"/>
    <w:rsid w:val="00945C25"/>
    <w:rsid w:val="0094652B"/>
    <w:rsid w:val="00946F8A"/>
    <w:rsid w:val="009475B4"/>
    <w:rsid w:val="00950E33"/>
    <w:rsid w:val="009523F2"/>
    <w:rsid w:val="00952B50"/>
    <w:rsid w:val="009533AB"/>
    <w:rsid w:val="009569AB"/>
    <w:rsid w:val="00956EBC"/>
    <w:rsid w:val="0095751D"/>
    <w:rsid w:val="00957869"/>
    <w:rsid w:val="009603F2"/>
    <w:rsid w:val="0096292A"/>
    <w:rsid w:val="0096368A"/>
    <w:rsid w:val="00963F63"/>
    <w:rsid w:val="009659D8"/>
    <w:rsid w:val="00971A60"/>
    <w:rsid w:val="00974F4A"/>
    <w:rsid w:val="009759B2"/>
    <w:rsid w:val="00975D72"/>
    <w:rsid w:val="009763E6"/>
    <w:rsid w:val="009769B5"/>
    <w:rsid w:val="00977515"/>
    <w:rsid w:val="00980E4D"/>
    <w:rsid w:val="00982C36"/>
    <w:rsid w:val="00983651"/>
    <w:rsid w:val="00983CA4"/>
    <w:rsid w:val="00983F04"/>
    <w:rsid w:val="0098403C"/>
    <w:rsid w:val="00985382"/>
    <w:rsid w:val="00985AF2"/>
    <w:rsid w:val="00987AE9"/>
    <w:rsid w:val="00991288"/>
    <w:rsid w:val="00991A36"/>
    <w:rsid w:val="00993931"/>
    <w:rsid w:val="00995B69"/>
    <w:rsid w:val="00996878"/>
    <w:rsid w:val="009A0DC9"/>
    <w:rsid w:val="009A1777"/>
    <w:rsid w:val="009A17B5"/>
    <w:rsid w:val="009A28CE"/>
    <w:rsid w:val="009A3172"/>
    <w:rsid w:val="009A3321"/>
    <w:rsid w:val="009A47BE"/>
    <w:rsid w:val="009A7485"/>
    <w:rsid w:val="009A75B3"/>
    <w:rsid w:val="009B0897"/>
    <w:rsid w:val="009B0F1C"/>
    <w:rsid w:val="009B1C01"/>
    <w:rsid w:val="009B2441"/>
    <w:rsid w:val="009B289C"/>
    <w:rsid w:val="009B2CA4"/>
    <w:rsid w:val="009B2FD3"/>
    <w:rsid w:val="009B7126"/>
    <w:rsid w:val="009C0191"/>
    <w:rsid w:val="009C0948"/>
    <w:rsid w:val="009C09C8"/>
    <w:rsid w:val="009C0A0A"/>
    <w:rsid w:val="009C2E1D"/>
    <w:rsid w:val="009C311E"/>
    <w:rsid w:val="009C339A"/>
    <w:rsid w:val="009C4170"/>
    <w:rsid w:val="009C53B5"/>
    <w:rsid w:val="009C72F8"/>
    <w:rsid w:val="009C73AC"/>
    <w:rsid w:val="009D0CE8"/>
    <w:rsid w:val="009D18CE"/>
    <w:rsid w:val="009D1E20"/>
    <w:rsid w:val="009D38FE"/>
    <w:rsid w:val="009D3E90"/>
    <w:rsid w:val="009E011E"/>
    <w:rsid w:val="009E0237"/>
    <w:rsid w:val="009E0680"/>
    <w:rsid w:val="009E17E0"/>
    <w:rsid w:val="009E69A8"/>
    <w:rsid w:val="009E6B95"/>
    <w:rsid w:val="009E7F9A"/>
    <w:rsid w:val="009F2BAE"/>
    <w:rsid w:val="009F44CD"/>
    <w:rsid w:val="009F5196"/>
    <w:rsid w:val="009F66CD"/>
    <w:rsid w:val="00A04135"/>
    <w:rsid w:val="00A046A5"/>
    <w:rsid w:val="00A05529"/>
    <w:rsid w:val="00A105E8"/>
    <w:rsid w:val="00A10728"/>
    <w:rsid w:val="00A12A2B"/>
    <w:rsid w:val="00A13E13"/>
    <w:rsid w:val="00A20811"/>
    <w:rsid w:val="00A21D9A"/>
    <w:rsid w:val="00A22C6C"/>
    <w:rsid w:val="00A24656"/>
    <w:rsid w:val="00A252DA"/>
    <w:rsid w:val="00A25B9F"/>
    <w:rsid w:val="00A26F65"/>
    <w:rsid w:val="00A27039"/>
    <w:rsid w:val="00A27245"/>
    <w:rsid w:val="00A30633"/>
    <w:rsid w:val="00A30A8F"/>
    <w:rsid w:val="00A34809"/>
    <w:rsid w:val="00A34912"/>
    <w:rsid w:val="00A3491B"/>
    <w:rsid w:val="00A34DD9"/>
    <w:rsid w:val="00A35FFD"/>
    <w:rsid w:val="00A37FE5"/>
    <w:rsid w:val="00A429F4"/>
    <w:rsid w:val="00A446B0"/>
    <w:rsid w:val="00A449E8"/>
    <w:rsid w:val="00A450A6"/>
    <w:rsid w:val="00A464EF"/>
    <w:rsid w:val="00A46D7E"/>
    <w:rsid w:val="00A474FB"/>
    <w:rsid w:val="00A47BAC"/>
    <w:rsid w:val="00A52274"/>
    <w:rsid w:val="00A52A13"/>
    <w:rsid w:val="00A55488"/>
    <w:rsid w:val="00A5759E"/>
    <w:rsid w:val="00A64746"/>
    <w:rsid w:val="00A677CB"/>
    <w:rsid w:val="00A711B4"/>
    <w:rsid w:val="00A73B4A"/>
    <w:rsid w:val="00A74E1D"/>
    <w:rsid w:val="00A80EE4"/>
    <w:rsid w:val="00A81E99"/>
    <w:rsid w:val="00A83A21"/>
    <w:rsid w:val="00A83E6E"/>
    <w:rsid w:val="00A84BE0"/>
    <w:rsid w:val="00A85B56"/>
    <w:rsid w:val="00A86286"/>
    <w:rsid w:val="00A86D09"/>
    <w:rsid w:val="00A8774B"/>
    <w:rsid w:val="00A90D37"/>
    <w:rsid w:val="00A922D0"/>
    <w:rsid w:val="00A9326A"/>
    <w:rsid w:val="00A94083"/>
    <w:rsid w:val="00A95976"/>
    <w:rsid w:val="00A964A9"/>
    <w:rsid w:val="00A96754"/>
    <w:rsid w:val="00A97042"/>
    <w:rsid w:val="00AA02B1"/>
    <w:rsid w:val="00AA0436"/>
    <w:rsid w:val="00AA0A0E"/>
    <w:rsid w:val="00AA1011"/>
    <w:rsid w:val="00AA1308"/>
    <w:rsid w:val="00AA1386"/>
    <w:rsid w:val="00AA7151"/>
    <w:rsid w:val="00AA732B"/>
    <w:rsid w:val="00AA7E72"/>
    <w:rsid w:val="00AB1CCF"/>
    <w:rsid w:val="00AB1D30"/>
    <w:rsid w:val="00AB1FCF"/>
    <w:rsid w:val="00AB2540"/>
    <w:rsid w:val="00AB3488"/>
    <w:rsid w:val="00AB4DE8"/>
    <w:rsid w:val="00AB6FF2"/>
    <w:rsid w:val="00AB73E6"/>
    <w:rsid w:val="00AC2552"/>
    <w:rsid w:val="00AC4485"/>
    <w:rsid w:val="00AC5263"/>
    <w:rsid w:val="00AC5A9B"/>
    <w:rsid w:val="00AC5E2F"/>
    <w:rsid w:val="00AC635D"/>
    <w:rsid w:val="00AC6471"/>
    <w:rsid w:val="00AC7F3B"/>
    <w:rsid w:val="00AD0095"/>
    <w:rsid w:val="00AD2473"/>
    <w:rsid w:val="00AD2F46"/>
    <w:rsid w:val="00AD4047"/>
    <w:rsid w:val="00AD59BC"/>
    <w:rsid w:val="00AD6086"/>
    <w:rsid w:val="00AD63E2"/>
    <w:rsid w:val="00AD6F2F"/>
    <w:rsid w:val="00AD71DA"/>
    <w:rsid w:val="00AE1306"/>
    <w:rsid w:val="00AE1781"/>
    <w:rsid w:val="00AE1A4A"/>
    <w:rsid w:val="00AE301E"/>
    <w:rsid w:val="00AE3438"/>
    <w:rsid w:val="00AE43C1"/>
    <w:rsid w:val="00AE513F"/>
    <w:rsid w:val="00AE5AD0"/>
    <w:rsid w:val="00AF0842"/>
    <w:rsid w:val="00AF11BD"/>
    <w:rsid w:val="00AF1CB2"/>
    <w:rsid w:val="00AF2AAF"/>
    <w:rsid w:val="00AF30E1"/>
    <w:rsid w:val="00B00C8B"/>
    <w:rsid w:val="00B01656"/>
    <w:rsid w:val="00B02C21"/>
    <w:rsid w:val="00B031AB"/>
    <w:rsid w:val="00B03EC1"/>
    <w:rsid w:val="00B042B9"/>
    <w:rsid w:val="00B15C86"/>
    <w:rsid w:val="00B15CDD"/>
    <w:rsid w:val="00B15DC6"/>
    <w:rsid w:val="00B16617"/>
    <w:rsid w:val="00B16E61"/>
    <w:rsid w:val="00B17043"/>
    <w:rsid w:val="00B2076A"/>
    <w:rsid w:val="00B22D10"/>
    <w:rsid w:val="00B23482"/>
    <w:rsid w:val="00B25D65"/>
    <w:rsid w:val="00B26CB4"/>
    <w:rsid w:val="00B31273"/>
    <w:rsid w:val="00B312C3"/>
    <w:rsid w:val="00B31451"/>
    <w:rsid w:val="00B316E4"/>
    <w:rsid w:val="00B31DBC"/>
    <w:rsid w:val="00B31F16"/>
    <w:rsid w:val="00B3210B"/>
    <w:rsid w:val="00B3329E"/>
    <w:rsid w:val="00B33EA2"/>
    <w:rsid w:val="00B35D86"/>
    <w:rsid w:val="00B366B4"/>
    <w:rsid w:val="00B36CF3"/>
    <w:rsid w:val="00B37D2D"/>
    <w:rsid w:val="00B4044C"/>
    <w:rsid w:val="00B41411"/>
    <w:rsid w:val="00B44544"/>
    <w:rsid w:val="00B45F50"/>
    <w:rsid w:val="00B46819"/>
    <w:rsid w:val="00B4712A"/>
    <w:rsid w:val="00B47335"/>
    <w:rsid w:val="00B47B4C"/>
    <w:rsid w:val="00B500A5"/>
    <w:rsid w:val="00B50C55"/>
    <w:rsid w:val="00B51821"/>
    <w:rsid w:val="00B51FDC"/>
    <w:rsid w:val="00B52D2B"/>
    <w:rsid w:val="00B545AF"/>
    <w:rsid w:val="00B54F1C"/>
    <w:rsid w:val="00B55D0B"/>
    <w:rsid w:val="00B626CA"/>
    <w:rsid w:val="00B62828"/>
    <w:rsid w:val="00B62AF9"/>
    <w:rsid w:val="00B6337A"/>
    <w:rsid w:val="00B6352D"/>
    <w:rsid w:val="00B63CFA"/>
    <w:rsid w:val="00B6416D"/>
    <w:rsid w:val="00B64D61"/>
    <w:rsid w:val="00B6672E"/>
    <w:rsid w:val="00B677B2"/>
    <w:rsid w:val="00B706BC"/>
    <w:rsid w:val="00B70A75"/>
    <w:rsid w:val="00B718EE"/>
    <w:rsid w:val="00B738E2"/>
    <w:rsid w:val="00B73A6A"/>
    <w:rsid w:val="00B74395"/>
    <w:rsid w:val="00B74402"/>
    <w:rsid w:val="00B800D4"/>
    <w:rsid w:val="00B82CC0"/>
    <w:rsid w:val="00B842A9"/>
    <w:rsid w:val="00B853AD"/>
    <w:rsid w:val="00B85ED0"/>
    <w:rsid w:val="00B875F6"/>
    <w:rsid w:val="00B90233"/>
    <w:rsid w:val="00B908A8"/>
    <w:rsid w:val="00B929FA"/>
    <w:rsid w:val="00B93042"/>
    <w:rsid w:val="00B94230"/>
    <w:rsid w:val="00B97A4B"/>
    <w:rsid w:val="00BA0389"/>
    <w:rsid w:val="00BA29D8"/>
    <w:rsid w:val="00BA327D"/>
    <w:rsid w:val="00BA39BB"/>
    <w:rsid w:val="00BA3E2C"/>
    <w:rsid w:val="00BA5146"/>
    <w:rsid w:val="00BA6B39"/>
    <w:rsid w:val="00BA79BE"/>
    <w:rsid w:val="00BB086E"/>
    <w:rsid w:val="00BB17A2"/>
    <w:rsid w:val="00BB3A5B"/>
    <w:rsid w:val="00BB4335"/>
    <w:rsid w:val="00BB5F53"/>
    <w:rsid w:val="00BB6630"/>
    <w:rsid w:val="00BB7406"/>
    <w:rsid w:val="00BC061F"/>
    <w:rsid w:val="00BC2130"/>
    <w:rsid w:val="00BC2EB7"/>
    <w:rsid w:val="00BC30E5"/>
    <w:rsid w:val="00BC3A1A"/>
    <w:rsid w:val="00BC5505"/>
    <w:rsid w:val="00BC5F64"/>
    <w:rsid w:val="00BD10E9"/>
    <w:rsid w:val="00BD2401"/>
    <w:rsid w:val="00BD51C6"/>
    <w:rsid w:val="00BD58B1"/>
    <w:rsid w:val="00BD5CA2"/>
    <w:rsid w:val="00BE0152"/>
    <w:rsid w:val="00BE4AFB"/>
    <w:rsid w:val="00BE74B7"/>
    <w:rsid w:val="00BE7F38"/>
    <w:rsid w:val="00BF1AD6"/>
    <w:rsid w:val="00BF2204"/>
    <w:rsid w:val="00BF23C4"/>
    <w:rsid w:val="00BF298F"/>
    <w:rsid w:val="00BF3B04"/>
    <w:rsid w:val="00BF4F92"/>
    <w:rsid w:val="00BF58A0"/>
    <w:rsid w:val="00BF62BA"/>
    <w:rsid w:val="00BF664B"/>
    <w:rsid w:val="00BF6D63"/>
    <w:rsid w:val="00BF79EF"/>
    <w:rsid w:val="00C01388"/>
    <w:rsid w:val="00C0575D"/>
    <w:rsid w:val="00C058D9"/>
    <w:rsid w:val="00C07214"/>
    <w:rsid w:val="00C10B72"/>
    <w:rsid w:val="00C10D08"/>
    <w:rsid w:val="00C13A50"/>
    <w:rsid w:val="00C13FB1"/>
    <w:rsid w:val="00C14123"/>
    <w:rsid w:val="00C14430"/>
    <w:rsid w:val="00C146CD"/>
    <w:rsid w:val="00C20930"/>
    <w:rsid w:val="00C2129D"/>
    <w:rsid w:val="00C227C0"/>
    <w:rsid w:val="00C23701"/>
    <w:rsid w:val="00C243CF"/>
    <w:rsid w:val="00C25D2D"/>
    <w:rsid w:val="00C26F64"/>
    <w:rsid w:val="00C30C63"/>
    <w:rsid w:val="00C32C37"/>
    <w:rsid w:val="00C32F5D"/>
    <w:rsid w:val="00C331EC"/>
    <w:rsid w:val="00C33743"/>
    <w:rsid w:val="00C34916"/>
    <w:rsid w:val="00C3596C"/>
    <w:rsid w:val="00C379C2"/>
    <w:rsid w:val="00C37D9D"/>
    <w:rsid w:val="00C40089"/>
    <w:rsid w:val="00C409A8"/>
    <w:rsid w:val="00C42907"/>
    <w:rsid w:val="00C4428A"/>
    <w:rsid w:val="00C50BAF"/>
    <w:rsid w:val="00C51994"/>
    <w:rsid w:val="00C54781"/>
    <w:rsid w:val="00C571AD"/>
    <w:rsid w:val="00C603CD"/>
    <w:rsid w:val="00C61DCC"/>
    <w:rsid w:val="00C651C8"/>
    <w:rsid w:val="00C668DA"/>
    <w:rsid w:val="00C671B6"/>
    <w:rsid w:val="00C673B4"/>
    <w:rsid w:val="00C67847"/>
    <w:rsid w:val="00C71D97"/>
    <w:rsid w:val="00C727AE"/>
    <w:rsid w:val="00C73B0D"/>
    <w:rsid w:val="00C74FD9"/>
    <w:rsid w:val="00C80A9C"/>
    <w:rsid w:val="00C80D71"/>
    <w:rsid w:val="00C829FD"/>
    <w:rsid w:val="00C853B1"/>
    <w:rsid w:val="00C86561"/>
    <w:rsid w:val="00C8765C"/>
    <w:rsid w:val="00C878C0"/>
    <w:rsid w:val="00C87F6C"/>
    <w:rsid w:val="00C9001F"/>
    <w:rsid w:val="00C90ED9"/>
    <w:rsid w:val="00C9608E"/>
    <w:rsid w:val="00C97466"/>
    <w:rsid w:val="00CA01AB"/>
    <w:rsid w:val="00CA10F6"/>
    <w:rsid w:val="00CA1243"/>
    <w:rsid w:val="00CA4F58"/>
    <w:rsid w:val="00CA5AA3"/>
    <w:rsid w:val="00CA6214"/>
    <w:rsid w:val="00CA654D"/>
    <w:rsid w:val="00CB71E5"/>
    <w:rsid w:val="00CB7A51"/>
    <w:rsid w:val="00CB7D9C"/>
    <w:rsid w:val="00CB7FB8"/>
    <w:rsid w:val="00CC55F8"/>
    <w:rsid w:val="00CC56A6"/>
    <w:rsid w:val="00CC58FF"/>
    <w:rsid w:val="00CD0A13"/>
    <w:rsid w:val="00CD1483"/>
    <w:rsid w:val="00CD2481"/>
    <w:rsid w:val="00CD3C82"/>
    <w:rsid w:val="00CD3FF8"/>
    <w:rsid w:val="00CD4671"/>
    <w:rsid w:val="00CD4E7F"/>
    <w:rsid w:val="00CD4EB3"/>
    <w:rsid w:val="00CD64EC"/>
    <w:rsid w:val="00CD6E02"/>
    <w:rsid w:val="00CD7640"/>
    <w:rsid w:val="00CD780F"/>
    <w:rsid w:val="00CE3279"/>
    <w:rsid w:val="00CE35E6"/>
    <w:rsid w:val="00CE3E3A"/>
    <w:rsid w:val="00CE6138"/>
    <w:rsid w:val="00CE650E"/>
    <w:rsid w:val="00CE6593"/>
    <w:rsid w:val="00CE7B85"/>
    <w:rsid w:val="00CF0537"/>
    <w:rsid w:val="00CF2BD1"/>
    <w:rsid w:val="00CF2BFF"/>
    <w:rsid w:val="00CF4BA1"/>
    <w:rsid w:val="00CF543A"/>
    <w:rsid w:val="00CF6313"/>
    <w:rsid w:val="00CF682A"/>
    <w:rsid w:val="00CF6D60"/>
    <w:rsid w:val="00CF6DCA"/>
    <w:rsid w:val="00CF7B66"/>
    <w:rsid w:val="00D004D1"/>
    <w:rsid w:val="00D00937"/>
    <w:rsid w:val="00D01A7C"/>
    <w:rsid w:val="00D03EFF"/>
    <w:rsid w:val="00D04296"/>
    <w:rsid w:val="00D04EC6"/>
    <w:rsid w:val="00D06D29"/>
    <w:rsid w:val="00D070A5"/>
    <w:rsid w:val="00D07FC6"/>
    <w:rsid w:val="00D101AD"/>
    <w:rsid w:val="00D10EF1"/>
    <w:rsid w:val="00D10FBC"/>
    <w:rsid w:val="00D118CA"/>
    <w:rsid w:val="00D130C3"/>
    <w:rsid w:val="00D15685"/>
    <w:rsid w:val="00D16C95"/>
    <w:rsid w:val="00D17187"/>
    <w:rsid w:val="00D21A1F"/>
    <w:rsid w:val="00D229CB"/>
    <w:rsid w:val="00D23CDA"/>
    <w:rsid w:val="00D23FE6"/>
    <w:rsid w:val="00D2579A"/>
    <w:rsid w:val="00D25DD7"/>
    <w:rsid w:val="00D26B16"/>
    <w:rsid w:val="00D27F4A"/>
    <w:rsid w:val="00D319D8"/>
    <w:rsid w:val="00D31A02"/>
    <w:rsid w:val="00D35CDB"/>
    <w:rsid w:val="00D3742A"/>
    <w:rsid w:val="00D379F8"/>
    <w:rsid w:val="00D40405"/>
    <w:rsid w:val="00D40CE5"/>
    <w:rsid w:val="00D42F3F"/>
    <w:rsid w:val="00D46596"/>
    <w:rsid w:val="00D475B1"/>
    <w:rsid w:val="00D47FA7"/>
    <w:rsid w:val="00D500EB"/>
    <w:rsid w:val="00D50320"/>
    <w:rsid w:val="00D5043A"/>
    <w:rsid w:val="00D516D1"/>
    <w:rsid w:val="00D527A7"/>
    <w:rsid w:val="00D5410B"/>
    <w:rsid w:val="00D54ECB"/>
    <w:rsid w:val="00D54F3B"/>
    <w:rsid w:val="00D55F08"/>
    <w:rsid w:val="00D57EFA"/>
    <w:rsid w:val="00D602BB"/>
    <w:rsid w:val="00D6087C"/>
    <w:rsid w:val="00D62867"/>
    <w:rsid w:val="00D64AA1"/>
    <w:rsid w:val="00D67FF4"/>
    <w:rsid w:val="00D72D3E"/>
    <w:rsid w:val="00D76A10"/>
    <w:rsid w:val="00D8045D"/>
    <w:rsid w:val="00D811CF"/>
    <w:rsid w:val="00D83735"/>
    <w:rsid w:val="00D83750"/>
    <w:rsid w:val="00D83FBE"/>
    <w:rsid w:val="00D83FC7"/>
    <w:rsid w:val="00D86316"/>
    <w:rsid w:val="00D86B9C"/>
    <w:rsid w:val="00D878AA"/>
    <w:rsid w:val="00D90FA2"/>
    <w:rsid w:val="00D91417"/>
    <w:rsid w:val="00D932B8"/>
    <w:rsid w:val="00D934BC"/>
    <w:rsid w:val="00D94CD5"/>
    <w:rsid w:val="00D965AE"/>
    <w:rsid w:val="00D96A2C"/>
    <w:rsid w:val="00D9782E"/>
    <w:rsid w:val="00D9783C"/>
    <w:rsid w:val="00DA0154"/>
    <w:rsid w:val="00DA247D"/>
    <w:rsid w:val="00DA46E7"/>
    <w:rsid w:val="00DA5DA0"/>
    <w:rsid w:val="00DA6AFF"/>
    <w:rsid w:val="00DA6C16"/>
    <w:rsid w:val="00DA7DA8"/>
    <w:rsid w:val="00DB3BA5"/>
    <w:rsid w:val="00DB466D"/>
    <w:rsid w:val="00DB472C"/>
    <w:rsid w:val="00DB56C2"/>
    <w:rsid w:val="00DB5713"/>
    <w:rsid w:val="00DB60D3"/>
    <w:rsid w:val="00DB72DC"/>
    <w:rsid w:val="00DC0CD8"/>
    <w:rsid w:val="00DC58BB"/>
    <w:rsid w:val="00DC7C88"/>
    <w:rsid w:val="00DD0964"/>
    <w:rsid w:val="00DD167D"/>
    <w:rsid w:val="00DD17CA"/>
    <w:rsid w:val="00DD56B0"/>
    <w:rsid w:val="00DD67D0"/>
    <w:rsid w:val="00DD6C8C"/>
    <w:rsid w:val="00DE06BA"/>
    <w:rsid w:val="00DE1544"/>
    <w:rsid w:val="00DE1C75"/>
    <w:rsid w:val="00DE3C60"/>
    <w:rsid w:val="00DE3D5F"/>
    <w:rsid w:val="00DE76F3"/>
    <w:rsid w:val="00DE7EB7"/>
    <w:rsid w:val="00DF16A9"/>
    <w:rsid w:val="00DF2361"/>
    <w:rsid w:val="00DF597F"/>
    <w:rsid w:val="00DF5FA4"/>
    <w:rsid w:val="00DF7B67"/>
    <w:rsid w:val="00E00D7A"/>
    <w:rsid w:val="00E0311B"/>
    <w:rsid w:val="00E05E4F"/>
    <w:rsid w:val="00E0727E"/>
    <w:rsid w:val="00E078A3"/>
    <w:rsid w:val="00E07FF2"/>
    <w:rsid w:val="00E11209"/>
    <w:rsid w:val="00E12841"/>
    <w:rsid w:val="00E162BB"/>
    <w:rsid w:val="00E213B2"/>
    <w:rsid w:val="00E2183D"/>
    <w:rsid w:val="00E2216D"/>
    <w:rsid w:val="00E22B9D"/>
    <w:rsid w:val="00E22C89"/>
    <w:rsid w:val="00E23F57"/>
    <w:rsid w:val="00E27DD7"/>
    <w:rsid w:val="00E3083D"/>
    <w:rsid w:val="00E30A87"/>
    <w:rsid w:val="00E30BBD"/>
    <w:rsid w:val="00E310A7"/>
    <w:rsid w:val="00E344DF"/>
    <w:rsid w:val="00E35877"/>
    <w:rsid w:val="00E41700"/>
    <w:rsid w:val="00E4197B"/>
    <w:rsid w:val="00E42DD0"/>
    <w:rsid w:val="00E4386E"/>
    <w:rsid w:val="00E44B64"/>
    <w:rsid w:val="00E451F3"/>
    <w:rsid w:val="00E456B3"/>
    <w:rsid w:val="00E46BC6"/>
    <w:rsid w:val="00E47F35"/>
    <w:rsid w:val="00E51EC0"/>
    <w:rsid w:val="00E53B4F"/>
    <w:rsid w:val="00E54DC8"/>
    <w:rsid w:val="00E55649"/>
    <w:rsid w:val="00E55C97"/>
    <w:rsid w:val="00E56145"/>
    <w:rsid w:val="00E57228"/>
    <w:rsid w:val="00E57393"/>
    <w:rsid w:val="00E578EB"/>
    <w:rsid w:val="00E63434"/>
    <w:rsid w:val="00E639D2"/>
    <w:rsid w:val="00E6426F"/>
    <w:rsid w:val="00E644C1"/>
    <w:rsid w:val="00E6561F"/>
    <w:rsid w:val="00E66F0C"/>
    <w:rsid w:val="00E71AB2"/>
    <w:rsid w:val="00E72146"/>
    <w:rsid w:val="00E75107"/>
    <w:rsid w:val="00E765E1"/>
    <w:rsid w:val="00E767F0"/>
    <w:rsid w:val="00E8118E"/>
    <w:rsid w:val="00E8143B"/>
    <w:rsid w:val="00E81570"/>
    <w:rsid w:val="00E8204F"/>
    <w:rsid w:val="00E82ABA"/>
    <w:rsid w:val="00E84F4C"/>
    <w:rsid w:val="00E85284"/>
    <w:rsid w:val="00E87127"/>
    <w:rsid w:val="00E90294"/>
    <w:rsid w:val="00E92C09"/>
    <w:rsid w:val="00E93F75"/>
    <w:rsid w:val="00E95CA4"/>
    <w:rsid w:val="00E964E8"/>
    <w:rsid w:val="00E977E7"/>
    <w:rsid w:val="00E97B72"/>
    <w:rsid w:val="00E97B7A"/>
    <w:rsid w:val="00EA0231"/>
    <w:rsid w:val="00EA1588"/>
    <w:rsid w:val="00EA1773"/>
    <w:rsid w:val="00EA203C"/>
    <w:rsid w:val="00EA40C1"/>
    <w:rsid w:val="00EA4B7B"/>
    <w:rsid w:val="00EA64D4"/>
    <w:rsid w:val="00EA796E"/>
    <w:rsid w:val="00EB0E39"/>
    <w:rsid w:val="00EB188B"/>
    <w:rsid w:val="00EB271F"/>
    <w:rsid w:val="00EB3017"/>
    <w:rsid w:val="00EB3F6E"/>
    <w:rsid w:val="00EB41FB"/>
    <w:rsid w:val="00EB48BE"/>
    <w:rsid w:val="00EB649A"/>
    <w:rsid w:val="00EC0AC6"/>
    <w:rsid w:val="00EC0E92"/>
    <w:rsid w:val="00EC1C5D"/>
    <w:rsid w:val="00EC1C9E"/>
    <w:rsid w:val="00EC295C"/>
    <w:rsid w:val="00EC464E"/>
    <w:rsid w:val="00EC4CF0"/>
    <w:rsid w:val="00EC5429"/>
    <w:rsid w:val="00EC6CCC"/>
    <w:rsid w:val="00ED0089"/>
    <w:rsid w:val="00ED1A49"/>
    <w:rsid w:val="00ED453F"/>
    <w:rsid w:val="00ED4D84"/>
    <w:rsid w:val="00ED5282"/>
    <w:rsid w:val="00ED5C32"/>
    <w:rsid w:val="00ED7524"/>
    <w:rsid w:val="00ED7DA6"/>
    <w:rsid w:val="00EE2259"/>
    <w:rsid w:val="00EE3FA7"/>
    <w:rsid w:val="00EE53D8"/>
    <w:rsid w:val="00EE714C"/>
    <w:rsid w:val="00EF0621"/>
    <w:rsid w:val="00EF26CF"/>
    <w:rsid w:val="00EF4007"/>
    <w:rsid w:val="00EF51C0"/>
    <w:rsid w:val="00EF59D1"/>
    <w:rsid w:val="00F02D7D"/>
    <w:rsid w:val="00F03255"/>
    <w:rsid w:val="00F04840"/>
    <w:rsid w:val="00F04BA6"/>
    <w:rsid w:val="00F04EEB"/>
    <w:rsid w:val="00F0634C"/>
    <w:rsid w:val="00F06405"/>
    <w:rsid w:val="00F06C47"/>
    <w:rsid w:val="00F12E5D"/>
    <w:rsid w:val="00F1439E"/>
    <w:rsid w:val="00F21213"/>
    <w:rsid w:val="00F2150B"/>
    <w:rsid w:val="00F21B06"/>
    <w:rsid w:val="00F221CD"/>
    <w:rsid w:val="00F2282C"/>
    <w:rsid w:val="00F228FA"/>
    <w:rsid w:val="00F22BDF"/>
    <w:rsid w:val="00F315F6"/>
    <w:rsid w:val="00F33F83"/>
    <w:rsid w:val="00F3747E"/>
    <w:rsid w:val="00F402F8"/>
    <w:rsid w:val="00F405E4"/>
    <w:rsid w:val="00F4265A"/>
    <w:rsid w:val="00F42A1F"/>
    <w:rsid w:val="00F45B95"/>
    <w:rsid w:val="00F45C4B"/>
    <w:rsid w:val="00F466D0"/>
    <w:rsid w:val="00F50282"/>
    <w:rsid w:val="00F51293"/>
    <w:rsid w:val="00F517C5"/>
    <w:rsid w:val="00F52765"/>
    <w:rsid w:val="00F536A0"/>
    <w:rsid w:val="00F56119"/>
    <w:rsid w:val="00F57939"/>
    <w:rsid w:val="00F57C23"/>
    <w:rsid w:val="00F60D7C"/>
    <w:rsid w:val="00F62458"/>
    <w:rsid w:val="00F65307"/>
    <w:rsid w:val="00F655B1"/>
    <w:rsid w:val="00F65614"/>
    <w:rsid w:val="00F65D29"/>
    <w:rsid w:val="00F65DB4"/>
    <w:rsid w:val="00F66A1E"/>
    <w:rsid w:val="00F70C9B"/>
    <w:rsid w:val="00F72545"/>
    <w:rsid w:val="00F731D4"/>
    <w:rsid w:val="00F74C71"/>
    <w:rsid w:val="00F76B90"/>
    <w:rsid w:val="00F77BDF"/>
    <w:rsid w:val="00F81282"/>
    <w:rsid w:val="00F84C1C"/>
    <w:rsid w:val="00F858D7"/>
    <w:rsid w:val="00F85D03"/>
    <w:rsid w:val="00F86093"/>
    <w:rsid w:val="00F8687F"/>
    <w:rsid w:val="00F90290"/>
    <w:rsid w:val="00F92038"/>
    <w:rsid w:val="00F93B46"/>
    <w:rsid w:val="00F965FD"/>
    <w:rsid w:val="00F970B0"/>
    <w:rsid w:val="00F973A4"/>
    <w:rsid w:val="00FA1672"/>
    <w:rsid w:val="00FA1FC6"/>
    <w:rsid w:val="00FA20A5"/>
    <w:rsid w:val="00FA24FA"/>
    <w:rsid w:val="00FA3ED7"/>
    <w:rsid w:val="00FA3F43"/>
    <w:rsid w:val="00FA6406"/>
    <w:rsid w:val="00FA6EEA"/>
    <w:rsid w:val="00FA796B"/>
    <w:rsid w:val="00FA7D20"/>
    <w:rsid w:val="00FB047D"/>
    <w:rsid w:val="00FB2178"/>
    <w:rsid w:val="00FB25BC"/>
    <w:rsid w:val="00FB3F13"/>
    <w:rsid w:val="00FB42B4"/>
    <w:rsid w:val="00FB4F8D"/>
    <w:rsid w:val="00FB747A"/>
    <w:rsid w:val="00FB7790"/>
    <w:rsid w:val="00FB7D62"/>
    <w:rsid w:val="00FC0CA1"/>
    <w:rsid w:val="00FC1E6B"/>
    <w:rsid w:val="00FC340E"/>
    <w:rsid w:val="00FC5F4E"/>
    <w:rsid w:val="00FC78B4"/>
    <w:rsid w:val="00FD0551"/>
    <w:rsid w:val="00FD1025"/>
    <w:rsid w:val="00FD2EB0"/>
    <w:rsid w:val="00FD54CB"/>
    <w:rsid w:val="00FD628D"/>
    <w:rsid w:val="00FD65E6"/>
    <w:rsid w:val="00FD679F"/>
    <w:rsid w:val="00FD68F5"/>
    <w:rsid w:val="00FD7027"/>
    <w:rsid w:val="00FE0C39"/>
    <w:rsid w:val="00FE1D34"/>
    <w:rsid w:val="00FE2F3D"/>
    <w:rsid w:val="00FE7511"/>
    <w:rsid w:val="00FE773E"/>
    <w:rsid w:val="00FF1FB5"/>
    <w:rsid w:val="00FF36E1"/>
    <w:rsid w:val="00FF3B70"/>
    <w:rsid w:val="00FF3EC1"/>
    <w:rsid w:val="00FF62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DDF00"/>
  <w15:docId w15:val="{1C691C34-01F5-4D65-8434-4C1FD6BD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CD5"/>
    <w:pPr>
      <w:widowControl w:val="0"/>
      <w:ind w:firstLine="851"/>
      <w:jc w:val="both"/>
    </w:pPr>
    <w:rPr>
      <w:rFonts w:ascii="Courier New" w:hAnsi="Courier New"/>
      <w:snapToGrid w:val="0"/>
      <w:sz w:val="24"/>
      <w:lang w:val="fr-BE"/>
    </w:rPr>
  </w:style>
  <w:style w:type="paragraph" w:styleId="Titre1">
    <w:name w:val="heading 1"/>
    <w:basedOn w:val="Normal"/>
    <w:next w:val="Normal"/>
    <w:link w:val="Titre1Car"/>
    <w:qFormat/>
    <w:rsid w:val="00A47BAC"/>
    <w:pPr>
      <w:keepNext/>
      <w:jc w:val="center"/>
      <w:outlineLvl w:val="0"/>
    </w:pPr>
    <w:rPr>
      <w:b/>
      <w:u w:val="single"/>
      <w:lang w:val="fr-FR"/>
    </w:rPr>
  </w:style>
  <w:style w:type="paragraph" w:styleId="Titre2">
    <w:name w:val="heading 2"/>
    <w:basedOn w:val="Normal"/>
    <w:next w:val="Normal"/>
    <w:link w:val="Titre2Car"/>
    <w:qFormat/>
    <w:rsid w:val="00A47BAC"/>
    <w:pPr>
      <w:keepNext/>
      <w:outlineLvl w:val="1"/>
    </w:pPr>
    <w:rPr>
      <w:b/>
      <w:lang w:val="nl-NL"/>
    </w:rPr>
  </w:style>
  <w:style w:type="paragraph" w:styleId="Titre3">
    <w:name w:val="heading 3"/>
    <w:basedOn w:val="Normal"/>
    <w:next w:val="Normal"/>
    <w:link w:val="Titre3Car"/>
    <w:qFormat/>
    <w:rsid w:val="00A47BAC"/>
    <w:pPr>
      <w:keepNext/>
      <w:ind w:right="-1" w:firstLine="709"/>
      <w:jc w:val="center"/>
      <w:outlineLvl w:val="2"/>
    </w:pPr>
    <w:rPr>
      <w:b/>
      <w:u w:val="double"/>
      <w:lang w:val="fr-FR"/>
    </w:rPr>
  </w:style>
  <w:style w:type="paragraph" w:styleId="Titre4">
    <w:name w:val="heading 4"/>
    <w:basedOn w:val="Normal"/>
    <w:next w:val="Normal"/>
    <w:link w:val="Titre4Car"/>
    <w:qFormat/>
    <w:rsid w:val="00A47BAC"/>
    <w:pPr>
      <w:keepNext/>
      <w:tabs>
        <w:tab w:val="left" w:pos="478"/>
        <w:tab w:val="left" w:pos="1054"/>
        <w:tab w:val="left" w:pos="1630"/>
        <w:tab w:val="left" w:pos="2206"/>
        <w:tab w:val="left" w:pos="2782"/>
        <w:tab w:val="left" w:pos="3358"/>
        <w:tab w:val="left" w:pos="3934"/>
        <w:tab w:val="left" w:pos="4510"/>
        <w:tab w:val="left" w:pos="5086"/>
        <w:tab w:val="left" w:pos="5662"/>
        <w:tab w:val="left" w:pos="6238"/>
        <w:tab w:val="left" w:pos="6814"/>
        <w:tab w:val="left" w:pos="7390"/>
      </w:tabs>
      <w:ind w:firstLine="478"/>
      <w:outlineLvl w:val="3"/>
    </w:pPr>
    <w:rPr>
      <w:b/>
      <w:u w:val="single"/>
      <w:lang w:val="fr-FR"/>
    </w:rPr>
  </w:style>
  <w:style w:type="paragraph" w:styleId="Titre5">
    <w:name w:val="heading 5"/>
    <w:basedOn w:val="Normal"/>
    <w:next w:val="Normal"/>
    <w:qFormat/>
    <w:rsid w:val="00A47BAC"/>
    <w:pPr>
      <w:keepNext/>
      <w:ind w:right="-1" w:firstLine="709"/>
      <w:outlineLvl w:val="4"/>
    </w:pPr>
    <w:rPr>
      <w:b/>
      <w:i/>
      <w:lang w:val="fr-FR"/>
    </w:rPr>
  </w:style>
  <w:style w:type="paragraph" w:styleId="Titre6">
    <w:name w:val="heading 6"/>
    <w:basedOn w:val="Normal"/>
    <w:next w:val="Normal"/>
    <w:link w:val="Titre6Car"/>
    <w:qFormat/>
    <w:rsid w:val="00A47BAC"/>
    <w:pPr>
      <w:keepNext/>
      <w:ind w:firstLine="0"/>
      <w:jc w:val="center"/>
      <w:outlineLvl w:val="5"/>
    </w:pPr>
    <w:rPr>
      <w:b/>
      <w:u w:val="single"/>
      <w:lang w:val="fr-FR"/>
    </w:rPr>
  </w:style>
  <w:style w:type="paragraph" w:styleId="Titre7">
    <w:name w:val="heading 7"/>
    <w:basedOn w:val="Normal"/>
    <w:next w:val="Normal"/>
    <w:link w:val="Titre7Car"/>
    <w:qFormat/>
    <w:rsid w:val="00A47BAC"/>
    <w:pPr>
      <w:keepNext/>
      <w:ind w:right="142" w:firstLine="0"/>
      <w:jc w:val="center"/>
      <w:outlineLvl w:val="6"/>
    </w:pPr>
    <w:rPr>
      <w:rFonts w:ascii="Times New Roman" w:hAnsi="Times New Roman"/>
      <w:b/>
      <w:snapToGrid/>
    </w:rPr>
  </w:style>
  <w:style w:type="paragraph" w:styleId="Titre8">
    <w:name w:val="heading 8"/>
    <w:basedOn w:val="Normal"/>
    <w:next w:val="Normal"/>
    <w:qFormat/>
    <w:rsid w:val="00A47BAC"/>
    <w:pPr>
      <w:keepNext/>
      <w:tabs>
        <w:tab w:val="center" w:pos="4107"/>
        <w:tab w:val="left" w:pos="4211"/>
        <w:tab w:val="left" w:pos="4787"/>
        <w:tab w:val="left" w:pos="5363"/>
        <w:tab w:val="left" w:pos="5939"/>
        <w:tab w:val="left" w:pos="6515"/>
        <w:tab w:val="left" w:pos="7091"/>
        <w:tab w:val="left" w:pos="7667"/>
      </w:tabs>
      <w:ind w:firstLine="709"/>
      <w:jc w:val="center"/>
      <w:outlineLvl w:val="7"/>
    </w:pPr>
    <w:rPr>
      <w:rFonts w:cs="Copperplate32bc"/>
      <w:b/>
      <w:bCs/>
      <w:u w:val="single"/>
      <w:lang w:val="fr-FR"/>
    </w:rPr>
  </w:style>
  <w:style w:type="paragraph" w:styleId="Titre9">
    <w:name w:val="heading 9"/>
    <w:basedOn w:val="Normal"/>
    <w:next w:val="Normal"/>
    <w:link w:val="Titre9Car"/>
    <w:qFormat/>
    <w:rsid w:val="00A47BAC"/>
    <w:pPr>
      <w:keepNext/>
      <w:tabs>
        <w:tab w:val="left" w:pos="478"/>
        <w:tab w:val="left" w:pos="1054"/>
        <w:tab w:val="left" w:pos="1630"/>
        <w:tab w:val="left" w:pos="2206"/>
        <w:tab w:val="left" w:pos="2782"/>
        <w:tab w:val="left" w:pos="3358"/>
        <w:tab w:val="left" w:pos="3934"/>
        <w:tab w:val="left" w:pos="4510"/>
        <w:tab w:val="left" w:pos="5086"/>
        <w:tab w:val="left" w:pos="5662"/>
        <w:tab w:val="left" w:pos="6238"/>
        <w:tab w:val="left" w:pos="6814"/>
        <w:tab w:val="left" w:pos="7390"/>
      </w:tabs>
      <w:ind w:firstLine="709"/>
      <w:outlineLvl w:val="8"/>
    </w:pPr>
    <w:rPr>
      <w:b/>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A47BAC"/>
  </w:style>
  <w:style w:type="paragraph" w:styleId="Explorateurdedocuments">
    <w:name w:val="Document Map"/>
    <w:basedOn w:val="Normal"/>
    <w:semiHidden/>
    <w:rsid w:val="00A47BAC"/>
    <w:pPr>
      <w:shd w:val="clear" w:color="auto" w:fill="000080"/>
    </w:pPr>
    <w:rPr>
      <w:rFonts w:ascii="Tahoma" w:hAnsi="Tahoma"/>
    </w:rPr>
  </w:style>
  <w:style w:type="paragraph" w:styleId="Retraitcorpsdetexte">
    <w:name w:val="Body Text Indent"/>
    <w:basedOn w:val="Normal"/>
    <w:link w:val="RetraitcorpsdetexteCar"/>
    <w:semiHidden/>
    <w:rsid w:val="00A47BAC"/>
    <w:pPr>
      <w:widowControl/>
      <w:ind w:firstLine="426"/>
    </w:pPr>
    <w:rPr>
      <w:snapToGrid/>
      <w:lang w:val="fr-FR"/>
    </w:rPr>
  </w:style>
  <w:style w:type="character" w:styleId="lev">
    <w:name w:val="Strong"/>
    <w:basedOn w:val="Policepardfaut"/>
    <w:qFormat/>
    <w:rsid w:val="00A47BAC"/>
    <w:rPr>
      <w:b/>
    </w:rPr>
  </w:style>
  <w:style w:type="paragraph" w:styleId="Retraitcorpsdetexte2">
    <w:name w:val="Body Text Indent 2"/>
    <w:basedOn w:val="Normal"/>
    <w:link w:val="Retraitcorpsdetexte2Car"/>
    <w:semiHidden/>
    <w:rsid w:val="00A47BAC"/>
    <w:pPr>
      <w:tabs>
        <w:tab w:val="left" w:pos="478"/>
        <w:tab w:val="left" w:pos="1054"/>
        <w:tab w:val="left" w:pos="1630"/>
        <w:tab w:val="left" w:pos="2206"/>
        <w:tab w:val="left" w:pos="2782"/>
        <w:tab w:val="left" w:pos="3358"/>
        <w:tab w:val="left" w:pos="3934"/>
        <w:tab w:val="left" w:pos="4510"/>
        <w:tab w:val="left" w:pos="5086"/>
        <w:tab w:val="left" w:pos="5662"/>
        <w:tab w:val="left" w:pos="6238"/>
        <w:tab w:val="left" w:pos="6814"/>
        <w:tab w:val="left" w:pos="7390"/>
      </w:tabs>
      <w:ind w:firstLine="709"/>
    </w:pPr>
    <w:rPr>
      <w:lang w:val="fr-FR"/>
    </w:rPr>
  </w:style>
  <w:style w:type="paragraph" w:styleId="Retraitcorpsdetexte3">
    <w:name w:val="Body Text Indent 3"/>
    <w:basedOn w:val="Normal"/>
    <w:link w:val="Retraitcorpsdetexte3Car"/>
    <w:semiHidden/>
    <w:rsid w:val="00A47BAC"/>
    <w:pPr>
      <w:ind w:firstLine="720"/>
    </w:pPr>
    <w:rPr>
      <w:lang w:val="fr-FR"/>
    </w:rPr>
  </w:style>
  <w:style w:type="paragraph" w:styleId="Titre">
    <w:name w:val="Title"/>
    <w:basedOn w:val="Normal"/>
    <w:link w:val="TitreCar"/>
    <w:qFormat/>
    <w:rsid w:val="00A47BAC"/>
    <w:pPr>
      <w:widowControl/>
      <w:jc w:val="center"/>
    </w:pPr>
    <w:rPr>
      <w:rFonts w:ascii="Arial" w:hAnsi="Arial"/>
      <w:b/>
      <w:caps/>
      <w:snapToGrid/>
      <w:u w:val="single"/>
      <w:lang w:val="fr-FR"/>
    </w:rPr>
  </w:style>
  <w:style w:type="paragraph" w:styleId="Corpsdetexte">
    <w:name w:val="Body Text"/>
    <w:basedOn w:val="Normal"/>
    <w:link w:val="CorpsdetexteCar"/>
    <w:semiHidden/>
    <w:rsid w:val="00A47BAC"/>
    <w:rPr>
      <w:b/>
    </w:rPr>
  </w:style>
  <w:style w:type="paragraph" w:styleId="Pieddepage">
    <w:name w:val="footer"/>
    <w:basedOn w:val="Normal"/>
    <w:link w:val="PieddepageCar"/>
    <w:uiPriority w:val="99"/>
    <w:rsid w:val="00A47BAC"/>
    <w:pPr>
      <w:tabs>
        <w:tab w:val="center" w:pos="4536"/>
        <w:tab w:val="right" w:pos="9072"/>
      </w:tabs>
    </w:pPr>
  </w:style>
  <w:style w:type="character" w:styleId="Numrodepage">
    <w:name w:val="page number"/>
    <w:basedOn w:val="Policepardfaut"/>
    <w:semiHidden/>
    <w:rsid w:val="00A47BAC"/>
  </w:style>
  <w:style w:type="paragraph" w:customStyle="1" w:styleId="TxBr3p10">
    <w:name w:val="TxBr_3p10"/>
    <w:basedOn w:val="Normal"/>
    <w:rsid w:val="00A47BAC"/>
    <w:pPr>
      <w:widowControl/>
      <w:tabs>
        <w:tab w:val="left" w:pos="2267"/>
      </w:tabs>
      <w:spacing w:line="334" w:lineRule="atLeast"/>
      <w:ind w:left="1583" w:firstLine="0"/>
      <w:jc w:val="left"/>
    </w:pPr>
    <w:rPr>
      <w:rFonts w:ascii="Times New Roman" w:hAnsi="Times New Roman"/>
      <w:lang w:val="fr-FR"/>
    </w:rPr>
  </w:style>
  <w:style w:type="paragraph" w:styleId="Sous-titre">
    <w:name w:val="Subtitle"/>
    <w:basedOn w:val="Normal"/>
    <w:qFormat/>
    <w:rsid w:val="00A47BAC"/>
    <w:pPr>
      <w:spacing w:after="60"/>
      <w:jc w:val="center"/>
      <w:outlineLvl w:val="1"/>
    </w:pPr>
    <w:rPr>
      <w:rFonts w:ascii="Arial" w:hAnsi="Arial"/>
    </w:rPr>
  </w:style>
  <w:style w:type="paragraph" w:styleId="En-tte">
    <w:name w:val="header"/>
    <w:basedOn w:val="Normal"/>
    <w:link w:val="En-tteCar"/>
    <w:rsid w:val="00A47BAC"/>
    <w:pPr>
      <w:tabs>
        <w:tab w:val="center" w:pos="4536"/>
        <w:tab w:val="right" w:pos="9072"/>
      </w:tabs>
    </w:pPr>
  </w:style>
  <w:style w:type="paragraph" w:styleId="Corpsdetexte3">
    <w:name w:val="Body Text 3"/>
    <w:basedOn w:val="Normal"/>
    <w:link w:val="Corpsdetexte3Car"/>
    <w:semiHidden/>
    <w:rsid w:val="00A47BAC"/>
    <w:pPr>
      <w:ind w:firstLine="0"/>
      <w:jc w:val="center"/>
    </w:pPr>
    <w:rPr>
      <w:b/>
      <w:u w:val="single"/>
      <w:lang w:val="fr-FR"/>
    </w:rPr>
  </w:style>
  <w:style w:type="character" w:styleId="Marquedecommentaire">
    <w:name w:val="annotation reference"/>
    <w:basedOn w:val="Policepardfaut"/>
    <w:rsid w:val="00A47BAC"/>
    <w:rPr>
      <w:sz w:val="16"/>
      <w:szCs w:val="16"/>
    </w:rPr>
  </w:style>
  <w:style w:type="paragraph" w:styleId="Commentaire">
    <w:name w:val="annotation text"/>
    <w:basedOn w:val="Normal"/>
    <w:link w:val="CommentaireCar"/>
    <w:rsid w:val="00A47BAC"/>
    <w:rPr>
      <w:sz w:val="20"/>
    </w:rPr>
  </w:style>
  <w:style w:type="paragraph" w:styleId="Corpsdetexte2">
    <w:name w:val="Body Text 2"/>
    <w:basedOn w:val="Normal"/>
    <w:semiHidden/>
    <w:rsid w:val="00A47BAC"/>
    <w:pPr>
      <w:ind w:firstLine="0"/>
    </w:pPr>
    <w:rPr>
      <w:rFonts w:cs="Copperplate32bc"/>
    </w:rPr>
  </w:style>
  <w:style w:type="character" w:customStyle="1" w:styleId="postbody1">
    <w:name w:val="postbody1"/>
    <w:basedOn w:val="Policepardfaut"/>
    <w:rsid w:val="00A47BAC"/>
    <w:rPr>
      <w:spacing w:val="270"/>
      <w:sz w:val="18"/>
      <w:szCs w:val="18"/>
    </w:rPr>
  </w:style>
  <w:style w:type="paragraph" w:styleId="Notedefin">
    <w:name w:val="endnote text"/>
    <w:basedOn w:val="Normal"/>
    <w:semiHidden/>
    <w:rsid w:val="00A47BAC"/>
    <w:rPr>
      <w:sz w:val="20"/>
    </w:rPr>
  </w:style>
  <w:style w:type="character" w:styleId="Appeldenotedefin">
    <w:name w:val="endnote reference"/>
    <w:basedOn w:val="Policepardfaut"/>
    <w:semiHidden/>
    <w:rsid w:val="00A47BAC"/>
    <w:rPr>
      <w:vertAlign w:val="superscript"/>
    </w:rPr>
  </w:style>
  <w:style w:type="paragraph" w:styleId="Textedebulles">
    <w:name w:val="Balloon Text"/>
    <w:basedOn w:val="Normal"/>
    <w:semiHidden/>
    <w:rsid w:val="00A47BAC"/>
    <w:rPr>
      <w:rFonts w:ascii="Tahoma" w:hAnsi="Tahoma" w:cs="Tahoma"/>
      <w:sz w:val="16"/>
      <w:szCs w:val="16"/>
    </w:rPr>
  </w:style>
  <w:style w:type="character" w:styleId="Lienhypertexte">
    <w:name w:val="Hyperlink"/>
    <w:basedOn w:val="Policepardfaut"/>
    <w:rsid w:val="00A47BAC"/>
    <w:rPr>
      <w:color w:val="0000FF"/>
      <w:u w:val="single"/>
    </w:rPr>
  </w:style>
  <w:style w:type="character" w:customStyle="1" w:styleId="Titre1Car">
    <w:name w:val="Titre 1 Car"/>
    <w:basedOn w:val="Policepardfaut"/>
    <w:link w:val="Titre1"/>
    <w:rsid w:val="00761991"/>
    <w:rPr>
      <w:rFonts w:ascii="Courier New" w:hAnsi="Courier New"/>
      <w:b/>
      <w:snapToGrid w:val="0"/>
      <w:sz w:val="24"/>
      <w:u w:val="single"/>
    </w:rPr>
  </w:style>
  <w:style w:type="character" w:customStyle="1" w:styleId="Titre2Car">
    <w:name w:val="Titre 2 Car"/>
    <w:basedOn w:val="Policepardfaut"/>
    <w:link w:val="Titre2"/>
    <w:rsid w:val="00761991"/>
    <w:rPr>
      <w:rFonts w:ascii="Courier New" w:hAnsi="Courier New"/>
      <w:b/>
      <w:snapToGrid w:val="0"/>
      <w:sz w:val="24"/>
      <w:lang w:val="nl-NL"/>
    </w:rPr>
  </w:style>
  <w:style w:type="character" w:customStyle="1" w:styleId="Titre3Car">
    <w:name w:val="Titre 3 Car"/>
    <w:basedOn w:val="Policepardfaut"/>
    <w:link w:val="Titre3"/>
    <w:rsid w:val="00761991"/>
    <w:rPr>
      <w:rFonts w:ascii="Courier New" w:hAnsi="Courier New"/>
      <w:b/>
      <w:snapToGrid w:val="0"/>
      <w:sz w:val="24"/>
      <w:u w:val="double"/>
    </w:rPr>
  </w:style>
  <w:style w:type="character" w:customStyle="1" w:styleId="Titre6Car">
    <w:name w:val="Titre 6 Car"/>
    <w:basedOn w:val="Policepardfaut"/>
    <w:link w:val="Titre6"/>
    <w:rsid w:val="00761991"/>
    <w:rPr>
      <w:rFonts w:ascii="Courier New" w:hAnsi="Courier New"/>
      <w:b/>
      <w:snapToGrid w:val="0"/>
      <w:sz w:val="24"/>
      <w:u w:val="single"/>
    </w:rPr>
  </w:style>
  <w:style w:type="character" w:customStyle="1" w:styleId="RetraitcorpsdetexteCar">
    <w:name w:val="Retrait corps de texte Car"/>
    <w:basedOn w:val="Policepardfaut"/>
    <w:link w:val="Retraitcorpsdetexte"/>
    <w:semiHidden/>
    <w:rsid w:val="00761991"/>
    <w:rPr>
      <w:rFonts w:ascii="Courier New" w:hAnsi="Courier New"/>
      <w:sz w:val="24"/>
    </w:rPr>
  </w:style>
  <w:style w:type="character" w:customStyle="1" w:styleId="Retraitcorpsdetexte2Car">
    <w:name w:val="Retrait corps de texte 2 Car"/>
    <w:basedOn w:val="Policepardfaut"/>
    <w:link w:val="Retraitcorpsdetexte2"/>
    <w:semiHidden/>
    <w:rsid w:val="00761991"/>
    <w:rPr>
      <w:rFonts w:ascii="Courier New" w:hAnsi="Courier New"/>
      <w:snapToGrid w:val="0"/>
      <w:sz w:val="24"/>
    </w:rPr>
  </w:style>
  <w:style w:type="character" w:customStyle="1" w:styleId="Retraitcorpsdetexte3Car">
    <w:name w:val="Retrait corps de texte 3 Car"/>
    <w:basedOn w:val="Policepardfaut"/>
    <w:link w:val="Retraitcorpsdetexte3"/>
    <w:semiHidden/>
    <w:rsid w:val="00761991"/>
    <w:rPr>
      <w:rFonts w:ascii="Courier New" w:hAnsi="Courier New"/>
      <w:snapToGrid w:val="0"/>
      <w:sz w:val="24"/>
    </w:rPr>
  </w:style>
  <w:style w:type="character" w:customStyle="1" w:styleId="CorpsdetexteCar">
    <w:name w:val="Corps de texte Car"/>
    <w:basedOn w:val="Policepardfaut"/>
    <w:link w:val="Corpsdetexte"/>
    <w:semiHidden/>
    <w:rsid w:val="00761991"/>
    <w:rPr>
      <w:rFonts w:ascii="Courier New" w:hAnsi="Courier New"/>
      <w:b/>
      <w:snapToGrid w:val="0"/>
      <w:sz w:val="24"/>
      <w:lang w:val="fr-BE"/>
    </w:rPr>
  </w:style>
  <w:style w:type="character" w:customStyle="1" w:styleId="PieddepageCar">
    <w:name w:val="Pied de page Car"/>
    <w:basedOn w:val="Policepardfaut"/>
    <w:link w:val="Pieddepage"/>
    <w:uiPriority w:val="99"/>
    <w:rsid w:val="00761991"/>
    <w:rPr>
      <w:rFonts w:ascii="Courier New" w:hAnsi="Courier New"/>
      <w:snapToGrid w:val="0"/>
      <w:sz w:val="24"/>
      <w:lang w:val="fr-BE"/>
    </w:rPr>
  </w:style>
  <w:style w:type="character" w:customStyle="1" w:styleId="Corpsdetexte3Car">
    <w:name w:val="Corps de texte 3 Car"/>
    <w:basedOn w:val="Policepardfaut"/>
    <w:link w:val="Corpsdetexte3"/>
    <w:semiHidden/>
    <w:rsid w:val="00761991"/>
    <w:rPr>
      <w:rFonts w:ascii="Courier New" w:hAnsi="Courier New"/>
      <w:b/>
      <w:snapToGrid w:val="0"/>
      <w:sz w:val="24"/>
      <w:u w:val="single"/>
    </w:rPr>
  </w:style>
  <w:style w:type="character" w:customStyle="1" w:styleId="CommentaireCar">
    <w:name w:val="Commentaire Car"/>
    <w:basedOn w:val="Policepardfaut"/>
    <w:link w:val="Commentaire"/>
    <w:rsid w:val="00761991"/>
    <w:rPr>
      <w:rFonts w:ascii="Courier New" w:hAnsi="Courier New"/>
      <w:snapToGrid w:val="0"/>
      <w:lang w:val="fr-BE"/>
    </w:rPr>
  </w:style>
  <w:style w:type="paragraph" w:styleId="Textebrut">
    <w:name w:val="Plain Text"/>
    <w:basedOn w:val="Normal"/>
    <w:link w:val="TextebrutCar"/>
    <w:uiPriority w:val="99"/>
    <w:rsid w:val="00C37D9D"/>
    <w:pPr>
      <w:widowControl/>
      <w:ind w:firstLine="0"/>
    </w:pPr>
    <w:rPr>
      <w:rFonts w:cs="Courier New"/>
      <w:snapToGrid/>
      <w:sz w:val="20"/>
      <w:lang w:val="fr-FR"/>
    </w:rPr>
  </w:style>
  <w:style w:type="character" w:customStyle="1" w:styleId="TextebrutCar">
    <w:name w:val="Texte brut Car"/>
    <w:basedOn w:val="Policepardfaut"/>
    <w:link w:val="Textebrut"/>
    <w:uiPriority w:val="99"/>
    <w:rsid w:val="00C37D9D"/>
    <w:rPr>
      <w:rFonts w:ascii="Courier New" w:hAnsi="Courier New" w:cs="Courier New"/>
    </w:rPr>
  </w:style>
  <w:style w:type="character" w:customStyle="1" w:styleId="Titre9Car">
    <w:name w:val="Titre 9 Car"/>
    <w:basedOn w:val="Policepardfaut"/>
    <w:link w:val="Titre9"/>
    <w:rsid w:val="0023408A"/>
    <w:rPr>
      <w:rFonts w:ascii="Courier New" w:hAnsi="Courier New"/>
      <w:b/>
      <w:snapToGrid w:val="0"/>
      <w:sz w:val="24"/>
      <w:u w:val="single"/>
    </w:rPr>
  </w:style>
  <w:style w:type="paragraph" w:customStyle="1" w:styleId="INGBE">
    <w:name w:val="ING BE"/>
    <w:basedOn w:val="Normal"/>
    <w:rsid w:val="00550D9F"/>
    <w:pPr>
      <w:widowControl/>
      <w:ind w:firstLine="0"/>
      <w:jc w:val="left"/>
    </w:pPr>
    <w:rPr>
      <w:rFonts w:ascii="Times New Roman" w:hAnsi="Times New Roman"/>
      <w:lang w:eastAsia="en-US"/>
    </w:rPr>
  </w:style>
  <w:style w:type="paragraph" w:customStyle="1" w:styleId="Texte">
    <w:name w:val="Texte"/>
    <w:basedOn w:val="Normal"/>
    <w:rsid w:val="00FE773E"/>
    <w:pPr>
      <w:widowControl/>
      <w:ind w:firstLine="709"/>
    </w:pPr>
    <w:rPr>
      <w:rFonts w:ascii="Times New Roman" w:hAnsi="Times New Roman"/>
      <w:snapToGrid/>
      <w:szCs w:val="24"/>
      <w:lang w:eastAsia="fr-BE"/>
    </w:rPr>
  </w:style>
  <w:style w:type="paragraph" w:styleId="Paragraphedeliste">
    <w:name w:val="List Paragraph"/>
    <w:basedOn w:val="Normal"/>
    <w:link w:val="ParagraphedelisteCar"/>
    <w:uiPriority w:val="34"/>
    <w:qFormat/>
    <w:rsid w:val="00FC78B4"/>
    <w:pPr>
      <w:ind w:left="720"/>
      <w:contextualSpacing/>
    </w:pPr>
  </w:style>
  <w:style w:type="character" w:customStyle="1" w:styleId="TitreCar">
    <w:name w:val="Titre Car"/>
    <w:basedOn w:val="Policepardfaut"/>
    <w:link w:val="Titre"/>
    <w:rsid w:val="00FA6EEA"/>
    <w:rPr>
      <w:rFonts w:ascii="Arial" w:hAnsi="Arial"/>
      <w:b/>
      <w:caps/>
      <w:sz w:val="24"/>
      <w:u w:val="single"/>
    </w:rPr>
  </w:style>
  <w:style w:type="paragraph" w:styleId="Objetducommentaire">
    <w:name w:val="annotation subject"/>
    <w:basedOn w:val="Commentaire"/>
    <w:next w:val="Commentaire"/>
    <w:link w:val="ObjetducommentaireCar"/>
    <w:uiPriority w:val="99"/>
    <w:semiHidden/>
    <w:unhideWhenUsed/>
    <w:rsid w:val="009400D0"/>
    <w:rPr>
      <w:b/>
      <w:bCs/>
    </w:rPr>
  </w:style>
  <w:style w:type="character" w:customStyle="1" w:styleId="ObjetducommentaireCar">
    <w:name w:val="Objet du commentaire Car"/>
    <w:basedOn w:val="CommentaireCar"/>
    <w:link w:val="Objetducommentaire"/>
    <w:uiPriority w:val="99"/>
    <w:semiHidden/>
    <w:rsid w:val="009400D0"/>
    <w:rPr>
      <w:rFonts w:ascii="Courier New" w:hAnsi="Courier New"/>
      <w:b/>
      <w:bCs/>
      <w:snapToGrid w:val="0"/>
      <w:lang w:val="fr-BE"/>
    </w:rPr>
  </w:style>
  <w:style w:type="character" w:customStyle="1" w:styleId="Titre4Car">
    <w:name w:val="Titre 4 Car"/>
    <w:link w:val="Titre4"/>
    <w:rsid w:val="007F7593"/>
    <w:rPr>
      <w:rFonts w:ascii="Courier New" w:hAnsi="Courier New"/>
      <w:b/>
      <w:snapToGrid w:val="0"/>
      <w:sz w:val="24"/>
      <w:u w:val="single"/>
    </w:rPr>
  </w:style>
  <w:style w:type="paragraph" w:customStyle="1" w:styleId="dcsFRTexte">
    <w:name w:val="dcsFR_Texte"/>
    <w:basedOn w:val="Normal"/>
    <w:link w:val="dcsFRTexteChar"/>
    <w:qFormat/>
    <w:rsid w:val="00B316E4"/>
    <w:pPr>
      <w:widowControl/>
      <w:ind w:firstLine="0"/>
      <w:jc w:val="left"/>
    </w:pPr>
    <w:rPr>
      <w:rFonts w:ascii="Times New Roman" w:hAnsi="Times New Roman"/>
      <w:snapToGrid/>
      <w:szCs w:val="24"/>
      <w:lang w:val="fr-FR" w:eastAsia="nl-NL"/>
    </w:rPr>
  </w:style>
  <w:style w:type="character" w:customStyle="1" w:styleId="dcsFRTexteChar">
    <w:name w:val="dcsFR_Texte Char"/>
    <w:link w:val="dcsFRTexte"/>
    <w:rsid w:val="00B316E4"/>
    <w:rPr>
      <w:sz w:val="24"/>
      <w:szCs w:val="24"/>
      <w:lang w:eastAsia="nl-NL"/>
    </w:rPr>
  </w:style>
  <w:style w:type="paragraph" w:customStyle="1" w:styleId="retrait">
    <w:name w:val="retrait"/>
    <w:basedOn w:val="Normal"/>
    <w:rsid w:val="00FB2178"/>
    <w:pPr>
      <w:widowControl/>
      <w:ind w:left="368" w:hanging="368"/>
    </w:pPr>
    <w:rPr>
      <w:rFonts w:ascii="New York" w:hAnsi="New York"/>
      <w:snapToGrid/>
      <w:sz w:val="20"/>
      <w:lang w:val="fr-FR" w:eastAsia="nl-NL"/>
    </w:rPr>
  </w:style>
  <w:style w:type="paragraph" w:styleId="Rvision">
    <w:name w:val="Revision"/>
    <w:hidden/>
    <w:uiPriority w:val="99"/>
    <w:semiHidden/>
    <w:rsid w:val="002A22D2"/>
    <w:rPr>
      <w:rFonts w:ascii="Courier New" w:hAnsi="Courier New"/>
      <w:snapToGrid w:val="0"/>
      <w:sz w:val="24"/>
      <w:lang w:val="fr-BE"/>
    </w:rPr>
  </w:style>
  <w:style w:type="paragraph" w:customStyle="1" w:styleId="dcsNLTekst">
    <w:name w:val="dcsNL_Tekst"/>
    <w:basedOn w:val="Normal"/>
    <w:link w:val="dcsNLTekstChar"/>
    <w:rsid w:val="00DE06BA"/>
    <w:pPr>
      <w:widowControl/>
      <w:ind w:firstLine="0"/>
      <w:jc w:val="left"/>
    </w:pPr>
    <w:rPr>
      <w:rFonts w:ascii="Times New Roman" w:hAnsi="Times New Roman"/>
      <w:snapToGrid/>
      <w:szCs w:val="24"/>
      <w:lang w:val="nl-NL" w:eastAsia="nl-NL"/>
    </w:rPr>
  </w:style>
  <w:style w:type="character" w:customStyle="1" w:styleId="dcsNLTekstChar">
    <w:name w:val="dcsNL_Tekst Char"/>
    <w:link w:val="dcsNLTekst"/>
    <w:rsid w:val="00DE06BA"/>
    <w:rPr>
      <w:sz w:val="24"/>
      <w:szCs w:val="24"/>
      <w:lang w:val="nl-NL" w:eastAsia="nl-NL"/>
    </w:rPr>
  </w:style>
  <w:style w:type="paragraph" w:customStyle="1" w:styleId="dcsFRSous-Titre1">
    <w:name w:val="dcsFR_Sous-Titre_1"/>
    <w:basedOn w:val="Normal"/>
    <w:next w:val="Normal"/>
    <w:rsid w:val="00DE06BA"/>
    <w:pPr>
      <w:keepNext/>
      <w:widowControl/>
      <w:ind w:firstLine="0"/>
      <w:jc w:val="left"/>
      <w:outlineLvl w:val="2"/>
    </w:pPr>
    <w:rPr>
      <w:rFonts w:ascii="Times New Roman" w:hAnsi="Times New Roman"/>
      <w:b/>
      <w:snapToGrid/>
      <w:szCs w:val="24"/>
      <w:lang w:val="fr-FR" w:eastAsia="nl-NL"/>
    </w:rPr>
  </w:style>
  <w:style w:type="paragraph" w:customStyle="1" w:styleId="xmsolistparagraph">
    <w:name w:val="x_msolistparagraph"/>
    <w:basedOn w:val="Normal"/>
    <w:rsid w:val="00D229CB"/>
    <w:pPr>
      <w:widowControl/>
      <w:spacing w:before="100" w:beforeAutospacing="1" w:after="100" w:afterAutospacing="1"/>
      <w:ind w:firstLine="0"/>
      <w:jc w:val="left"/>
    </w:pPr>
    <w:rPr>
      <w:rFonts w:ascii="Times New Roman" w:hAnsi="Times New Roman"/>
      <w:snapToGrid/>
      <w:szCs w:val="24"/>
      <w:lang w:val="nl-BE" w:eastAsia="nl-BE"/>
    </w:rPr>
  </w:style>
  <w:style w:type="paragraph" w:customStyle="1" w:styleId="11Lijst1">
    <w:name w:val="1.1 Lijst1"/>
    <w:basedOn w:val="Paragraphedeliste"/>
    <w:uiPriority w:val="99"/>
    <w:qFormat/>
    <w:rsid w:val="000F2275"/>
    <w:pPr>
      <w:widowControl/>
      <w:tabs>
        <w:tab w:val="num" w:pos="360"/>
        <w:tab w:val="left" w:pos="567"/>
      </w:tabs>
      <w:ind w:firstLine="0"/>
    </w:pPr>
    <w:rPr>
      <w:rFonts w:ascii="Calibri" w:hAnsi="Calibri"/>
      <w:snapToGrid/>
      <w:sz w:val="22"/>
      <w:lang w:val="nl-BE" w:eastAsia="en-US" w:bidi="en-US"/>
    </w:rPr>
  </w:style>
  <w:style w:type="paragraph" w:customStyle="1" w:styleId="Opsomming1">
    <w:name w:val="Opsomming1"/>
    <w:basedOn w:val="Paragraphedeliste"/>
    <w:uiPriority w:val="99"/>
    <w:qFormat/>
    <w:rsid w:val="000F2275"/>
    <w:pPr>
      <w:widowControl/>
      <w:tabs>
        <w:tab w:val="num" w:pos="360"/>
      </w:tabs>
      <w:ind w:firstLine="0"/>
    </w:pPr>
    <w:rPr>
      <w:rFonts w:ascii="Calibri" w:hAnsi="Calibri"/>
      <w:snapToGrid/>
      <w:sz w:val="22"/>
      <w:lang w:val="nl-BE" w:eastAsia="en-US" w:bidi="en-US"/>
    </w:rPr>
  </w:style>
  <w:style w:type="paragraph" w:customStyle="1" w:styleId="Vraag">
    <w:name w:val="Vraag?"/>
    <w:basedOn w:val="Paragraphedeliste"/>
    <w:uiPriority w:val="99"/>
    <w:qFormat/>
    <w:rsid w:val="000F2275"/>
    <w:pPr>
      <w:widowControl/>
      <w:ind w:left="1559" w:hanging="283"/>
    </w:pPr>
    <w:rPr>
      <w:rFonts w:ascii="Calibri" w:hAnsi="Calibri"/>
      <w:i/>
      <w:snapToGrid/>
      <w:sz w:val="22"/>
      <w:lang w:val="nl-BE" w:eastAsia="en-US" w:bidi="en-US"/>
    </w:rPr>
  </w:style>
  <w:style w:type="paragraph" w:customStyle="1" w:styleId="Opsvra">
    <w:name w:val="Opsvra"/>
    <w:basedOn w:val="Paragraphedeliste"/>
    <w:uiPriority w:val="99"/>
    <w:qFormat/>
    <w:rsid w:val="000F2275"/>
    <w:pPr>
      <w:widowControl/>
      <w:tabs>
        <w:tab w:val="num" w:pos="360"/>
        <w:tab w:val="left" w:pos="1560"/>
      </w:tabs>
      <w:ind w:left="1560" w:hanging="284"/>
    </w:pPr>
    <w:rPr>
      <w:rFonts w:ascii="Calibri" w:hAnsi="Calibri"/>
      <w:snapToGrid/>
      <w:sz w:val="22"/>
      <w:lang w:val="nl-BE" w:eastAsia="en-US" w:bidi="en-US"/>
    </w:rPr>
  </w:style>
  <w:style w:type="paragraph" w:customStyle="1" w:styleId="Lijst2">
    <w:name w:val="Lijst2"/>
    <w:basedOn w:val="Paragraphedeliste"/>
    <w:uiPriority w:val="99"/>
    <w:qFormat/>
    <w:rsid w:val="000F2275"/>
    <w:pPr>
      <w:widowControl/>
      <w:tabs>
        <w:tab w:val="num" w:pos="360"/>
        <w:tab w:val="left" w:pos="1560"/>
      </w:tabs>
      <w:ind w:firstLine="0"/>
    </w:pPr>
    <w:rPr>
      <w:rFonts w:ascii="Calibri" w:hAnsi="Calibri" w:cs="Arial"/>
      <w:snapToGrid/>
      <w:color w:val="000000"/>
      <w:sz w:val="22"/>
      <w:szCs w:val="22"/>
      <w:lang w:val="nl-BE" w:eastAsia="en-US" w:bidi="en-US"/>
    </w:rPr>
  </w:style>
  <w:style w:type="paragraph" w:customStyle="1" w:styleId="Lijst3">
    <w:name w:val="Lijst3"/>
    <w:basedOn w:val="Paragraphedeliste"/>
    <w:uiPriority w:val="99"/>
    <w:qFormat/>
    <w:rsid w:val="000F2275"/>
    <w:pPr>
      <w:widowControl/>
      <w:tabs>
        <w:tab w:val="num" w:pos="360"/>
      </w:tabs>
      <w:ind w:firstLine="0"/>
    </w:pPr>
    <w:rPr>
      <w:rFonts w:ascii="Calibri" w:hAnsi="Calibri"/>
      <w:snapToGrid/>
      <w:sz w:val="22"/>
      <w:lang w:val="nl-BE" w:eastAsia="en-US" w:bidi="en-US"/>
    </w:rPr>
  </w:style>
  <w:style w:type="character" w:styleId="Mentionnonrsolue">
    <w:name w:val="Unresolved Mention"/>
    <w:basedOn w:val="Policepardfaut"/>
    <w:uiPriority w:val="99"/>
    <w:semiHidden/>
    <w:unhideWhenUsed/>
    <w:rsid w:val="000F2275"/>
    <w:rPr>
      <w:color w:val="605E5C"/>
      <w:shd w:val="clear" w:color="auto" w:fill="E1DFDD"/>
    </w:rPr>
  </w:style>
  <w:style w:type="table" w:styleId="Grilledutableau">
    <w:name w:val="Table Grid"/>
    <w:basedOn w:val="TableauNormal"/>
    <w:rsid w:val="00E55C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qFormat/>
    <w:rsid w:val="005E5489"/>
    <w:pPr>
      <w:widowControl w:val="0"/>
      <w:ind w:firstLine="851"/>
      <w:jc w:val="both"/>
    </w:pPr>
    <w:rPr>
      <w:rFonts w:ascii="Courier New" w:hAnsi="Courier New"/>
      <w:snapToGrid w:val="0"/>
      <w:sz w:val="24"/>
      <w:lang w:val="fr-BE"/>
    </w:rPr>
  </w:style>
  <w:style w:type="character" w:customStyle="1" w:styleId="Titre7Car">
    <w:name w:val="Titre 7 Car"/>
    <w:basedOn w:val="Policepardfaut"/>
    <w:link w:val="Titre7"/>
    <w:rsid w:val="00522750"/>
    <w:rPr>
      <w:b/>
      <w:sz w:val="24"/>
      <w:lang w:val="fr-BE"/>
    </w:rPr>
  </w:style>
  <w:style w:type="character" w:customStyle="1" w:styleId="En-tteCar">
    <w:name w:val="En-tête Car"/>
    <w:link w:val="En-tte"/>
    <w:rsid w:val="003A0EB3"/>
    <w:rPr>
      <w:rFonts w:ascii="Courier New" w:hAnsi="Courier New"/>
      <w:snapToGrid w:val="0"/>
      <w:sz w:val="24"/>
      <w:lang w:val="fr-BE"/>
    </w:rPr>
  </w:style>
  <w:style w:type="paragraph" w:styleId="Notedebasdepage">
    <w:name w:val="footnote text"/>
    <w:basedOn w:val="Normal"/>
    <w:link w:val="NotedebasdepageCar"/>
    <w:rsid w:val="003A0EB3"/>
    <w:pPr>
      <w:widowControl/>
      <w:ind w:firstLine="567"/>
    </w:pPr>
    <w:rPr>
      <w:rFonts w:ascii="Calibri" w:hAnsi="Calibri"/>
      <w:snapToGrid/>
      <w:sz w:val="20"/>
      <w:lang w:eastAsia="nl-NL"/>
    </w:rPr>
  </w:style>
  <w:style w:type="character" w:customStyle="1" w:styleId="NotedebasdepageCar">
    <w:name w:val="Note de bas de page Car"/>
    <w:basedOn w:val="Policepardfaut"/>
    <w:link w:val="Notedebasdepage"/>
    <w:rsid w:val="003A0EB3"/>
    <w:rPr>
      <w:rFonts w:ascii="Calibri" w:hAnsi="Calibri"/>
      <w:lang w:val="fr-BE" w:eastAsia="nl-NL"/>
    </w:rPr>
  </w:style>
  <w:style w:type="paragraph" w:customStyle="1" w:styleId="lestandard">
    <w:name w:val="lestandard"/>
    <w:basedOn w:val="Normal"/>
    <w:rsid w:val="003A0EB3"/>
    <w:pPr>
      <w:pBdr>
        <w:left w:val="single" w:sz="4" w:space="0" w:color="000000"/>
        <w:right w:val="single" w:sz="4" w:space="0" w:color="000000"/>
      </w:pBdr>
      <w:tabs>
        <w:tab w:val="left" w:pos="-720"/>
      </w:tabs>
      <w:suppressAutoHyphens/>
      <w:autoSpaceDN w:val="0"/>
      <w:ind w:right="-1" w:firstLine="0"/>
    </w:pPr>
    <w:rPr>
      <w:rFonts w:ascii="Times New Roman" w:hAnsi="Times New Roman"/>
      <w:snapToGrid/>
      <w:spacing w:val="-2"/>
      <w:sz w:val="28"/>
      <w:szCs w:val="28"/>
    </w:rPr>
  </w:style>
  <w:style w:type="paragraph" w:customStyle="1" w:styleId="Geenafstand">
    <w:name w:val="Geen afstand"/>
    <w:uiPriority w:val="1"/>
    <w:qFormat/>
    <w:rsid w:val="0075741C"/>
    <w:rPr>
      <w:rFonts w:ascii="Calibri" w:eastAsia="Calibri" w:hAnsi="Calibri"/>
      <w:sz w:val="22"/>
      <w:szCs w:val="22"/>
      <w:lang w:val="nl-BE" w:eastAsia="en-US"/>
    </w:rPr>
  </w:style>
  <w:style w:type="table" w:customStyle="1" w:styleId="TableGrid">
    <w:name w:val="TableGrid"/>
    <w:rsid w:val="0075741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3F4C8F"/>
    <w:pPr>
      <w:autoSpaceDE w:val="0"/>
      <w:autoSpaceDN w:val="0"/>
      <w:adjustRightInd w:val="0"/>
    </w:pPr>
    <w:rPr>
      <w:rFonts w:ascii="AvantGarde Bk BT" w:hAnsi="AvantGarde Bk BT" w:cs="AvantGarde Bk BT"/>
      <w:color w:val="000000"/>
      <w:sz w:val="24"/>
      <w:szCs w:val="24"/>
      <w:lang w:val="fr-BE"/>
    </w:rPr>
  </w:style>
  <w:style w:type="paragraph" w:customStyle="1" w:styleId="Level1">
    <w:name w:val="Level 1"/>
    <w:basedOn w:val="Normal"/>
    <w:rsid w:val="0084429B"/>
    <w:pPr>
      <w:keepNext/>
      <w:widowControl/>
      <w:numPr>
        <w:numId w:val="3"/>
      </w:numPr>
      <w:spacing w:before="280" w:after="140" w:line="288" w:lineRule="auto"/>
    </w:pPr>
    <w:rPr>
      <w:rFonts w:ascii="Arial" w:eastAsiaTheme="minorHAnsi" w:hAnsi="Arial" w:cs="Arial"/>
      <w:b/>
      <w:bCs/>
      <w:snapToGrid/>
      <w:sz w:val="22"/>
      <w:szCs w:val="22"/>
      <w:lang w:eastAsia="en-US"/>
    </w:rPr>
  </w:style>
  <w:style w:type="paragraph" w:customStyle="1" w:styleId="Level2">
    <w:name w:val="Level 2"/>
    <w:basedOn w:val="Normal"/>
    <w:rsid w:val="0084429B"/>
    <w:pPr>
      <w:keepNext/>
      <w:widowControl/>
      <w:numPr>
        <w:ilvl w:val="1"/>
        <w:numId w:val="3"/>
      </w:numPr>
      <w:spacing w:before="280" w:after="60" w:line="288" w:lineRule="auto"/>
    </w:pPr>
    <w:rPr>
      <w:rFonts w:ascii="Arial" w:eastAsiaTheme="minorHAnsi" w:hAnsi="Arial" w:cs="Arial"/>
      <w:b/>
      <w:bCs/>
      <w:snapToGrid/>
      <w:sz w:val="21"/>
      <w:szCs w:val="21"/>
      <w:lang w:eastAsia="en-US"/>
    </w:rPr>
  </w:style>
  <w:style w:type="paragraph" w:customStyle="1" w:styleId="Level3">
    <w:name w:val="Level 3"/>
    <w:basedOn w:val="Normal"/>
    <w:rsid w:val="0084429B"/>
    <w:pPr>
      <w:keepNext/>
      <w:widowControl/>
      <w:numPr>
        <w:ilvl w:val="2"/>
        <w:numId w:val="3"/>
      </w:numPr>
      <w:spacing w:before="280" w:after="40" w:line="288" w:lineRule="auto"/>
    </w:pPr>
    <w:rPr>
      <w:rFonts w:ascii="Arial" w:eastAsiaTheme="minorHAnsi" w:hAnsi="Arial" w:cs="Arial"/>
      <w:b/>
      <w:bCs/>
      <w:snapToGrid/>
      <w:sz w:val="20"/>
      <w:lang w:eastAsia="en-US"/>
    </w:rPr>
  </w:style>
  <w:style w:type="paragraph" w:customStyle="1" w:styleId="Level4">
    <w:name w:val="Level 4"/>
    <w:basedOn w:val="Normal"/>
    <w:rsid w:val="0084429B"/>
    <w:pPr>
      <w:widowControl/>
      <w:numPr>
        <w:ilvl w:val="3"/>
        <w:numId w:val="3"/>
      </w:numPr>
      <w:spacing w:after="140" w:line="288" w:lineRule="auto"/>
    </w:pPr>
    <w:rPr>
      <w:rFonts w:ascii="Arial" w:eastAsiaTheme="minorHAnsi" w:hAnsi="Arial" w:cs="Arial"/>
      <w:snapToGrid/>
      <w:sz w:val="20"/>
      <w:lang w:eastAsia="en-US"/>
    </w:rPr>
  </w:style>
  <w:style w:type="paragraph" w:customStyle="1" w:styleId="Level5">
    <w:name w:val="Level 5"/>
    <w:basedOn w:val="Normal"/>
    <w:rsid w:val="0084429B"/>
    <w:pPr>
      <w:widowControl/>
      <w:numPr>
        <w:ilvl w:val="4"/>
        <w:numId w:val="3"/>
      </w:numPr>
      <w:spacing w:after="140" w:line="288" w:lineRule="auto"/>
    </w:pPr>
    <w:rPr>
      <w:rFonts w:ascii="Arial" w:eastAsiaTheme="minorHAnsi" w:hAnsi="Arial" w:cs="Arial"/>
      <w:snapToGrid/>
      <w:sz w:val="20"/>
      <w:lang w:eastAsia="en-US"/>
    </w:rPr>
  </w:style>
  <w:style w:type="paragraph" w:customStyle="1" w:styleId="Level6">
    <w:name w:val="Level 6"/>
    <w:basedOn w:val="Normal"/>
    <w:rsid w:val="0084429B"/>
    <w:pPr>
      <w:widowControl/>
      <w:numPr>
        <w:ilvl w:val="5"/>
        <w:numId w:val="3"/>
      </w:numPr>
      <w:spacing w:after="140" w:line="288" w:lineRule="auto"/>
      <w:ind w:left="3288"/>
    </w:pPr>
    <w:rPr>
      <w:rFonts w:ascii="Arial" w:eastAsiaTheme="minorHAnsi" w:hAnsi="Arial" w:cs="Arial"/>
      <w:snapToGrid/>
      <w:sz w:val="20"/>
      <w:lang w:eastAsia="en-US"/>
    </w:rPr>
  </w:style>
  <w:style w:type="paragraph" w:customStyle="1" w:styleId="Level7">
    <w:name w:val="Level 7"/>
    <w:basedOn w:val="Normal"/>
    <w:rsid w:val="0084429B"/>
    <w:pPr>
      <w:widowControl/>
      <w:numPr>
        <w:ilvl w:val="6"/>
        <w:numId w:val="3"/>
      </w:numPr>
      <w:spacing w:after="140" w:line="288" w:lineRule="auto"/>
    </w:pPr>
    <w:rPr>
      <w:rFonts w:ascii="Arial" w:eastAsiaTheme="minorHAnsi" w:hAnsi="Arial" w:cs="Arial"/>
      <w:snapToGrid/>
      <w:sz w:val="20"/>
      <w:lang w:eastAsia="en-US"/>
    </w:rPr>
  </w:style>
  <w:style w:type="paragraph" w:customStyle="1" w:styleId="Level8">
    <w:name w:val="Level 8"/>
    <w:basedOn w:val="Normal"/>
    <w:rsid w:val="0084429B"/>
    <w:pPr>
      <w:widowControl/>
      <w:numPr>
        <w:ilvl w:val="7"/>
        <w:numId w:val="3"/>
      </w:numPr>
      <w:spacing w:after="140" w:line="288" w:lineRule="auto"/>
    </w:pPr>
    <w:rPr>
      <w:rFonts w:ascii="Arial" w:eastAsiaTheme="minorHAnsi" w:hAnsi="Arial" w:cs="Arial"/>
      <w:snapToGrid/>
      <w:sz w:val="20"/>
      <w:lang w:eastAsia="en-US"/>
    </w:rPr>
  </w:style>
  <w:style w:type="paragraph" w:customStyle="1" w:styleId="Level9">
    <w:name w:val="Level 9"/>
    <w:basedOn w:val="Normal"/>
    <w:rsid w:val="0084429B"/>
    <w:pPr>
      <w:widowControl/>
      <w:numPr>
        <w:ilvl w:val="8"/>
        <w:numId w:val="3"/>
      </w:numPr>
      <w:spacing w:after="140" w:line="288" w:lineRule="auto"/>
    </w:pPr>
    <w:rPr>
      <w:rFonts w:ascii="Arial" w:eastAsiaTheme="minorHAnsi" w:hAnsi="Arial" w:cs="Arial"/>
      <w:snapToGrid/>
      <w:sz w:val="20"/>
      <w:lang w:eastAsia="en-US"/>
    </w:rPr>
  </w:style>
  <w:style w:type="character" w:customStyle="1" w:styleId="ParagraphedelisteCar">
    <w:name w:val="Paragraphe de liste Car"/>
    <w:link w:val="Paragraphedeliste"/>
    <w:uiPriority w:val="34"/>
    <w:locked/>
    <w:rsid w:val="00CB7FB8"/>
    <w:rPr>
      <w:rFonts w:ascii="Courier New" w:hAnsi="Courier New"/>
      <w:snapToGrid w:val="0"/>
      <w:sz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394">
      <w:bodyDiv w:val="1"/>
      <w:marLeft w:val="0"/>
      <w:marRight w:val="0"/>
      <w:marTop w:val="0"/>
      <w:marBottom w:val="0"/>
      <w:divBdr>
        <w:top w:val="none" w:sz="0" w:space="0" w:color="auto"/>
        <w:left w:val="none" w:sz="0" w:space="0" w:color="auto"/>
        <w:bottom w:val="none" w:sz="0" w:space="0" w:color="auto"/>
        <w:right w:val="none" w:sz="0" w:space="0" w:color="auto"/>
      </w:divBdr>
    </w:div>
    <w:div w:id="8610519">
      <w:bodyDiv w:val="1"/>
      <w:marLeft w:val="0"/>
      <w:marRight w:val="0"/>
      <w:marTop w:val="0"/>
      <w:marBottom w:val="0"/>
      <w:divBdr>
        <w:top w:val="none" w:sz="0" w:space="0" w:color="auto"/>
        <w:left w:val="none" w:sz="0" w:space="0" w:color="auto"/>
        <w:bottom w:val="none" w:sz="0" w:space="0" w:color="auto"/>
        <w:right w:val="none" w:sz="0" w:space="0" w:color="auto"/>
      </w:divBdr>
    </w:div>
    <w:div w:id="9264679">
      <w:bodyDiv w:val="1"/>
      <w:marLeft w:val="0"/>
      <w:marRight w:val="0"/>
      <w:marTop w:val="0"/>
      <w:marBottom w:val="0"/>
      <w:divBdr>
        <w:top w:val="none" w:sz="0" w:space="0" w:color="auto"/>
        <w:left w:val="none" w:sz="0" w:space="0" w:color="auto"/>
        <w:bottom w:val="none" w:sz="0" w:space="0" w:color="auto"/>
        <w:right w:val="none" w:sz="0" w:space="0" w:color="auto"/>
      </w:divBdr>
    </w:div>
    <w:div w:id="86390268">
      <w:bodyDiv w:val="1"/>
      <w:marLeft w:val="0"/>
      <w:marRight w:val="0"/>
      <w:marTop w:val="0"/>
      <w:marBottom w:val="0"/>
      <w:divBdr>
        <w:top w:val="none" w:sz="0" w:space="0" w:color="auto"/>
        <w:left w:val="none" w:sz="0" w:space="0" w:color="auto"/>
        <w:bottom w:val="none" w:sz="0" w:space="0" w:color="auto"/>
        <w:right w:val="none" w:sz="0" w:space="0" w:color="auto"/>
      </w:divBdr>
    </w:div>
    <w:div w:id="117380055">
      <w:bodyDiv w:val="1"/>
      <w:marLeft w:val="0"/>
      <w:marRight w:val="0"/>
      <w:marTop w:val="0"/>
      <w:marBottom w:val="0"/>
      <w:divBdr>
        <w:top w:val="none" w:sz="0" w:space="0" w:color="auto"/>
        <w:left w:val="none" w:sz="0" w:space="0" w:color="auto"/>
        <w:bottom w:val="none" w:sz="0" w:space="0" w:color="auto"/>
        <w:right w:val="none" w:sz="0" w:space="0" w:color="auto"/>
      </w:divBdr>
    </w:div>
    <w:div w:id="118451910">
      <w:bodyDiv w:val="1"/>
      <w:marLeft w:val="0"/>
      <w:marRight w:val="0"/>
      <w:marTop w:val="0"/>
      <w:marBottom w:val="0"/>
      <w:divBdr>
        <w:top w:val="none" w:sz="0" w:space="0" w:color="auto"/>
        <w:left w:val="none" w:sz="0" w:space="0" w:color="auto"/>
        <w:bottom w:val="none" w:sz="0" w:space="0" w:color="auto"/>
        <w:right w:val="none" w:sz="0" w:space="0" w:color="auto"/>
      </w:divBdr>
    </w:div>
    <w:div w:id="133373649">
      <w:bodyDiv w:val="1"/>
      <w:marLeft w:val="0"/>
      <w:marRight w:val="0"/>
      <w:marTop w:val="0"/>
      <w:marBottom w:val="0"/>
      <w:divBdr>
        <w:top w:val="none" w:sz="0" w:space="0" w:color="auto"/>
        <w:left w:val="none" w:sz="0" w:space="0" w:color="auto"/>
        <w:bottom w:val="none" w:sz="0" w:space="0" w:color="auto"/>
        <w:right w:val="none" w:sz="0" w:space="0" w:color="auto"/>
      </w:divBdr>
    </w:div>
    <w:div w:id="153225080">
      <w:bodyDiv w:val="1"/>
      <w:marLeft w:val="0"/>
      <w:marRight w:val="0"/>
      <w:marTop w:val="0"/>
      <w:marBottom w:val="0"/>
      <w:divBdr>
        <w:top w:val="none" w:sz="0" w:space="0" w:color="auto"/>
        <w:left w:val="none" w:sz="0" w:space="0" w:color="auto"/>
        <w:bottom w:val="none" w:sz="0" w:space="0" w:color="auto"/>
        <w:right w:val="none" w:sz="0" w:space="0" w:color="auto"/>
      </w:divBdr>
    </w:div>
    <w:div w:id="153692261">
      <w:bodyDiv w:val="1"/>
      <w:marLeft w:val="0"/>
      <w:marRight w:val="0"/>
      <w:marTop w:val="0"/>
      <w:marBottom w:val="0"/>
      <w:divBdr>
        <w:top w:val="none" w:sz="0" w:space="0" w:color="auto"/>
        <w:left w:val="none" w:sz="0" w:space="0" w:color="auto"/>
        <w:bottom w:val="none" w:sz="0" w:space="0" w:color="auto"/>
        <w:right w:val="none" w:sz="0" w:space="0" w:color="auto"/>
      </w:divBdr>
    </w:div>
    <w:div w:id="155582899">
      <w:bodyDiv w:val="1"/>
      <w:marLeft w:val="0"/>
      <w:marRight w:val="0"/>
      <w:marTop w:val="0"/>
      <w:marBottom w:val="0"/>
      <w:divBdr>
        <w:top w:val="none" w:sz="0" w:space="0" w:color="auto"/>
        <w:left w:val="none" w:sz="0" w:space="0" w:color="auto"/>
        <w:bottom w:val="none" w:sz="0" w:space="0" w:color="auto"/>
        <w:right w:val="none" w:sz="0" w:space="0" w:color="auto"/>
      </w:divBdr>
    </w:div>
    <w:div w:id="159463405">
      <w:bodyDiv w:val="1"/>
      <w:marLeft w:val="0"/>
      <w:marRight w:val="0"/>
      <w:marTop w:val="0"/>
      <w:marBottom w:val="0"/>
      <w:divBdr>
        <w:top w:val="none" w:sz="0" w:space="0" w:color="auto"/>
        <w:left w:val="none" w:sz="0" w:space="0" w:color="auto"/>
        <w:bottom w:val="none" w:sz="0" w:space="0" w:color="auto"/>
        <w:right w:val="none" w:sz="0" w:space="0" w:color="auto"/>
      </w:divBdr>
    </w:div>
    <w:div w:id="170028166">
      <w:bodyDiv w:val="1"/>
      <w:marLeft w:val="0"/>
      <w:marRight w:val="0"/>
      <w:marTop w:val="0"/>
      <w:marBottom w:val="0"/>
      <w:divBdr>
        <w:top w:val="none" w:sz="0" w:space="0" w:color="auto"/>
        <w:left w:val="none" w:sz="0" w:space="0" w:color="auto"/>
        <w:bottom w:val="none" w:sz="0" w:space="0" w:color="auto"/>
        <w:right w:val="none" w:sz="0" w:space="0" w:color="auto"/>
      </w:divBdr>
    </w:div>
    <w:div w:id="202521780">
      <w:bodyDiv w:val="1"/>
      <w:marLeft w:val="0"/>
      <w:marRight w:val="0"/>
      <w:marTop w:val="0"/>
      <w:marBottom w:val="0"/>
      <w:divBdr>
        <w:top w:val="none" w:sz="0" w:space="0" w:color="auto"/>
        <w:left w:val="none" w:sz="0" w:space="0" w:color="auto"/>
        <w:bottom w:val="none" w:sz="0" w:space="0" w:color="auto"/>
        <w:right w:val="none" w:sz="0" w:space="0" w:color="auto"/>
      </w:divBdr>
    </w:div>
    <w:div w:id="208419215">
      <w:bodyDiv w:val="1"/>
      <w:marLeft w:val="0"/>
      <w:marRight w:val="0"/>
      <w:marTop w:val="0"/>
      <w:marBottom w:val="0"/>
      <w:divBdr>
        <w:top w:val="none" w:sz="0" w:space="0" w:color="auto"/>
        <w:left w:val="none" w:sz="0" w:space="0" w:color="auto"/>
        <w:bottom w:val="none" w:sz="0" w:space="0" w:color="auto"/>
        <w:right w:val="none" w:sz="0" w:space="0" w:color="auto"/>
      </w:divBdr>
    </w:div>
    <w:div w:id="208959429">
      <w:bodyDiv w:val="1"/>
      <w:marLeft w:val="0"/>
      <w:marRight w:val="0"/>
      <w:marTop w:val="0"/>
      <w:marBottom w:val="0"/>
      <w:divBdr>
        <w:top w:val="none" w:sz="0" w:space="0" w:color="auto"/>
        <w:left w:val="none" w:sz="0" w:space="0" w:color="auto"/>
        <w:bottom w:val="none" w:sz="0" w:space="0" w:color="auto"/>
        <w:right w:val="none" w:sz="0" w:space="0" w:color="auto"/>
      </w:divBdr>
    </w:div>
    <w:div w:id="2095386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2638887">
      <w:bodyDiv w:val="1"/>
      <w:marLeft w:val="0"/>
      <w:marRight w:val="0"/>
      <w:marTop w:val="0"/>
      <w:marBottom w:val="0"/>
      <w:divBdr>
        <w:top w:val="none" w:sz="0" w:space="0" w:color="auto"/>
        <w:left w:val="none" w:sz="0" w:space="0" w:color="auto"/>
        <w:bottom w:val="none" w:sz="0" w:space="0" w:color="auto"/>
        <w:right w:val="none" w:sz="0" w:space="0" w:color="auto"/>
      </w:divBdr>
    </w:div>
    <w:div w:id="249311151">
      <w:bodyDiv w:val="1"/>
      <w:marLeft w:val="0"/>
      <w:marRight w:val="0"/>
      <w:marTop w:val="0"/>
      <w:marBottom w:val="0"/>
      <w:divBdr>
        <w:top w:val="none" w:sz="0" w:space="0" w:color="auto"/>
        <w:left w:val="none" w:sz="0" w:space="0" w:color="auto"/>
        <w:bottom w:val="none" w:sz="0" w:space="0" w:color="auto"/>
        <w:right w:val="none" w:sz="0" w:space="0" w:color="auto"/>
      </w:divBdr>
    </w:div>
    <w:div w:id="250550808">
      <w:bodyDiv w:val="1"/>
      <w:marLeft w:val="0"/>
      <w:marRight w:val="0"/>
      <w:marTop w:val="0"/>
      <w:marBottom w:val="0"/>
      <w:divBdr>
        <w:top w:val="none" w:sz="0" w:space="0" w:color="auto"/>
        <w:left w:val="none" w:sz="0" w:space="0" w:color="auto"/>
        <w:bottom w:val="none" w:sz="0" w:space="0" w:color="auto"/>
        <w:right w:val="none" w:sz="0" w:space="0" w:color="auto"/>
      </w:divBdr>
    </w:div>
    <w:div w:id="258754459">
      <w:bodyDiv w:val="1"/>
      <w:marLeft w:val="0"/>
      <w:marRight w:val="0"/>
      <w:marTop w:val="0"/>
      <w:marBottom w:val="0"/>
      <w:divBdr>
        <w:top w:val="none" w:sz="0" w:space="0" w:color="auto"/>
        <w:left w:val="none" w:sz="0" w:space="0" w:color="auto"/>
        <w:bottom w:val="none" w:sz="0" w:space="0" w:color="auto"/>
        <w:right w:val="none" w:sz="0" w:space="0" w:color="auto"/>
      </w:divBdr>
    </w:div>
    <w:div w:id="267588292">
      <w:bodyDiv w:val="1"/>
      <w:marLeft w:val="0"/>
      <w:marRight w:val="0"/>
      <w:marTop w:val="0"/>
      <w:marBottom w:val="0"/>
      <w:divBdr>
        <w:top w:val="none" w:sz="0" w:space="0" w:color="auto"/>
        <w:left w:val="none" w:sz="0" w:space="0" w:color="auto"/>
        <w:bottom w:val="none" w:sz="0" w:space="0" w:color="auto"/>
        <w:right w:val="none" w:sz="0" w:space="0" w:color="auto"/>
      </w:divBdr>
    </w:div>
    <w:div w:id="282227447">
      <w:bodyDiv w:val="1"/>
      <w:marLeft w:val="0"/>
      <w:marRight w:val="0"/>
      <w:marTop w:val="0"/>
      <w:marBottom w:val="0"/>
      <w:divBdr>
        <w:top w:val="none" w:sz="0" w:space="0" w:color="auto"/>
        <w:left w:val="none" w:sz="0" w:space="0" w:color="auto"/>
        <w:bottom w:val="none" w:sz="0" w:space="0" w:color="auto"/>
        <w:right w:val="none" w:sz="0" w:space="0" w:color="auto"/>
      </w:divBdr>
    </w:div>
    <w:div w:id="310718912">
      <w:bodyDiv w:val="1"/>
      <w:marLeft w:val="0"/>
      <w:marRight w:val="0"/>
      <w:marTop w:val="0"/>
      <w:marBottom w:val="0"/>
      <w:divBdr>
        <w:top w:val="none" w:sz="0" w:space="0" w:color="auto"/>
        <w:left w:val="none" w:sz="0" w:space="0" w:color="auto"/>
        <w:bottom w:val="none" w:sz="0" w:space="0" w:color="auto"/>
        <w:right w:val="none" w:sz="0" w:space="0" w:color="auto"/>
      </w:divBdr>
    </w:div>
    <w:div w:id="320083951">
      <w:bodyDiv w:val="1"/>
      <w:marLeft w:val="0"/>
      <w:marRight w:val="0"/>
      <w:marTop w:val="0"/>
      <w:marBottom w:val="0"/>
      <w:divBdr>
        <w:top w:val="none" w:sz="0" w:space="0" w:color="auto"/>
        <w:left w:val="none" w:sz="0" w:space="0" w:color="auto"/>
        <w:bottom w:val="none" w:sz="0" w:space="0" w:color="auto"/>
        <w:right w:val="none" w:sz="0" w:space="0" w:color="auto"/>
      </w:divBdr>
    </w:div>
    <w:div w:id="338386080">
      <w:bodyDiv w:val="1"/>
      <w:marLeft w:val="0"/>
      <w:marRight w:val="0"/>
      <w:marTop w:val="0"/>
      <w:marBottom w:val="0"/>
      <w:divBdr>
        <w:top w:val="none" w:sz="0" w:space="0" w:color="auto"/>
        <w:left w:val="none" w:sz="0" w:space="0" w:color="auto"/>
        <w:bottom w:val="none" w:sz="0" w:space="0" w:color="auto"/>
        <w:right w:val="none" w:sz="0" w:space="0" w:color="auto"/>
      </w:divBdr>
    </w:div>
    <w:div w:id="361787242">
      <w:bodyDiv w:val="1"/>
      <w:marLeft w:val="0"/>
      <w:marRight w:val="0"/>
      <w:marTop w:val="0"/>
      <w:marBottom w:val="0"/>
      <w:divBdr>
        <w:top w:val="none" w:sz="0" w:space="0" w:color="auto"/>
        <w:left w:val="none" w:sz="0" w:space="0" w:color="auto"/>
        <w:bottom w:val="none" w:sz="0" w:space="0" w:color="auto"/>
        <w:right w:val="none" w:sz="0" w:space="0" w:color="auto"/>
      </w:divBdr>
    </w:div>
    <w:div w:id="379717674">
      <w:bodyDiv w:val="1"/>
      <w:marLeft w:val="0"/>
      <w:marRight w:val="0"/>
      <w:marTop w:val="0"/>
      <w:marBottom w:val="0"/>
      <w:divBdr>
        <w:top w:val="none" w:sz="0" w:space="0" w:color="auto"/>
        <w:left w:val="none" w:sz="0" w:space="0" w:color="auto"/>
        <w:bottom w:val="none" w:sz="0" w:space="0" w:color="auto"/>
        <w:right w:val="none" w:sz="0" w:space="0" w:color="auto"/>
      </w:divBdr>
    </w:div>
    <w:div w:id="400451516">
      <w:bodyDiv w:val="1"/>
      <w:marLeft w:val="0"/>
      <w:marRight w:val="0"/>
      <w:marTop w:val="0"/>
      <w:marBottom w:val="0"/>
      <w:divBdr>
        <w:top w:val="none" w:sz="0" w:space="0" w:color="auto"/>
        <w:left w:val="none" w:sz="0" w:space="0" w:color="auto"/>
        <w:bottom w:val="none" w:sz="0" w:space="0" w:color="auto"/>
        <w:right w:val="none" w:sz="0" w:space="0" w:color="auto"/>
      </w:divBdr>
    </w:div>
    <w:div w:id="401022850">
      <w:bodyDiv w:val="1"/>
      <w:marLeft w:val="0"/>
      <w:marRight w:val="0"/>
      <w:marTop w:val="0"/>
      <w:marBottom w:val="0"/>
      <w:divBdr>
        <w:top w:val="none" w:sz="0" w:space="0" w:color="auto"/>
        <w:left w:val="none" w:sz="0" w:space="0" w:color="auto"/>
        <w:bottom w:val="none" w:sz="0" w:space="0" w:color="auto"/>
        <w:right w:val="none" w:sz="0" w:space="0" w:color="auto"/>
      </w:divBdr>
    </w:div>
    <w:div w:id="403526567">
      <w:bodyDiv w:val="1"/>
      <w:marLeft w:val="0"/>
      <w:marRight w:val="0"/>
      <w:marTop w:val="0"/>
      <w:marBottom w:val="0"/>
      <w:divBdr>
        <w:top w:val="none" w:sz="0" w:space="0" w:color="auto"/>
        <w:left w:val="none" w:sz="0" w:space="0" w:color="auto"/>
        <w:bottom w:val="none" w:sz="0" w:space="0" w:color="auto"/>
        <w:right w:val="none" w:sz="0" w:space="0" w:color="auto"/>
      </w:divBdr>
    </w:div>
    <w:div w:id="414206076">
      <w:bodyDiv w:val="1"/>
      <w:marLeft w:val="0"/>
      <w:marRight w:val="0"/>
      <w:marTop w:val="0"/>
      <w:marBottom w:val="0"/>
      <w:divBdr>
        <w:top w:val="none" w:sz="0" w:space="0" w:color="auto"/>
        <w:left w:val="none" w:sz="0" w:space="0" w:color="auto"/>
        <w:bottom w:val="none" w:sz="0" w:space="0" w:color="auto"/>
        <w:right w:val="none" w:sz="0" w:space="0" w:color="auto"/>
      </w:divBdr>
    </w:div>
    <w:div w:id="429588933">
      <w:bodyDiv w:val="1"/>
      <w:marLeft w:val="0"/>
      <w:marRight w:val="0"/>
      <w:marTop w:val="0"/>
      <w:marBottom w:val="0"/>
      <w:divBdr>
        <w:top w:val="none" w:sz="0" w:space="0" w:color="auto"/>
        <w:left w:val="none" w:sz="0" w:space="0" w:color="auto"/>
        <w:bottom w:val="none" w:sz="0" w:space="0" w:color="auto"/>
        <w:right w:val="none" w:sz="0" w:space="0" w:color="auto"/>
      </w:divBdr>
    </w:div>
    <w:div w:id="430784224">
      <w:bodyDiv w:val="1"/>
      <w:marLeft w:val="0"/>
      <w:marRight w:val="0"/>
      <w:marTop w:val="0"/>
      <w:marBottom w:val="0"/>
      <w:divBdr>
        <w:top w:val="none" w:sz="0" w:space="0" w:color="auto"/>
        <w:left w:val="none" w:sz="0" w:space="0" w:color="auto"/>
        <w:bottom w:val="none" w:sz="0" w:space="0" w:color="auto"/>
        <w:right w:val="none" w:sz="0" w:space="0" w:color="auto"/>
      </w:divBdr>
    </w:div>
    <w:div w:id="431704434">
      <w:bodyDiv w:val="1"/>
      <w:marLeft w:val="0"/>
      <w:marRight w:val="0"/>
      <w:marTop w:val="0"/>
      <w:marBottom w:val="0"/>
      <w:divBdr>
        <w:top w:val="none" w:sz="0" w:space="0" w:color="auto"/>
        <w:left w:val="none" w:sz="0" w:space="0" w:color="auto"/>
        <w:bottom w:val="none" w:sz="0" w:space="0" w:color="auto"/>
        <w:right w:val="none" w:sz="0" w:space="0" w:color="auto"/>
      </w:divBdr>
    </w:div>
    <w:div w:id="446125066">
      <w:bodyDiv w:val="1"/>
      <w:marLeft w:val="0"/>
      <w:marRight w:val="0"/>
      <w:marTop w:val="0"/>
      <w:marBottom w:val="0"/>
      <w:divBdr>
        <w:top w:val="none" w:sz="0" w:space="0" w:color="auto"/>
        <w:left w:val="none" w:sz="0" w:space="0" w:color="auto"/>
        <w:bottom w:val="none" w:sz="0" w:space="0" w:color="auto"/>
        <w:right w:val="none" w:sz="0" w:space="0" w:color="auto"/>
      </w:divBdr>
    </w:div>
    <w:div w:id="473449032">
      <w:bodyDiv w:val="1"/>
      <w:marLeft w:val="0"/>
      <w:marRight w:val="0"/>
      <w:marTop w:val="0"/>
      <w:marBottom w:val="0"/>
      <w:divBdr>
        <w:top w:val="none" w:sz="0" w:space="0" w:color="auto"/>
        <w:left w:val="none" w:sz="0" w:space="0" w:color="auto"/>
        <w:bottom w:val="none" w:sz="0" w:space="0" w:color="auto"/>
        <w:right w:val="none" w:sz="0" w:space="0" w:color="auto"/>
      </w:divBdr>
    </w:div>
    <w:div w:id="476191392">
      <w:bodyDiv w:val="1"/>
      <w:marLeft w:val="0"/>
      <w:marRight w:val="0"/>
      <w:marTop w:val="0"/>
      <w:marBottom w:val="0"/>
      <w:divBdr>
        <w:top w:val="none" w:sz="0" w:space="0" w:color="auto"/>
        <w:left w:val="none" w:sz="0" w:space="0" w:color="auto"/>
        <w:bottom w:val="none" w:sz="0" w:space="0" w:color="auto"/>
        <w:right w:val="none" w:sz="0" w:space="0" w:color="auto"/>
      </w:divBdr>
    </w:div>
    <w:div w:id="507445582">
      <w:bodyDiv w:val="1"/>
      <w:marLeft w:val="0"/>
      <w:marRight w:val="0"/>
      <w:marTop w:val="0"/>
      <w:marBottom w:val="0"/>
      <w:divBdr>
        <w:top w:val="none" w:sz="0" w:space="0" w:color="auto"/>
        <w:left w:val="none" w:sz="0" w:space="0" w:color="auto"/>
        <w:bottom w:val="none" w:sz="0" w:space="0" w:color="auto"/>
        <w:right w:val="none" w:sz="0" w:space="0" w:color="auto"/>
      </w:divBdr>
    </w:div>
    <w:div w:id="544102671">
      <w:bodyDiv w:val="1"/>
      <w:marLeft w:val="0"/>
      <w:marRight w:val="0"/>
      <w:marTop w:val="0"/>
      <w:marBottom w:val="0"/>
      <w:divBdr>
        <w:top w:val="none" w:sz="0" w:space="0" w:color="auto"/>
        <w:left w:val="none" w:sz="0" w:space="0" w:color="auto"/>
        <w:bottom w:val="none" w:sz="0" w:space="0" w:color="auto"/>
        <w:right w:val="none" w:sz="0" w:space="0" w:color="auto"/>
      </w:divBdr>
    </w:div>
    <w:div w:id="546995084">
      <w:bodyDiv w:val="1"/>
      <w:marLeft w:val="0"/>
      <w:marRight w:val="0"/>
      <w:marTop w:val="0"/>
      <w:marBottom w:val="0"/>
      <w:divBdr>
        <w:top w:val="none" w:sz="0" w:space="0" w:color="auto"/>
        <w:left w:val="none" w:sz="0" w:space="0" w:color="auto"/>
        <w:bottom w:val="none" w:sz="0" w:space="0" w:color="auto"/>
        <w:right w:val="none" w:sz="0" w:space="0" w:color="auto"/>
      </w:divBdr>
    </w:div>
    <w:div w:id="558060108">
      <w:bodyDiv w:val="1"/>
      <w:marLeft w:val="0"/>
      <w:marRight w:val="0"/>
      <w:marTop w:val="0"/>
      <w:marBottom w:val="0"/>
      <w:divBdr>
        <w:top w:val="none" w:sz="0" w:space="0" w:color="auto"/>
        <w:left w:val="none" w:sz="0" w:space="0" w:color="auto"/>
        <w:bottom w:val="none" w:sz="0" w:space="0" w:color="auto"/>
        <w:right w:val="none" w:sz="0" w:space="0" w:color="auto"/>
      </w:divBdr>
    </w:div>
    <w:div w:id="560483223">
      <w:bodyDiv w:val="1"/>
      <w:marLeft w:val="0"/>
      <w:marRight w:val="0"/>
      <w:marTop w:val="0"/>
      <w:marBottom w:val="0"/>
      <w:divBdr>
        <w:top w:val="none" w:sz="0" w:space="0" w:color="auto"/>
        <w:left w:val="none" w:sz="0" w:space="0" w:color="auto"/>
        <w:bottom w:val="none" w:sz="0" w:space="0" w:color="auto"/>
        <w:right w:val="none" w:sz="0" w:space="0" w:color="auto"/>
      </w:divBdr>
    </w:div>
    <w:div w:id="572276876">
      <w:bodyDiv w:val="1"/>
      <w:marLeft w:val="0"/>
      <w:marRight w:val="0"/>
      <w:marTop w:val="0"/>
      <w:marBottom w:val="0"/>
      <w:divBdr>
        <w:top w:val="none" w:sz="0" w:space="0" w:color="auto"/>
        <w:left w:val="none" w:sz="0" w:space="0" w:color="auto"/>
        <w:bottom w:val="none" w:sz="0" w:space="0" w:color="auto"/>
        <w:right w:val="none" w:sz="0" w:space="0" w:color="auto"/>
      </w:divBdr>
    </w:div>
    <w:div w:id="587037093">
      <w:bodyDiv w:val="1"/>
      <w:marLeft w:val="0"/>
      <w:marRight w:val="0"/>
      <w:marTop w:val="0"/>
      <w:marBottom w:val="0"/>
      <w:divBdr>
        <w:top w:val="none" w:sz="0" w:space="0" w:color="auto"/>
        <w:left w:val="none" w:sz="0" w:space="0" w:color="auto"/>
        <w:bottom w:val="none" w:sz="0" w:space="0" w:color="auto"/>
        <w:right w:val="none" w:sz="0" w:space="0" w:color="auto"/>
      </w:divBdr>
    </w:div>
    <w:div w:id="623341902">
      <w:bodyDiv w:val="1"/>
      <w:marLeft w:val="0"/>
      <w:marRight w:val="0"/>
      <w:marTop w:val="0"/>
      <w:marBottom w:val="0"/>
      <w:divBdr>
        <w:top w:val="none" w:sz="0" w:space="0" w:color="auto"/>
        <w:left w:val="none" w:sz="0" w:space="0" w:color="auto"/>
        <w:bottom w:val="none" w:sz="0" w:space="0" w:color="auto"/>
        <w:right w:val="none" w:sz="0" w:space="0" w:color="auto"/>
      </w:divBdr>
    </w:div>
    <w:div w:id="624501314">
      <w:bodyDiv w:val="1"/>
      <w:marLeft w:val="0"/>
      <w:marRight w:val="0"/>
      <w:marTop w:val="0"/>
      <w:marBottom w:val="0"/>
      <w:divBdr>
        <w:top w:val="none" w:sz="0" w:space="0" w:color="auto"/>
        <w:left w:val="none" w:sz="0" w:space="0" w:color="auto"/>
        <w:bottom w:val="none" w:sz="0" w:space="0" w:color="auto"/>
        <w:right w:val="none" w:sz="0" w:space="0" w:color="auto"/>
      </w:divBdr>
    </w:div>
    <w:div w:id="645158675">
      <w:bodyDiv w:val="1"/>
      <w:marLeft w:val="0"/>
      <w:marRight w:val="0"/>
      <w:marTop w:val="0"/>
      <w:marBottom w:val="0"/>
      <w:divBdr>
        <w:top w:val="none" w:sz="0" w:space="0" w:color="auto"/>
        <w:left w:val="none" w:sz="0" w:space="0" w:color="auto"/>
        <w:bottom w:val="none" w:sz="0" w:space="0" w:color="auto"/>
        <w:right w:val="none" w:sz="0" w:space="0" w:color="auto"/>
      </w:divBdr>
    </w:div>
    <w:div w:id="653679346">
      <w:bodyDiv w:val="1"/>
      <w:marLeft w:val="0"/>
      <w:marRight w:val="0"/>
      <w:marTop w:val="0"/>
      <w:marBottom w:val="0"/>
      <w:divBdr>
        <w:top w:val="none" w:sz="0" w:space="0" w:color="auto"/>
        <w:left w:val="none" w:sz="0" w:space="0" w:color="auto"/>
        <w:bottom w:val="none" w:sz="0" w:space="0" w:color="auto"/>
        <w:right w:val="none" w:sz="0" w:space="0" w:color="auto"/>
      </w:divBdr>
    </w:div>
    <w:div w:id="659885964">
      <w:bodyDiv w:val="1"/>
      <w:marLeft w:val="0"/>
      <w:marRight w:val="0"/>
      <w:marTop w:val="0"/>
      <w:marBottom w:val="0"/>
      <w:divBdr>
        <w:top w:val="none" w:sz="0" w:space="0" w:color="auto"/>
        <w:left w:val="none" w:sz="0" w:space="0" w:color="auto"/>
        <w:bottom w:val="none" w:sz="0" w:space="0" w:color="auto"/>
        <w:right w:val="none" w:sz="0" w:space="0" w:color="auto"/>
      </w:divBdr>
    </w:div>
    <w:div w:id="660622826">
      <w:bodyDiv w:val="1"/>
      <w:marLeft w:val="0"/>
      <w:marRight w:val="0"/>
      <w:marTop w:val="0"/>
      <w:marBottom w:val="0"/>
      <w:divBdr>
        <w:top w:val="none" w:sz="0" w:space="0" w:color="auto"/>
        <w:left w:val="none" w:sz="0" w:space="0" w:color="auto"/>
        <w:bottom w:val="none" w:sz="0" w:space="0" w:color="auto"/>
        <w:right w:val="none" w:sz="0" w:space="0" w:color="auto"/>
      </w:divBdr>
    </w:div>
    <w:div w:id="670644212">
      <w:bodyDiv w:val="1"/>
      <w:marLeft w:val="0"/>
      <w:marRight w:val="0"/>
      <w:marTop w:val="0"/>
      <w:marBottom w:val="0"/>
      <w:divBdr>
        <w:top w:val="none" w:sz="0" w:space="0" w:color="auto"/>
        <w:left w:val="none" w:sz="0" w:space="0" w:color="auto"/>
        <w:bottom w:val="none" w:sz="0" w:space="0" w:color="auto"/>
        <w:right w:val="none" w:sz="0" w:space="0" w:color="auto"/>
      </w:divBdr>
    </w:div>
    <w:div w:id="696850997">
      <w:bodyDiv w:val="1"/>
      <w:marLeft w:val="0"/>
      <w:marRight w:val="0"/>
      <w:marTop w:val="0"/>
      <w:marBottom w:val="0"/>
      <w:divBdr>
        <w:top w:val="none" w:sz="0" w:space="0" w:color="auto"/>
        <w:left w:val="none" w:sz="0" w:space="0" w:color="auto"/>
        <w:bottom w:val="none" w:sz="0" w:space="0" w:color="auto"/>
        <w:right w:val="none" w:sz="0" w:space="0" w:color="auto"/>
      </w:divBdr>
    </w:div>
    <w:div w:id="707098686">
      <w:bodyDiv w:val="1"/>
      <w:marLeft w:val="0"/>
      <w:marRight w:val="0"/>
      <w:marTop w:val="0"/>
      <w:marBottom w:val="0"/>
      <w:divBdr>
        <w:top w:val="none" w:sz="0" w:space="0" w:color="auto"/>
        <w:left w:val="none" w:sz="0" w:space="0" w:color="auto"/>
        <w:bottom w:val="none" w:sz="0" w:space="0" w:color="auto"/>
        <w:right w:val="none" w:sz="0" w:space="0" w:color="auto"/>
      </w:divBdr>
    </w:div>
    <w:div w:id="722875756">
      <w:bodyDiv w:val="1"/>
      <w:marLeft w:val="0"/>
      <w:marRight w:val="0"/>
      <w:marTop w:val="0"/>
      <w:marBottom w:val="0"/>
      <w:divBdr>
        <w:top w:val="none" w:sz="0" w:space="0" w:color="auto"/>
        <w:left w:val="none" w:sz="0" w:space="0" w:color="auto"/>
        <w:bottom w:val="none" w:sz="0" w:space="0" w:color="auto"/>
        <w:right w:val="none" w:sz="0" w:space="0" w:color="auto"/>
      </w:divBdr>
    </w:div>
    <w:div w:id="727843520">
      <w:bodyDiv w:val="1"/>
      <w:marLeft w:val="0"/>
      <w:marRight w:val="0"/>
      <w:marTop w:val="0"/>
      <w:marBottom w:val="0"/>
      <w:divBdr>
        <w:top w:val="none" w:sz="0" w:space="0" w:color="auto"/>
        <w:left w:val="none" w:sz="0" w:space="0" w:color="auto"/>
        <w:bottom w:val="none" w:sz="0" w:space="0" w:color="auto"/>
        <w:right w:val="none" w:sz="0" w:space="0" w:color="auto"/>
      </w:divBdr>
    </w:div>
    <w:div w:id="747922709">
      <w:bodyDiv w:val="1"/>
      <w:marLeft w:val="0"/>
      <w:marRight w:val="0"/>
      <w:marTop w:val="0"/>
      <w:marBottom w:val="0"/>
      <w:divBdr>
        <w:top w:val="none" w:sz="0" w:space="0" w:color="auto"/>
        <w:left w:val="none" w:sz="0" w:space="0" w:color="auto"/>
        <w:bottom w:val="none" w:sz="0" w:space="0" w:color="auto"/>
        <w:right w:val="none" w:sz="0" w:space="0" w:color="auto"/>
      </w:divBdr>
    </w:div>
    <w:div w:id="764884382">
      <w:bodyDiv w:val="1"/>
      <w:marLeft w:val="0"/>
      <w:marRight w:val="0"/>
      <w:marTop w:val="0"/>
      <w:marBottom w:val="0"/>
      <w:divBdr>
        <w:top w:val="none" w:sz="0" w:space="0" w:color="auto"/>
        <w:left w:val="none" w:sz="0" w:space="0" w:color="auto"/>
        <w:bottom w:val="none" w:sz="0" w:space="0" w:color="auto"/>
        <w:right w:val="none" w:sz="0" w:space="0" w:color="auto"/>
      </w:divBdr>
    </w:div>
    <w:div w:id="776564363">
      <w:bodyDiv w:val="1"/>
      <w:marLeft w:val="0"/>
      <w:marRight w:val="0"/>
      <w:marTop w:val="0"/>
      <w:marBottom w:val="0"/>
      <w:divBdr>
        <w:top w:val="none" w:sz="0" w:space="0" w:color="auto"/>
        <w:left w:val="none" w:sz="0" w:space="0" w:color="auto"/>
        <w:bottom w:val="none" w:sz="0" w:space="0" w:color="auto"/>
        <w:right w:val="none" w:sz="0" w:space="0" w:color="auto"/>
      </w:divBdr>
    </w:div>
    <w:div w:id="791703832">
      <w:bodyDiv w:val="1"/>
      <w:marLeft w:val="0"/>
      <w:marRight w:val="0"/>
      <w:marTop w:val="0"/>
      <w:marBottom w:val="0"/>
      <w:divBdr>
        <w:top w:val="none" w:sz="0" w:space="0" w:color="auto"/>
        <w:left w:val="none" w:sz="0" w:space="0" w:color="auto"/>
        <w:bottom w:val="none" w:sz="0" w:space="0" w:color="auto"/>
        <w:right w:val="none" w:sz="0" w:space="0" w:color="auto"/>
      </w:divBdr>
    </w:div>
    <w:div w:id="798184014">
      <w:bodyDiv w:val="1"/>
      <w:marLeft w:val="0"/>
      <w:marRight w:val="0"/>
      <w:marTop w:val="0"/>
      <w:marBottom w:val="0"/>
      <w:divBdr>
        <w:top w:val="none" w:sz="0" w:space="0" w:color="auto"/>
        <w:left w:val="none" w:sz="0" w:space="0" w:color="auto"/>
        <w:bottom w:val="none" w:sz="0" w:space="0" w:color="auto"/>
        <w:right w:val="none" w:sz="0" w:space="0" w:color="auto"/>
      </w:divBdr>
    </w:div>
    <w:div w:id="798836506">
      <w:bodyDiv w:val="1"/>
      <w:marLeft w:val="0"/>
      <w:marRight w:val="0"/>
      <w:marTop w:val="0"/>
      <w:marBottom w:val="0"/>
      <w:divBdr>
        <w:top w:val="none" w:sz="0" w:space="0" w:color="auto"/>
        <w:left w:val="none" w:sz="0" w:space="0" w:color="auto"/>
        <w:bottom w:val="none" w:sz="0" w:space="0" w:color="auto"/>
        <w:right w:val="none" w:sz="0" w:space="0" w:color="auto"/>
      </w:divBdr>
    </w:div>
    <w:div w:id="823279683">
      <w:bodyDiv w:val="1"/>
      <w:marLeft w:val="0"/>
      <w:marRight w:val="0"/>
      <w:marTop w:val="0"/>
      <w:marBottom w:val="0"/>
      <w:divBdr>
        <w:top w:val="none" w:sz="0" w:space="0" w:color="auto"/>
        <w:left w:val="none" w:sz="0" w:space="0" w:color="auto"/>
        <w:bottom w:val="none" w:sz="0" w:space="0" w:color="auto"/>
        <w:right w:val="none" w:sz="0" w:space="0" w:color="auto"/>
      </w:divBdr>
    </w:div>
    <w:div w:id="835536292">
      <w:bodyDiv w:val="1"/>
      <w:marLeft w:val="0"/>
      <w:marRight w:val="0"/>
      <w:marTop w:val="0"/>
      <w:marBottom w:val="0"/>
      <w:divBdr>
        <w:top w:val="none" w:sz="0" w:space="0" w:color="auto"/>
        <w:left w:val="none" w:sz="0" w:space="0" w:color="auto"/>
        <w:bottom w:val="none" w:sz="0" w:space="0" w:color="auto"/>
        <w:right w:val="none" w:sz="0" w:space="0" w:color="auto"/>
      </w:divBdr>
    </w:div>
    <w:div w:id="841627061">
      <w:bodyDiv w:val="1"/>
      <w:marLeft w:val="0"/>
      <w:marRight w:val="0"/>
      <w:marTop w:val="0"/>
      <w:marBottom w:val="0"/>
      <w:divBdr>
        <w:top w:val="none" w:sz="0" w:space="0" w:color="auto"/>
        <w:left w:val="none" w:sz="0" w:space="0" w:color="auto"/>
        <w:bottom w:val="none" w:sz="0" w:space="0" w:color="auto"/>
        <w:right w:val="none" w:sz="0" w:space="0" w:color="auto"/>
      </w:divBdr>
    </w:div>
    <w:div w:id="865018846">
      <w:bodyDiv w:val="1"/>
      <w:marLeft w:val="0"/>
      <w:marRight w:val="0"/>
      <w:marTop w:val="0"/>
      <w:marBottom w:val="0"/>
      <w:divBdr>
        <w:top w:val="none" w:sz="0" w:space="0" w:color="auto"/>
        <w:left w:val="none" w:sz="0" w:space="0" w:color="auto"/>
        <w:bottom w:val="none" w:sz="0" w:space="0" w:color="auto"/>
        <w:right w:val="none" w:sz="0" w:space="0" w:color="auto"/>
      </w:divBdr>
    </w:div>
    <w:div w:id="880826720">
      <w:bodyDiv w:val="1"/>
      <w:marLeft w:val="0"/>
      <w:marRight w:val="0"/>
      <w:marTop w:val="0"/>
      <w:marBottom w:val="0"/>
      <w:divBdr>
        <w:top w:val="none" w:sz="0" w:space="0" w:color="auto"/>
        <w:left w:val="none" w:sz="0" w:space="0" w:color="auto"/>
        <w:bottom w:val="none" w:sz="0" w:space="0" w:color="auto"/>
        <w:right w:val="none" w:sz="0" w:space="0" w:color="auto"/>
      </w:divBdr>
    </w:div>
    <w:div w:id="904336851">
      <w:bodyDiv w:val="1"/>
      <w:marLeft w:val="0"/>
      <w:marRight w:val="0"/>
      <w:marTop w:val="0"/>
      <w:marBottom w:val="0"/>
      <w:divBdr>
        <w:top w:val="none" w:sz="0" w:space="0" w:color="auto"/>
        <w:left w:val="none" w:sz="0" w:space="0" w:color="auto"/>
        <w:bottom w:val="none" w:sz="0" w:space="0" w:color="auto"/>
        <w:right w:val="none" w:sz="0" w:space="0" w:color="auto"/>
      </w:divBdr>
      <w:divsChild>
        <w:div w:id="1963684493">
          <w:marLeft w:val="0"/>
          <w:marRight w:val="0"/>
          <w:marTop w:val="0"/>
          <w:marBottom w:val="0"/>
          <w:divBdr>
            <w:top w:val="none" w:sz="0" w:space="0" w:color="auto"/>
            <w:left w:val="none" w:sz="0" w:space="0" w:color="auto"/>
            <w:bottom w:val="none" w:sz="0" w:space="0" w:color="auto"/>
            <w:right w:val="none" w:sz="0" w:space="0" w:color="auto"/>
          </w:divBdr>
          <w:divsChild>
            <w:div w:id="826625773">
              <w:marLeft w:val="0"/>
              <w:marRight w:val="0"/>
              <w:marTop w:val="0"/>
              <w:marBottom w:val="0"/>
              <w:divBdr>
                <w:top w:val="none" w:sz="0" w:space="0" w:color="auto"/>
                <w:left w:val="none" w:sz="0" w:space="0" w:color="auto"/>
                <w:bottom w:val="none" w:sz="0" w:space="0" w:color="auto"/>
                <w:right w:val="none" w:sz="0" w:space="0" w:color="auto"/>
              </w:divBdr>
              <w:divsChild>
                <w:div w:id="1367099635">
                  <w:marLeft w:val="0"/>
                  <w:marRight w:val="0"/>
                  <w:marTop w:val="0"/>
                  <w:marBottom w:val="0"/>
                  <w:divBdr>
                    <w:top w:val="none" w:sz="0" w:space="0" w:color="auto"/>
                    <w:left w:val="none" w:sz="0" w:space="0" w:color="auto"/>
                    <w:bottom w:val="none" w:sz="0" w:space="0" w:color="auto"/>
                    <w:right w:val="none" w:sz="0" w:space="0" w:color="auto"/>
                  </w:divBdr>
                  <w:divsChild>
                    <w:div w:id="552038480">
                      <w:marLeft w:val="0"/>
                      <w:marRight w:val="0"/>
                      <w:marTop w:val="45"/>
                      <w:marBottom w:val="0"/>
                      <w:divBdr>
                        <w:top w:val="none" w:sz="0" w:space="0" w:color="auto"/>
                        <w:left w:val="none" w:sz="0" w:space="0" w:color="auto"/>
                        <w:bottom w:val="none" w:sz="0" w:space="0" w:color="auto"/>
                        <w:right w:val="none" w:sz="0" w:space="0" w:color="auto"/>
                      </w:divBdr>
                      <w:divsChild>
                        <w:div w:id="611864582">
                          <w:marLeft w:val="0"/>
                          <w:marRight w:val="0"/>
                          <w:marTop w:val="0"/>
                          <w:marBottom w:val="0"/>
                          <w:divBdr>
                            <w:top w:val="none" w:sz="0" w:space="0" w:color="auto"/>
                            <w:left w:val="none" w:sz="0" w:space="0" w:color="auto"/>
                            <w:bottom w:val="none" w:sz="0" w:space="0" w:color="auto"/>
                            <w:right w:val="none" w:sz="0" w:space="0" w:color="auto"/>
                          </w:divBdr>
                          <w:divsChild>
                            <w:div w:id="259413082">
                              <w:marLeft w:val="12300"/>
                              <w:marRight w:val="0"/>
                              <w:marTop w:val="0"/>
                              <w:marBottom w:val="0"/>
                              <w:divBdr>
                                <w:top w:val="none" w:sz="0" w:space="0" w:color="auto"/>
                                <w:left w:val="none" w:sz="0" w:space="0" w:color="auto"/>
                                <w:bottom w:val="none" w:sz="0" w:space="0" w:color="auto"/>
                                <w:right w:val="none" w:sz="0" w:space="0" w:color="auto"/>
                              </w:divBdr>
                              <w:divsChild>
                                <w:div w:id="574752428">
                                  <w:marLeft w:val="0"/>
                                  <w:marRight w:val="0"/>
                                  <w:marTop w:val="0"/>
                                  <w:marBottom w:val="0"/>
                                  <w:divBdr>
                                    <w:top w:val="none" w:sz="0" w:space="0" w:color="auto"/>
                                    <w:left w:val="none" w:sz="0" w:space="0" w:color="auto"/>
                                    <w:bottom w:val="none" w:sz="0" w:space="0" w:color="auto"/>
                                    <w:right w:val="none" w:sz="0" w:space="0" w:color="auto"/>
                                  </w:divBdr>
                                  <w:divsChild>
                                    <w:div w:id="30231488">
                                      <w:marLeft w:val="0"/>
                                      <w:marRight w:val="0"/>
                                      <w:marTop w:val="0"/>
                                      <w:marBottom w:val="390"/>
                                      <w:divBdr>
                                        <w:top w:val="none" w:sz="0" w:space="0" w:color="auto"/>
                                        <w:left w:val="none" w:sz="0" w:space="0" w:color="auto"/>
                                        <w:bottom w:val="none" w:sz="0" w:space="0" w:color="auto"/>
                                        <w:right w:val="none" w:sz="0" w:space="0" w:color="auto"/>
                                      </w:divBdr>
                                      <w:divsChild>
                                        <w:div w:id="2030179403">
                                          <w:marLeft w:val="0"/>
                                          <w:marRight w:val="0"/>
                                          <w:marTop w:val="0"/>
                                          <w:marBottom w:val="0"/>
                                          <w:divBdr>
                                            <w:top w:val="none" w:sz="0" w:space="0" w:color="auto"/>
                                            <w:left w:val="none" w:sz="0" w:space="0" w:color="auto"/>
                                            <w:bottom w:val="none" w:sz="0" w:space="0" w:color="auto"/>
                                            <w:right w:val="none" w:sz="0" w:space="0" w:color="auto"/>
                                          </w:divBdr>
                                          <w:divsChild>
                                            <w:div w:id="734740704">
                                              <w:marLeft w:val="0"/>
                                              <w:marRight w:val="0"/>
                                              <w:marTop w:val="0"/>
                                              <w:marBottom w:val="0"/>
                                              <w:divBdr>
                                                <w:top w:val="none" w:sz="0" w:space="0" w:color="auto"/>
                                                <w:left w:val="none" w:sz="0" w:space="0" w:color="auto"/>
                                                <w:bottom w:val="none" w:sz="0" w:space="0" w:color="auto"/>
                                                <w:right w:val="none" w:sz="0" w:space="0" w:color="auto"/>
                                              </w:divBdr>
                                              <w:divsChild>
                                                <w:div w:id="732628123">
                                                  <w:marLeft w:val="0"/>
                                                  <w:marRight w:val="0"/>
                                                  <w:marTop w:val="0"/>
                                                  <w:marBottom w:val="0"/>
                                                  <w:divBdr>
                                                    <w:top w:val="none" w:sz="0" w:space="0" w:color="auto"/>
                                                    <w:left w:val="none" w:sz="0" w:space="0" w:color="auto"/>
                                                    <w:bottom w:val="none" w:sz="0" w:space="0" w:color="auto"/>
                                                    <w:right w:val="none" w:sz="0" w:space="0" w:color="auto"/>
                                                  </w:divBdr>
                                                  <w:divsChild>
                                                    <w:div w:id="1438866506">
                                                      <w:marLeft w:val="0"/>
                                                      <w:marRight w:val="0"/>
                                                      <w:marTop w:val="0"/>
                                                      <w:marBottom w:val="0"/>
                                                      <w:divBdr>
                                                        <w:top w:val="none" w:sz="0" w:space="0" w:color="auto"/>
                                                        <w:left w:val="none" w:sz="0" w:space="0" w:color="auto"/>
                                                        <w:bottom w:val="none" w:sz="0" w:space="0" w:color="auto"/>
                                                        <w:right w:val="none" w:sz="0" w:space="0" w:color="auto"/>
                                                      </w:divBdr>
                                                      <w:divsChild>
                                                        <w:div w:id="242841023">
                                                          <w:marLeft w:val="0"/>
                                                          <w:marRight w:val="0"/>
                                                          <w:marTop w:val="0"/>
                                                          <w:marBottom w:val="0"/>
                                                          <w:divBdr>
                                                            <w:top w:val="none" w:sz="0" w:space="0" w:color="auto"/>
                                                            <w:left w:val="none" w:sz="0" w:space="0" w:color="auto"/>
                                                            <w:bottom w:val="none" w:sz="0" w:space="0" w:color="auto"/>
                                                            <w:right w:val="none" w:sz="0" w:space="0" w:color="auto"/>
                                                          </w:divBdr>
                                                          <w:divsChild>
                                                            <w:div w:id="1411728743">
                                                              <w:marLeft w:val="0"/>
                                                              <w:marRight w:val="0"/>
                                                              <w:marTop w:val="0"/>
                                                              <w:marBottom w:val="0"/>
                                                              <w:divBdr>
                                                                <w:top w:val="none" w:sz="0" w:space="0" w:color="auto"/>
                                                                <w:left w:val="none" w:sz="0" w:space="0" w:color="auto"/>
                                                                <w:bottom w:val="none" w:sz="0" w:space="0" w:color="auto"/>
                                                                <w:right w:val="none" w:sz="0" w:space="0" w:color="auto"/>
                                                              </w:divBdr>
                                                              <w:divsChild>
                                                                <w:div w:id="1423180345">
                                                                  <w:marLeft w:val="0"/>
                                                                  <w:marRight w:val="0"/>
                                                                  <w:marTop w:val="0"/>
                                                                  <w:marBottom w:val="0"/>
                                                                  <w:divBdr>
                                                                    <w:top w:val="none" w:sz="0" w:space="0" w:color="auto"/>
                                                                    <w:left w:val="none" w:sz="0" w:space="0" w:color="auto"/>
                                                                    <w:bottom w:val="none" w:sz="0" w:space="0" w:color="auto"/>
                                                                    <w:right w:val="none" w:sz="0" w:space="0" w:color="auto"/>
                                                                  </w:divBdr>
                                                                  <w:divsChild>
                                                                    <w:div w:id="500388752">
                                                                      <w:marLeft w:val="0"/>
                                                                      <w:marRight w:val="0"/>
                                                                      <w:marTop w:val="0"/>
                                                                      <w:marBottom w:val="0"/>
                                                                      <w:divBdr>
                                                                        <w:top w:val="none" w:sz="0" w:space="0" w:color="auto"/>
                                                                        <w:left w:val="none" w:sz="0" w:space="0" w:color="auto"/>
                                                                        <w:bottom w:val="none" w:sz="0" w:space="0" w:color="auto"/>
                                                                        <w:right w:val="none" w:sz="0" w:space="0" w:color="auto"/>
                                                                      </w:divBdr>
                                                                      <w:divsChild>
                                                                        <w:div w:id="1656252634">
                                                                          <w:marLeft w:val="0"/>
                                                                          <w:marRight w:val="0"/>
                                                                          <w:marTop w:val="0"/>
                                                                          <w:marBottom w:val="0"/>
                                                                          <w:divBdr>
                                                                            <w:top w:val="none" w:sz="0" w:space="0" w:color="auto"/>
                                                                            <w:left w:val="none" w:sz="0" w:space="0" w:color="auto"/>
                                                                            <w:bottom w:val="none" w:sz="0" w:space="0" w:color="auto"/>
                                                                            <w:right w:val="none" w:sz="0" w:space="0" w:color="auto"/>
                                                                          </w:divBdr>
                                                                          <w:divsChild>
                                                                            <w:div w:id="1709838496">
                                                                              <w:marLeft w:val="0"/>
                                                                              <w:marRight w:val="0"/>
                                                                              <w:marTop w:val="0"/>
                                                                              <w:marBottom w:val="0"/>
                                                                              <w:divBdr>
                                                                                <w:top w:val="none" w:sz="0" w:space="0" w:color="auto"/>
                                                                                <w:left w:val="none" w:sz="0" w:space="0" w:color="auto"/>
                                                                                <w:bottom w:val="none" w:sz="0" w:space="0" w:color="auto"/>
                                                                                <w:right w:val="none" w:sz="0" w:space="0" w:color="auto"/>
                                                                              </w:divBdr>
                                                                              <w:divsChild>
                                                                                <w:div w:id="10858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681644">
      <w:bodyDiv w:val="1"/>
      <w:marLeft w:val="0"/>
      <w:marRight w:val="0"/>
      <w:marTop w:val="0"/>
      <w:marBottom w:val="0"/>
      <w:divBdr>
        <w:top w:val="none" w:sz="0" w:space="0" w:color="auto"/>
        <w:left w:val="none" w:sz="0" w:space="0" w:color="auto"/>
        <w:bottom w:val="none" w:sz="0" w:space="0" w:color="auto"/>
        <w:right w:val="none" w:sz="0" w:space="0" w:color="auto"/>
      </w:divBdr>
    </w:div>
    <w:div w:id="923340865">
      <w:bodyDiv w:val="1"/>
      <w:marLeft w:val="0"/>
      <w:marRight w:val="0"/>
      <w:marTop w:val="0"/>
      <w:marBottom w:val="0"/>
      <w:divBdr>
        <w:top w:val="none" w:sz="0" w:space="0" w:color="auto"/>
        <w:left w:val="none" w:sz="0" w:space="0" w:color="auto"/>
        <w:bottom w:val="none" w:sz="0" w:space="0" w:color="auto"/>
        <w:right w:val="none" w:sz="0" w:space="0" w:color="auto"/>
      </w:divBdr>
    </w:div>
    <w:div w:id="949043783">
      <w:bodyDiv w:val="1"/>
      <w:marLeft w:val="0"/>
      <w:marRight w:val="0"/>
      <w:marTop w:val="0"/>
      <w:marBottom w:val="0"/>
      <w:divBdr>
        <w:top w:val="none" w:sz="0" w:space="0" w:color="auto"/>
        <w:left w:val="none" w:sz="0" w:space="0" w:color="auto"/>
        <w:bottom w:val="none" w:sz="0" w:space="0" w:color="auto"/>
        <w:right w:val="none" w:sz="0" w:space="0" w:color="auto"/>
      </w:divBdr>
    </w:div>
    <w:div w:id="949435334">
      <w:bodyDiv w:val="1"/>
      <w:marLeft w:val="0"/>
      <w:marRight w:val="0"/>
      <w:marTop w:val="0"/>
      <w:marBottom w:val="0"/>
      <w:divBdr>
        <w:top w:val="none" w:sz="0" w:space="0" w:color="auto"/>
        <w:left w:val="none" w:sz="0" w:space="0" w:color="auto"/>
        <w:bottom w:val="none" w:sz="0" w:space="0" w:color="auto"/>
        <w:right w:val="none" w:sz="0" w:space="0" w:color="auto"/>
      </w:divBdr>
    </w:div>
    <w:div w:id="982588487">
      <w:bodyDiv w:val="1"/>
      <w:marLeft w:val="0"/>
      <w:marRight w:val="0"/>
      <w:marTop w:val="0"/>
      <w:marBottom w:val="0"/>
      <w:divBdr>
        <w:top w:val="none" w:sz="0" w:space="0" w:color="auto"/>
        <w:left w:val="none" w:sz="0" w:space="0" w:color="auto"/>
        <w:bottom w:val="none" w:sz="0" w:space="0" w:color="auto"/>
        <w:right w:val="none" w:sz="0" w:space="0" w:color="auto"/>
      </w:divBdr>
    </w:div>
    <w:div w:id="987175793">
      <w:bodyDiv w:val="1"/>
      <w:marLeft w:val="0"/>
      <w:marRight w:val="0"/>
      <w:marTop w:val="0"/>
      <w:marBottom w:val="0"/>
      <w:divBdr>
        <w:top w:val="none" w:sz="0" w:space="0" w:color="auto"/>
        <w:left w:val="none" w:sz="0" w:space="0" w:color="auto"/>
        <w:bottom w:val="none" w:sz="0" w:space="0" w:color="auto"/>
        <w:right w:val="none" w:sz="0" w:space="0" w:color="auto"/>
      </w:divBdr>
    </w:div>
    <w:div w:id="992414738">
      <w:bodyDiv w:val="1"/>
      <w:marLeft w:val="0"/>
      <w:marRight w:val="0"/>
      <w:marTop w:val="0"/>
      <w:marBottom w:val="0"/>
      <w:divBdr>
        <w:top w:val="none" w:sz="0" w:space="0" w:color="auto"/>
        <w:left w:val="none" w:sz="0" w:space="0" w:color="auto"/>
        <w:bottom w:val="none" w:sz="0" w:space="0" w:color="auto"/>
        <w:right w:val="none" w:sz="0" w:space="0" w:color="auto"/>
      </w:divBdr>
    </w:div>
    <w:div w:id="996306700">
      <w:bodyDiv w:val="1"/>
      <w:marLeft w:val="0"/>
      <w:marRight w:val="0"/>
      <w:marTop w:val="0"/>
      <w:marBottom w:val="0"/>
      <w:divBdr>
        <w:top w:val="none" w:sz="0" w:space="0" w:color="auto"/>
        <w:left w:val="none" w:sz="0" w:space="0" w:color="auto"/>
        <w:bottom w:val="none" w:sz="0" w:space="0" w:color="auto"/>
        <w:right w:val="none" w:sz="0" w:space="0" w:color="auto"/>
      </w:divBdr>
    </w:div>
    <w:div w:id="999309944">
      <w:bodyDiv w:val="1"/>
      <w:marLeft w:val="0"/>
      <w:marRight w:val="0"/>
      <w:marTop w:val="0"/>
      <w:marBottom w:val="0"/>
      <w:divBdr>
        <w:top w:val="none" w:sz="0" w:space="0" w:color="auto"/>
        <w:left w:val="none" w:sz="0" w:space="0" w:color="auto"/>
        <w:bottom w:val="none" w:sz="0" w:space="0" w:color="auto"/>
        <w:right w:val="none" w:sz="0" w:space="0" w:color="auto"/>
      </w:divBdr>
    </w:div>
    <w:div w:id="1004358127">
      <w:bodyDiv w:val="1"/>
      <w:marLeft w:val="0"/>
      <w:marRight w:val="0"/>
      <w:marTop w:val="0"/>
      <w:marBottom w:val="0"/>
      <w:divBdr>
        <w:top w:val="none" w:sz="0" w:space="0" w:color="auto"/>
        <w:left w:val="none" w:sz="0" w:space="0" w:color="auto"/>
        <w:bottom w:val="none" w:sz="0" w:space="0" w:color="auto"/>
        <w:right w:val="none" w:sz="0" w:space="0" w:color="auto"/>
      </w:divBdr>
    </w:div>
    <w:div w:id="1017581273">
      <w:bodyDiv w:val="1"/>
      <w:marLeft w:val="0"/>
      <w:marRight w:val="0"/>
      <w:marTop w:val="0"/>
      <w:marBottom w:val="0"/>
      <w:divBdr>
        <w:top w:val="none" w:sz="0" w:space="0" w:color="auto"/>
        <w:left w:val="none" w:sz="0" w:space="0" w:color="auto"/>
        <w:bottom w:val="none" w:sz="0" w:space="0" w:color="auto"/>
        <w:right w:val="none" w:sz="0" w:space="0" w:color="auto"/>
      </w:divBdr>
    </w:div>
    <w:div w:id="1017732701">
      <w:bodyDiv w:val="1"/>
      <w:marLeft w:val="0"/>
      <w:marRight w:val="0"/>
      <w:marTop w:val="0"/>
      <w:marBottom w:val="0"/>
      <w:divBdr>
        <w:top w:val="none" w:sz="0" w:space="0" w:color="auto"/>
        <w:left w:val="none" w:sz="0" w:space="0" w:color="auto"/>
        <w:bottom w:val="none" w:sz="0" w:space="0" w:color="auto"/>
        <w:right w:val="none" w:sz="0" w:space="0" w:color="auto"/>
      </w:divBdr>
    </w:div>
    <w:div w:id="1026904762">
      <w:bodyDiv w:val="1"/>
      <w:marLeft w:val="0"/>
      <w:marRight w:val="0"/>
      <w:marTop w:val="0"/>
      <w:marBottom w:val="0"/>
      <w:divBdr>
        <w:top w:val="none" w:sz="0" w:space="0" w:color="auto"/>
        <w:left w:val="none" w:sz="0" w:space="0" w:color="auto"/>
        <w:bottom w:val="none" w:sz="0" w:space="0" w:color="auto"/>
        <w:right w:val="none" w:sz="0" w:space="0" w:color="auto"/>
      </w:divBdr>
    </w:div>
    <w:div w:id="1059740863">
      <w:bodyDiv w:val="1"/>
      <w:marLeft w:val="0"/>
      <w:marRight w:val="0"/>
      <w:marTop w:val="0"/>
      <w:marBottom w:val="0"/>
      <w:divBdr>
        <w:top w:val="none" w:sz="0" w:space="0" w:color="auto"/>
        <w:left w:val="none" w:sz="0" w:space="0" w:color="auto"/>
        <w:bottom w:val="none" w:sz="0" w:space="0" w:color="auto"/>
        <w:right w:val="none" w:sz="0" w:space="0" w:color="auto"/>
      </w:divBdr>
    </w:div>
    <w:div w:id="1069573056">
      <w:bodyDiv w:val="1"/>
      <w:marLeft w:val="0"/>
      <w:marRight w:val="0"/>
      <w:marTop w:val="0"/>
      <w:marBottom w:val="0"/>
      <w:divBdr>
        <w:top w:val="none" w:sz="0" w:space="0" w:color="auto"/>
        <w:left w:val="none" w:sz="0" w:space="0" w:color="auto"/>
        <w:bottom w:val="none" w:sz="0" w:space="0" w:color="auto"/>
        <w:right w:val="none" w:sz="0" w:space="0" w:color="auto"/>
      </w:divBdr>
    </w:div>
    <w:div w:id="1075203447">
      <w:bodyDiv w:val="1"/>
      <w:marLeft w:val="0"/>
      <w:marRight w:val="0"/>
      <w:marTop w:val="0"/>
      <w:marBottom w:val="0"/>
      <w:divBdr>
        <w:top w:val="none" w:sz="0" w:space="0" w:color="auto"/>
        <w:left w:val="none" w:sz="0" w:space="0" w:color="auto"/>
        <w:bottom w:val="none" w:sz="0" w:space="0" w:color="auto"/>
        <w:right w:val="none" w:sz="0" w:space="0" w:color="auto"/>
      </w:divBdr>
    </w:div>
    <w:div w:id="1110275732">
      <w:bodyDiv w:val="1"/>
      <w:marLeft w:val="0"/>
      <w:marRight w:val="0"/>
      <w:marTop w:val="0"/>
      <w:marBottom w:val="0"/>
      <w:divBdr>
        <w:top w:val="none" w:sz="0" w:space="0" w:color="auto"/>
        <w:left w:val="none" w:sz="0" w:space="0" w:color="auto"/>
        <w:bottom w:val="none" w:sz="0" w:space="0" w:color="auto"/>
        <w:right w:val="none" w:sz="0" w:space="0" w:color="auto"/>
      </w:divBdr>
    </w:div>
    <w:div w:id="1148787678">
      <w:bodyDiv w:val="1"/>
      <w:marLeft w:val="0"/>
      <w:marRight w:val="0"/>
      <w:marTop w:val="0"/>
      <w:marBottom w:val="0"/>
      <w:divBdr>
        <w:top w:val="none" w:sz="0" w:space="0" w:color="auto"/>
        <w:left w:val="none" w:sz="0" w:space="0" w:color="auto"/>
        <w:bottom w:val="none" w:sz="0" w:space="0" w:color="auto"/>
        <w:right w:val="none" w:sz="0" w:space="0" w:color="auto"/>
      </w:divBdr>
    </w:div>
    <w:div w:id="1150439600">
      <w:bodyDiv w:val="1"/>
      <w:marLeft w:val="0"/>
      <w:marRight w:val="0"/>
      <w:marTop w:val="0"/>
      <w:marBottom w:val="0"/>
      <w:divBdr>
        <w:top w:val="none" w:sz="0" w:space="0" w:color="auto"/>
        <w:left w:val="none" w:sz="0" w:space="0" w:color="auto"/>
        <w:bottom w:val="none" w:sz="0" w:space="0" w:color="auto"/>
        <w:right w:val="none" w:sz="0" w:space="0" w:color="auto"/>
      </w:divBdr>
    </w:div>
    <w:div w:id="1165241696">
      <w:bodyDiv w:val="1"/>
      <w:marLeft w:val="0"/>
      <w:marRight w:val="0"/>
      <w:marTop w:val="0"/>
      <w:marBottom w:val="0"/>
      <w:divBdr>
        <w:top w:val="none" w:sz="0" w:space="0" w:color="auto"/>
        <w:left w:val="none" w:sz="0" w:space="0" w:color="auto"/>
        <w:bottom w:val="none" w:sz="0" w:space="0" w:color="auto"/>
        <w:right w:val="none" w:sz="0" w:space="0" w:color="auto"/>
      </w:divBdr>
    </w:div>
    <w:div w:id="1183668750">
      <w:bodyDiv w:val="1"/>
      <w:marLeft w:val="0"/>
      <w:marRight w:val="0"/>
      <w:marTop w:val="0"/>
      <w:marBottom w:val="0"/>
      <w:divBdr>
        <w:top w:val="none" w:sz="0" w:space="0" w:color="auto"/>
        <w:left w:val="none" w:sz="0" w:space="0" w:color="auto"/>
        <w:bottom w:val="none" w:sz="0" w:space="0" w:color="auto"/>
        <w:right w:val="none" w:sz="0" w:space="0" w:color="auto"/>
      </w:divBdr>
    </w:div>
    <w:div w:id="1189677786">
      <w:bodyDiv w:val="1"/>
      <w:marLeft w:val="0"/>
      <w:marRight w:val="0"/>
      <w:marTop w:val="0"/>
      <w:marBottom w:val="0"/>
      <w:divBdr>
        <w:top w:val="none" w:sz="0" w:space="0" w:color="auto"/>
        <w:left w:val="none" w:sz="0" w:space="0" w:color="auto"/>
        <w:bottom w:val="none" w:sz="0" w:space="0" w:color="auto"/>
        <w:right w:val="none" w:sz="0" w:space="0" w:color="auto"/>
      </w:divBdr>
    </w:div>
    <w:div w:id="1192962977">
      <w:bodyDiv w:val="1"/>
      <w:marLeft w:val="0"/>
      <w:marRight w:val="0"/>
      <w:marTop w:val="0"/>
      <w:marBottom w:val="0"/>
      <w:divBdr>
        <w:top w:val="none" w:sz="0" w:space="0" w:color="auto"/>
        <w:left w:val="none" w:sz="0" w:space="0" w:color="auto"/>
        <w:bottom w:val="none" w:sz="0" w:space="0" w:color="auto"/>
        <w:right w:val="none" w:sz="0" w:space="0" w:color="auto"/>
      </w:divBdr>
    </w:div>
    <w:div w:id="1242790669">
      <w:bodyDiv w:val="1"/>
      <w:marLeft w:val="0"/>
      <w:marRight w:val="0"/>
      <w:marTop w:val="0"/>
      <w:marBottom w:val="0"/>
      <w:divBdr>
        <w:top w:val="none" w:sz="0" w:space="0" w:color="auto"/>
        <w:left w:val="none" w:sz="0" w:space="0" w:color="auto"/>
        <w:bottom w:val="none" w:sz="0" w:space="0" w:color="auto"/>
        <w:right w:val="none" w:sz="0" w:space="0" w:color="auto"/>
      </w:divBdr>
    </w:div>
    <w:div w:id="1278563417">
      <w:bodyDiv w:val="1"/>
      <w:marLeft w:val="0"/>
      <w:marRight w:val="0"/>
      <w:marTop w:val="0"/>
      <w:marBottom w:val="0"/>
      <w:divBdr>
        <w:top w:val="none" w:sz="0" w:space="0" w:color="auto"/>
        <w:left w:val="none" w:sz="0" w:space="0" w:color="auto"/>
        <w:bottom w:val="none" w:sz="0" w:space="0" w:color="auto"/>
        <w:right w:val="none" w:sz="0" w:space="0" w:color="auto"/>
      </w:divBdr>
    </w:div>
    <w:div w:id="1319768546">
      <w:bodyDiv w:val="1"/>
      <w:marLeft w:val="0"/>
      <w:marRight w:val="0"/>
      <w:marTop w:val="0"/>
      <w:marBottom w:val="0"/>
      <w:divBdr>
        <w:top w:val="none" w:sz="0" w:space="0" w:color="auto"/>
        <w:left w:val="none" w:sz="0" w:space="0" w:color="auto"/>
        <w:bottom w:val="none" w:sz="0" w:space="0" w:color="auto"/>
        <w:right w:val="none" w:sz="0" w:space="0" w:color="auto"/>
      </w:divBdr>
    </w:div>
    <w:div w:id="1324816697">
      <w:bodyDiv w:val="1"/>
      <w:marLeft w:val="0"/>
      <w:marRight w:val="0"/>
      <w:marTop w:val="0"/>
      <w:marBottom w:val="0"/>
      <w:divBdr>
        <w:top w:val="none" w:sz="0" w:space="0" w:color="auto"/>
        <w:left w:val="none" w:sz="0" w:space="0" w:color="auto"/>
        <w:bottom w:val="none" w:sz="0" w:space="0" w:color="auto"/>
        <w:right w:val="none" w:sz="0" w:space="0" w:color="auto"/>
      </w:divBdr>
    </w:div>
    <w:div w:id="1325207193">
      <w:bodyDiv w:val="1"/>
      <w:marLeft w:val="0"/>
      <w:marRight w:val="0"/>
      <w:marTop w:val="0"/>
      <w:marBottom w:val="0"/>
      <w:divBdr>
        <w:top w:val="none" w:sz="0" w:space="0" w:color="auto"/>
        <w:left w:val="none" w:sz="0" w:space="0" w:color="auto"/>
        <w:bottom w:val="none" w:sz="0" w:space="0" w:color="auto"/>
        <w:right w:val="none" w:sz="0" w:space="0" w:color="auto"/>
      </w:divBdr>
    </w:div>
    <w:div w:id="1326517349">
      <w:bodyDiv w:val="1"/>
      <w:marLeft w:val="0"/>
      <w:marRight w:val="0"/>
      <w:marTop w:val="0"/>
      <w:marBottom w:val="0"/>
      <w:divBdr>
        <w:top w:val="none" w:sz="0" w:space="0" w:color="auto"/>
        <w:left w:val="none" w:sz="0" w:space="0" w:color="auto"/>
        <w:bottom w:val="none" w:sz="0" w:space="0" w:color="auto"/>
        <w:right w:val="none" w:sz="0" w:space="0" w:color="auto"/>
      </w:divBdr>
    </w:div>
    <w:div w:id="1330447471">
      <w:bodyDiv w:val="1"/>
      <w:marLeft w:val="0"/>
      <w:marRight w:val="0"/>
      <w:marTop w:val="0"/>
      <w:marBottom w:val="0"/>
      <w:divBdr>
        <w:top w:val="none" w:sz="0" w:space="0" w:color="auto"/>
        <w:left w:val="none" w:sz="0" w:space="0" w:color="auto"/>
        <w:bottom w:val="none" w:sz="0" w:space="0" w:color="auto"/>
        <w:right w:val="none" w:sz="0" w:space="0" w:color="auto"/>
      </w:divBdr>
    </w:div>
    <w:div w:id="1348486783">
      <w:bodyDiv w:val="1"/>
      <w:marLeft w:val="0"/>
      <w:marRight w:val="0"/>
      <w:marTop w:val="0"/>
      <w:marBottom w:val="0"/>
      <w:divBdr>
        <w:top w:val="none" w:sz="0" w:space="0" w:color="auto"/>
        <w:left w:val="none" w:sz="0" w:space="0" w:color="auto"/>
        <w:bottom w:val="none" w:sz="0" w:space="0" w:color="auto"/>
        <w:right w:val="none" w:sz="0" w:space="0" w:color="auto"/>
      </w:divBdr>
    </w:div>
    <w:div w:id="1356810278">
      <w:bodyDiv w:val="1"/>
      <w:marLeft w:val="0"/>
      <w:marRight w:val="0"/>
      <w:marTop w:val="0"/>
      <w:marBottom w:val="0"/>
      <w:divBdr>
        <w:top w:val="none" w:sz="0" w:space="0" w:color="auto"/>
        <w:left w:val="none" w:sz="0" w:space="0" w:color="auto"/>
        <w:bottom w:val="none" w:sz="0" w:space="0" w:color="auto"/>
        <w:right w:val="none" w:sz="0" w:space="0" w:color="auto"/>
      </w:divBdr>
    </w:div>
    <w:div w:id="1358001204">
      <w:bodyDiv w:val="1"/>
      <w:marLeft w:val="0"/>
      <w:marRight w:val="0"/>
      <w:marTop w:val="0"/>
      <w:marBottom w:val="0"/>
      <w:divBdr>
        <w:top w:val="none" w:sz="0" w:space="0" w:color="auto"/>
        <w:left w:val="none" w:sz="0" w:space="0" w:color="auto"/>
        <w:bottom w:val="none" w:sz="0" w:space="0" w:color="auto"/>
        <w:right w:val="none" w:sz="0" w:space="0" w:color="auto"/>
      </w:divBdr>
    </w:div>
    <w:div w:id="1362704430">
      <w:bodyDiv w:val="1"/>
      <w:marLeft w:val="0"/>
      <w:marRight w:val="0"/>
      <w:marTop w:val="0"/>
      <w:marBottom w:val="0"/>
      <w:divBdr>
        <w:top w:val="none" w:sz="0" w:space="0" w:color="auto"/>
        <w:left w:val="none" w:sz="0" w:space="0" w:color="auto"/>
        <w:bottom w:val="none" w:sz="0" w:space="0" w:color="auto"/>
        <w:right w:val="none" w:sz="0" w:space="0" w:color="auto"/>
      </w:divBdr>
    </w:div>
    <w:div w:id="1366835382">
      <w:bodyDiv w:val="1"/>
      <w:marLeft w:val="0"/>
      <w:marRight w:val="0"/>
      <w:marTop w:val="0"/>
      <w:marBottom w:val="0"/>
      <w:divBdr>
        <w:top w:val="none" w:sz="0" w:space="0" w:color="auto"/>
        <w:left w:val="none" w:sz="0" w:space="0" w:color="auto"/>
        <w:bottom w:val="none" w:sz="0" w:space="0" w:color="auto"/>
        <w:right w:val="none" w:sz="0" w:space="0" w:color="auto"/>
      </w:divBdr>
    </w:div>
    <w:div w:id="1373580502">
      <w:bodyDiv w:val="1"/>
      <w:marLeft w:val="0"/>
      <w:marRight w:val="0"/>
      <w:marTop w:val="0"/>
      <w:marBottom w:val="0"/>
      <w:divBdr>
        <w:top w:val="none" w:sz="0" w:space="0" w:color="auto"/>
        <w:left w:val="none" w:sz="0" w:space="0" w:color="auto"/>
        <w:bottom w:val="none" w:sz="0" w:space="0" w:color="auto"/>
        <w:right w:val="none" w:sz="0" w:space="0" w:color="auto"/>
      </w:divBdr>
    </w:div>
    <w:div w:id="1380744756">
      <w:bodyDiv w:val="1"/>
      <w:marLeft w:val="0"/>
      <w:marRight w:val="0"/>
      <w:marTop w:val="0"/>
      <w:marBottom w:val="0"/>
      <w:divBdr>
        <w:top w:val="none" w:sz="0" w:space="0" w:color="auto"/>
        <w:left w:val="none" w:sz="0" w:space="0" w:color="auto"/>
        <w:bottom w:val="none" w:sz="0" w:space="0" w:color="auto"/>
        <w:right w:val="none" w:sz="0" w:space="0" w:color="auto"/>
      </w:divBdr>
    </w:div>
    <w:div w:id="1391271034">
      <w:bodyDiv w:val="1"/>
      <w:marLeft w:val="0"/>
      <w:marRight w:val="0"/>
      <w:marTop w:val="0"/>
      <w:marBottom w:val="0"/>
      <w:divBdr>
        <w:top w:val="none" w:sz="0" w:space="0" w:color="auto"/>
        <w:left w:val="none" w:sz="0" w:space="0" w:color="auto"/>
        <w:bottom w:val="none" w:sz="0" w:space="0" w:color="auto"/>
        <w:right w:val="none" w:sz="0" w:space="0" w:color="auto"/>
      </w:divBdr>
    </w:div>
    <w:div w:id="1405303025">
      <w:bodyDiv w:val="1"/>
      <w:marLeft w:val="0"/>
      <w:marRight w:val="0"/>
      <w:marTop w:val="0"/>
      <w:marBottom w:val="0"/>
      <w:divBdr>
        <w:top w:val="none" w:sz="0" w:space="0" w:color="auto"/>
        <w:left w:val="none" w:sz="0" w:space="0" w:color="auto"/>
        <w:bottom w:val="none" w:sz="0" w:space="0" w:color="auto"/>
        <w:right w:val="none" w:sz="0" w:space="0" w:color="auto"/>
      </w:divBdr>
    </w:div>
    <w:div w:id="1422065737">
      <w:bodyDiv w:val="1"/>
      <w:marLeft w:val="0"/>
      <w:marRight w:val="0"/>
      <w:marTop w:val="0"/>
      <w:marBottom w:val="0"/>
      <w:divBdr>
        <w:top w:val="none" w:sz="0" w:space="0" w:color="auto"/>
        <w:left w:val="none" w:sz="0" w:space="0" w:color="auto"/>
        <w:bottom w:val="none" w:sz="0" w:space="0" w:color="auto"/>
        <w:right w:val="none" w:sz="0" w:space="0" w:color="auto"/>
      </w:divBdr>
    </w:div>
    <w:div w:id="1431244127">
      <w:bodyDiv w:val="1"/>
      <w:marLeft w:val="0"/>
      <w:marRight w:val="0"/>
      <w:marTop w:val="0"/>
      <w:marBottom w:val="0"/>
      <w:divBdr>
        <w:top w:val="none" w:sz="0" w:space="0" w:color="auto"/>
        <w:left w:val="none" w:sz="0" w:space="0" w:color="auto"/>
        <w:bottom w:val="none" w:sz="0" w:space="0" w:color="auto"/>
        <w:right w:val="none" w:sz="0" w:space="0" w:color="auto"/>
      </w:divBdr>
    </w:div>
    <w:div w:id="1441757737">
      <w:bodyDiv w:val="1"/>
      <w:marLeft w:val="0"/>
      <w:marRight w:val="0"/>
      <w:marTop w:val="0"/>
      <w:marBottom w:val="0"/>
      <w:divBdr>
        <w:top w:val="none" w:sz="0" w:space="0" w:color="auto"/>
        <w:left w:val="none" w:sz="0" w:space="0" w:color="auto"/>
        <w:bottom w:val="none" w:sz="0" w:space="0" w:color="auto"/>
        <w:right w:val="none" w:sz="0" w:space="0" w:color="auto"/>
      </w:divBdr>
    </w:div>
    <w:div w:id="1444379164">
      <w:bodyDiv w:val="1"/>
      <w:marLeft w:val="0"/>
      <w:marRight w:val="0"/>
      <w:marTop w:val="0"/>
      <w:marBottom w:val="0"/>
      <w:divBdr>
        <w:top w:val="none" w:sz="0" w:space="0" w:color="auto"/>
        <w:left w:val="none" w:sz="0" w:space="0" w:color="auto"/>
        <w:bottom w:val="none" w:sz="0" w:space="0" w:color="auto"/>
        <w:right w:val="none" w:sz="0" w:space="0" w:color="auto"/>
      </w:divBdr>
    </w:div>
    <w:div w:id="1445073785">
      <w:bodyDiv w:val="1"/>
      <w:marLeft w:val="0"/>
      <w:marRight w:val="0"/>
      <w:marTop w:val="0"/>
      <w:marBottom w:val="0"/>
      <w:divBdr>
        <w:top w:val="none" w:sz="0" w:space="0" w:color="auto"/>
        <w:left w:val="none" w:sz="0" w:space="0" w:color="auto"/>
        <w:bottom w:val="none" w:sz="0" w:space="0" w:color="auto"/>
        <w:right w:val="none" w:sz="0" w:space="0" w:color="auto"/>
      </w:divBdr>
    </w:div>
    <w:div w:id="1448038330">
      <w:bodyDiv w:val="1"/>
      <w:marLeft w:val="0"/>
      <w:marRight w:val="0"/>
      <w:marTop w:val="0"/>
      <w:marBottom w:val="0"/>
      <w:divBdr>
        <w:top w:val="none" w:sz="0" w:space="0" w:color="auto"/>
        <w:left w:val="none" w:sz="0" w:space="0" w:color="auto"/>
        <w:bottom w:val="none" w:sz="0" w:space="0" w:color="auto"/>
        <w:right w:val="none" w:sz="0" w:space="0" w:color="auto"/>
      </w:divBdr>
    </w:div>
    <w:div w:id="1451124212">
      <w:bodyDiv w:val="1"/>
      <w:marLeft w:val="0"/>
      <w:marRight w:val="0"/>
      <w:marTop w:val="0"/>
      <w:marBottom w:val="0"/>
      <w:divBdr>
        <w:top w:val="none" w:sz="0" w:space="0" w:color="auto"/>
        <w:left w:val="none" w:sz="0" w:space="0" w:color="auto"/>
        <w:bottom w:val="none" w:sz="0" w:space="0" w:color="auto"/>
        <w:right w:val="none" w:sz="0" w:space="0" w:color="auto"/>
      </w:divBdr>
      <w:divsChild>
        <w:div w:id="2057271403">
          <w:marLeft w:val="0"/>
          <w:marRight w:val="0"/>
          <w:marTop w:val="0"/>
          <w:marBottom w:val="0"/>
          <w:divBdr>
            <w:top w:val="none" w:sz="0" w:space="0" w:color="auto"/>
            <w:left w:val="none" w:sz="0" w:space="0" w:color="auto"/>
            <w:bottom w:val="none" w:sz="0" w:space="0" w:color="auto"/>
            <w:right w:val="none" w:sz="0" w:space="0" w:color="auto"/>
          </w:divBdr>
          <w:divsChild>
            <w:div w:id="1469475250">
              <w:marLeft w:val="0"/>
              <w:marRight w:val="0"/>
              <w:marTop w:val="0"/>
              <w:marBottom w:val="0"/>
              <w:divBdr>
                <w:top w:val="none" w:sz="0" w:space="0" w:color="auto"/>
                <w:left w:val="none" w:sz="0" w:space="0" w:color="auto"/>
                <w:bottom w:val="none" w:sz="0" w:space="0" w:color="auto"/>
                <w:right w:val="none" w:sz="0" w:space="0" w:color="auto"/>
              </w:divBdr>
              <w:divsChild>
                <w:div w:id="311063432">
                  <w:marLeft w:val="0"/>
                  <w:marRight w:val="0"/>
                  <w:marTop w:val="0"/>
                  <w:marBottom w:val="0"/>
                  <w:divBdr>
                    <w:top w:val="none" w:sz="0" w:space="0" w:color="auto"/>
                    <w:left w:val="none" w:sz="0" w:space="0" w:color="auto"/>
                    <w:bottom w:val="none" w:sz="0" w:space="0" w:color="auto"/>
                    <w:right w:val="none" w:sz="0" w:space="0" w:color="auto"/>
                  </w:divBdr>
                  <w:divsChild>
                    <w:div w:id="972516560">
                      <w:marLeft w:val="0"/>
                      <w:marRight w:val="0"/>
                      <w:marTop w:val="45"/>
                      <w:marBottom w:val="0"/>
                      <w:divBdr>
                        <w:top w:val="none" w:sz="0" w:space="0" w:color="auto"/>
                        <w:left w:val="none" w:sz="0" w:space="0" w:color="auto"/>
                        <w:bottom w:val="none" w:sz="0" w:space="0" w:color="auto"/>
                        <w:right w:val="none" w:sz="0" w:space="0" w:color="auto"/>
                      </w:divBdr>
                      <w:divsChild>
                        <w:div w:id="1969705264">
                          <w:marLeft w:val="0"/>
                          <w:marRight w:val="0"/>
                          <w:marTop w:val="0"/>
                          <w:marBottom w:val="0"/>
                          <w:divBdr>
                            <w:top w:val="none" w:sz="0" w:space="0" w:color="auto"/>
                            <w:left w:val="none" w:sz="0" w:space="0" w:color="auto"/>
                            <w:bottom w:val="none" w:sz="0" w:space="0" w:color="auto"/>
                            <w:right w:val="none" w:sz="0" w:space="0" w:color="auto"/>
                          </w:divBdr>
                          <w:divsChild>
                            <w:div w:id="1651324931">
                              <w:marLeft w:val="12300"/>
                              <w:marRight w:val="0"/>
                              <w:marTop w:val="0"/>
                              <w:marBottom w:val="0"/>
                              <w:divBdr>
                                <w:top w:val="none" w:sz="0" w:space="0" w:color="auto"/>
                                <w:left w:val="none" w:sz="0" w:space="0" w:color="auto"/>
                                <w:bottom w:val="none" w:sz="0" w:space="0" w:color="auto"/>
                                <w:right w:val="none" w:sz="0" w:space="0" w:color="auto"/>
                              </w:divBdr>
                              <w:divsChild>
                                <w:div w:id="651760127">
                                  <w:marLeft w:val="0"/>
                                  <w:marRight w:val="0"/>
                                  <w:marTop w:val="0"/>
                                  <w:marBottom w:val="0"/>
                                  <w:divBdr>
                                    <w:top w:val="none" w:sz="0" w:space="0" w:color="auto"/>
                                    <w:left w:val="none" w:sz="0" w:space="0" w:color="auto"/>
                                    <w:bottom w:val="none" w:sz="0" w:space="0" w:color="auto"/>
                                    <w:right w:val="none" w:sz="0" w:space="0" w:color="auto"/>
                                  </w:divBdr>
                                  <w:divsChild>
                                    <w:div w:id="1876772613">
                                      <w:marLeft w:val="0"/>
                                      <w:marRight w:val="0"/>
                                      <w:marTop w:val="0"/>
                                      <w:marBottom w:val="390"/>
                                      <w:divBdr>
                                        <w:top w:val="none" w:sz="0" w:space="0" w:color="auto"/>
                                        <w:left w:val="none" w:sz="0" w:space="0" w:color="auto"/>
                                        <w:bottom w:val="none" w:sz="0" w:space="0" w:color="auto"/>
                                        <w:right w:val="none" w:sz="0" w:space="0" w:color="auto"/>
                                      </w:divBdr>
                                      <w:divsChild>
                                        <w:div w:id="1519542288">
                                          <w:marLeft w:val="0"/>
                                          <w:marRight w:val="0"/>
                                          <w:marTop w:val="0"/>
                                          <w:marBottom w:val="0"/>
                                          <w:divBdr>
                                            <w:top w:val="none" w:sz="0" w:space="0" w:color="auto"/>
                                            <w:left w:val="none" w:sz="0" w:space="0" w:color="auto"/>
                                            <w:bottom w:val="none" w:sz="0" w:space="0" w:color="auto"/>
                                            <w:right w:val="none" w:sz="0" w:space="0" w:color="auto"/>
                                          </w:divBdr>
                                          <w:divsChild>
                                            <w:div w:id="1409382407">
                                              <w:marLeft w:val="0"/>
                                              <w:marRight w:val="0"/>
                                              <w:marTop w:val="0"/>
                                              <w:marBottom w:val="0"/>
                                              <w:divBdr>
                                                <w:top w:val="none" w:sz="0" w:space="0" w:color="auto"/>
                                                <w:left w:val="none" w:sz="0" w:space="0" w:color="auto"/>
                                                <w:bottom w:val="none" w:sz="0" w:space="0" w:color="auto"/>
                                                <w:right w:val="none" w:sz="0" w:space="0" w:color="auto"/>
                                              </w:divBdr>
                                              <w:divsChild>
                                                <w:div w:id="625627711">
                                                  <w:marLeft w:val="0"/>
                                                  <w:marRight w:val="0"/>
                                                  <w:marTop w:val="0"/>
                                                  <w:marBottom w:val="0"/>
                                                  <w:divBdr>
                                                    <w:top w:val="none" w:sz="0" w:space="0" w:color="auto"/>
                                                    <w:left w:val="none" w:sz="0" w:space="0" w:color="auto"/>
                                                    <w:bottom w:val="none" w:sz="0" w:space="0" w:color="auto"/>
                                                    <w:right w:val="none" w:sz="0" w:space="0" w:color="auto"/>
                                                  </w:divBdr>
                                                  <w:divsChild>
                                                    <w:div w:id="943003927">
                                                      <w:marLeft w:val="0"/>
                                                      <w:marRight w:val="0"/>
                                                      <w:marTop w:val="0"/>
                                                      <w:marBottom w:val="0"/>
                                                      <w:divBdr>
                                                        <w:top w:val="none" w:sz="0" w:space="0" w:color="auto"/>
                                                        <w:left w:val="none" w:sz="0" w:space="0" w:color="auto"/>
                                                        <w:bottom w:val="none" w:sz="0" w:space="0" w:color="auto"/>
                                                        <w:right w:val="none" w:sz="0" w:space="0" w:color="auto"/>
                                                      </w:divBdr>
                                                      <w:divsChild>
                                                        <w:div w:id="1917588930">
                                                          <w:marLeft w:val="0"/>
                                                          <w:marRight w:val="0"/>
                                                          <w:marTop w:val="0"/>
                                                          <w:marBottom w:val="0"/>
                                                          <w:divBdr>
                                                            <w:top w:val="none" w:sz="0" w:space="0" w:color="auto"/>
                                                            <w:left w:val="none" w:sz="0" w:space="0" w:color="auto"/>
                                                            <w:bottom w:val="none" w:sz="0" w:space="0" w:color="auto"/>
                                                            <w:right w:val="none" w:sz="0" w:space="0" w:color="auto"/>
                                                          </w:divBdr>
                                                          <w:divsChild>
                                                            <w:div w:id="1997151744">
                                                              <w:marLeft w:val="0"/>
                                                              <w:marRight w:val="0"/>
                                                              <w:marTop w:val="0"/>
                                                              <w:marBottom w:val="0"/>
                                                              <w:divBdr>
                                                                <w:top w:val="none" w:sz="0" w:space="0" w:color="auto"/>
                                                                <w:left w:val="none" w:sz="0" w:space="0" w:color="auto"/>
                                                                <w:bottom w:val="none" w:sz="0" w:space="0" w:color="auto"/>
                                                                <w:right w:val="none" w:sz="0" w:space="0" w:color="auto"/>
                                                              </w:divBdr>
                                                              <w:divsChild>
                                                                <w:div w:id="1032002795">
                                                                  <w:marLeft w:val="0"/>
                                                                  <w:marRight w:val="0"/>
                                                                  <w:marTop w:val="0"/>
                                                                  <w:marBottom w:val="0"/>
                                                                  <w:divBdr>
                                                                    <w:top w:val="none" w:sz="0" w:space="0" w:color="auto"/>
                                                                    <w:left w:val="none" w:sz="0" w:space="0" w:color="auto"/>
                                                                    <w:bottom w:val="none" w:sz="0" w:space="0" w:color="auto"/>
                                                                    <w:right w:val="none" w:sz="0" w:space="0" w:color="auto"/>
                                                                  </w:divBdr>
                                                                  <w:divsChild>
                                                                    <w:div w:id="925530923">
                                                                      <w:marLeft w:val="0"/>
                                                                      <w:marRight w:val="0"/>
                                                                      <w:marTop w:val="0"/>
                                                                      <w:marBottom w:val="0"/>
                                                                      <w:divBdr>
                                                                        <w:top w:val="none" w:sz="0" w:space="0" w:color="auto"/>
                                                                        <w:left w:val="none" w:sz="0" w:space="0" w:color="auto"/>
                                                                        <w:bottom w:val="none" w:sz="0" w:space="0" w:color="auto"/>
                                                                        <w:right w:val="none" w:sz="0" w:space="0" w:color="auto"/>
                                                                      </w:divBdr>
                                                                      <w:divsChild>
                                                                        <w:div w:id="610628254">
                                                                          <w:marLeft w:val="0"/>
                                                                          <w:marRight w:val="0"/>
                                                                          <w:marTop w:val="0"/>
                                                                          <w:marBottom w:val="0"/>
                                                                          <w:divBdr>
                                                                            <w:top w:val="none" w:sz="0" w:space="0" w:color="auto"/>
                                                                            <w:left w:val="none" w:sz="0" w:space="0" w:color="auto"/>
                                                                            <w:bottom w:val="none" w:sz="0" w:space="0" w:color="auto"/>
                                                                            <w:right w:val="none" w:sz="0" w:space="0" w:color="auto"/>
                                                                          </w:divBdr>
                                                                          <w:divsChild>
                                                                            <w:div w:id="1460999921">
                                                                              <w:marLeft w:val="0"/>
                                                                              <w:marRight w:val="0"/>
                                                                              <w:marTop w:val="0"/>
                                                                              <w:marBottom w:val="0"/>
                                                                              <w:divBdr>
                                                                                <w:top w:val="none" w:sz="0" w:space="0" w:color="auto"/>
                                                                                <w:left w:val="none" w:sz="0" w:space="0" w:color="auto"/>
                                                                                <w:bottom w:val="none" w:sz="0" w:space="0" w:color="auto"/>
                                                                                <w:right w:val="none" w:sz="0" w:space="0" w:color="auto"/>
                                                                              </w:divBdr>
                                                                              <w:divsChild>
                                                                                <w:div w:id="177787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135082">
      <w:bodyDiv w:val="1"/>
      <w:marLeft w:val="0"/>
      <w:marRight w:val="0"/>
      <w:marTop w:val="0"/>
      <w:marBottom w:val="0"/>
      <w:divBdr>
        <w:top w:val="none" w:sz="0" w:space="0" w:color="auto"/>
        <w:left w:val="none" w:sz="0" w:space="0" w:color="auto"/>
        <w:bottom w:val="none" w:sz="0" w:space="0" w:color="auto"/>
        <w:right w:val="none" w:sz="0" w:space="0" w:color="auto"/>
      </w:divBdr>
    </w:div>
    <w:div w:id="1463156792">
      <w:bodyDiv w:val="1"/>
      <w:marLeft w:val="0"/>
      <w:marRight w:val="0"/>
      <w:marTop w:val="0"/>
      <w:marBottom w:val="0"/>
      <w:divBdr>
        <w:top w:val="none" w:sz="0" w:space="0" w:color="auto"/>
        <w:left w:val="none" w:sz="0" w:space="0" w:color="auto"/>
        <w:bottom w:val="none" w:sz="0" w:space="0" w:color="auto"/>
        <w:right w:val="none" w:sz="0" w:space="0" w:color="auto"/>
      </w:divBdr>
    </w:div>
    <w:div w:id="1466505738">
      <w:bodyDiv w:val="1"/>
      <w:marLeft w:val="0"/>
      <w:marRight w:val="0"/>
      <w:marTop w:val="0"/>
      <w:marBottom w:val="0"/>
      <w:divBdr>
        <w:top w:val="none" w:sz="0" w:space="0" w:color="auto"/>
        <w:left w:val="none" w:sz="0" w:space="0" w:color="auto"/>
        <w:bottom w:val="none" w:sz="0" w:space="0" w:color="auto"/>
        <w:right w:val="none" w:sz="0" w:space="0" w:color="auto"/>
      </w:divBdr>
    </w:div>
    <w:div w:id="1472207342">
      <w:bodyDiv w:val="1"/>
      <w:marLeft w:val="0"/>
      <w:marRight w:val="0"/>
      <w:marTop w:val="0"/>
      <w:marBottom w:val="0"/>
      <w:divBdr>
        <w:top w:val="none" w:sz="0" w:space="0" w:color="auto"/>
        <w:left w:val="none" w:sz="0" w:space="0" w:color="auto"/>
        <w:bottom w:val="none" w:sz="0" w:space="0" w:color="auto"/>
        <w:right w:val="none" w:sz="0" w:space="0" w:color="auto"/>
      </w:divBdr>
    </w:div>
    <w:div w:id="1501308778">
      <w:bodyDiv w:val="1"/>
      <w:marLeft w:val="0"/>
      <w:marRight w:val="0"/>
      <w:marTop w:val="0"/>
      <w:marBottom w:val="0"/>
      <w:divBdr>
        <w:top w:val="none" w:sz="0" w:space="0" w:color="auto"/>
        <w:left w:val="none" w:sz="0" w:space="0" w:color="auto"/>
        <w:bottom w:val="none" w:sz="0" w:space="0" w:color="auto"/>
        <w:right w:val="none" w:sz="0" w:space="0" w:color="auto"/>
      </w:divBdr>
    </w:div>
    <w:div w:id="1506508676">
      <w:bodyDiv w:val="1"/>
      <w:marLeft w:val="0"/>
      <w:marRight w:val="0"/>
      <w:marTop w:val="0"/>
      <w:marBottom w:val="0"/>
      <w:divBdr>
        <w:top w:val="none" w:sz="0" w:space="0" w:color="auto"/>
        <w:left w:val="none" w:sz="0" w:space="0" w:color="auto"/>
        <w:bottom w:val="none" w:sz="0" w:space="0" w:color="auto"/>
        <w:right w:val="none" w:sz="0" w:space="0" w:color="auto"/>
      </w:divBdr>
    </w:div>
    <w:div w:id="1524055534">
      <w:bodyDiv w:val="1"/>
      <w:marLeft w:val="0"/>
      <w:marRight w:val="0"/>
      <w:marTop w:val="0"/>
      <w:marBottom w:val="0"/>
      <w:divBdr>
        <w:top w:val="none" w:sz="0" w:space="0" w:color="auto"/>
        <w:left w:val="none" w:sz="0" w:space="0" w:color="auto"/>
        <w:bottom w:val="none" w:sz="0" w:space="0" w:color="auto"/>
        <w:right w:val="none" w:sz="0" w:space="0" w:color="auto"/>
      </w:divBdr>
    </w:div>
    <w:div w:id="1541937044">
      <w:bodyDiv w:val="1"/>
      <w:marLeft w:val="0"/>
      <w:marRight w:val="0"/>
      <w:marTop w:val="0"/>
      <w:marBottom w:val="0"/>
      <w:divBdr>
        <w:top w:val="none" w:sz="0" w:space="0" w:color="auto"/>
        <w:left w:val="none" w:sz="0" w:space="0" w:color="auto"/>
        <w:bottom w:val="none" w:sz="0" w:space="0" w:color="auto"/>
        <w:right w:val="none" w:sz="0" w:space="0" w:color="auto"/>
      </w:divBdr>
    </w:div>
    <w:div w:id="1542741217">
      <w:bodyDiv w:val="1"/>
      <w:marLeft w:val="0"/>
      <w:marRight w:val="0"/>
      <w:marTop w:val="0"/>
      <w:marBottom w:val="0"/>
      <w:divBdr>
        <w:top w:val="none" w:sz="0" w:space="0" w:color="auto"/>
        <w:left w:val="none" w:sz="0" w:space="0" w:color="auto"/>
        <w:bottom w:val="none" w:sz="0" w:space="0" w:color="auto"/>
        <w:right w:val="none" w:sz="0" w:space="0" w:color="auto"/>
      </w:divBdr>
    </w:div>
    <w:div w:id="1549563037">
      <w:bodyDiv w:val="1"/>
      <w:marLeft w:val="0"/>
      <w:marRight w:val="0"/>
      <w:marTop w:val="0"/>
      <w:marBottom w:val="0"/>
      <w:divBdr>
        <w:top w:val="none" w:sz="0" w:space="0" w:color="auto"/>
        <w:left w:val="none" w:sz="0" w:space="0" w:color="auto"/>
        <w:bottom w:val="none" w:sz="0" w:space="0" w:color="auto"/>
        <w:right w:val="none" w:sz="0" w:space="0" w:color="auto"/>
      </w:divBdr>
    </w:div>
    <w:div w:id="1549997179">
      <w:bodyDiv w:val="1"/>
      <w:marLeft w:val="0"/>
      <w:marRight w:val="0"/>
      <w:marTop w:val="0"/>
      <w:marBottom w:val="0"/>
      <w:divBdr>
        <w:top w:val="none" w:sz="0" w:space="0" w:color="auto"/>
        <w:left w:val="none" w:sz="0" w:space="0" w:color="auto"/>
        <w:bottom w:val="none" w:sz="0" w:space="0" w:color="auto"/>
        <w:right w:val="none" w:sz="0" w:space="0" w:color="auto"/>
      </w:divBdr>
    </w:div>
    <w:div w:id="1567108491">
      <w:bodyDiv w:val="1"/>
      <w:marLeft w:val="0"/>
      <w:marRight w:val="0"/>
      <w:marTop w:val="0"/>
      <w:marBottom w:val="0"/>
      <w:divBdr>
        <w:top w:val="none" w:sz="0" w:space="0" w:color="auto"/>
        <w:left w:val="none" w:sz="0" w:space="0" w:color="auto"/>
        <w:bottom w:val="none" w:sz="0" w:space="0" w:color="auto"/>
        <w:right w:val="none" w:sz="0" w:space="0" w:color="auto"/>
      </w:divBdr>
      <w:divsChild>
        <w:div w:id="1371341106">
          <w:marLeft w:val="0"/>
          <w:marRight w:val="0"/>
          <w:marTop w:val="0"/>
          <w:marBottom w:val="0"/>
          <w:divBdr>
            <w:top w:val="none" w:sz="0" w:space="0" w:color="auto"/>
            <w:left w:val="none" w:sz="0" w:space="0" w:color="auto"/>
            <w:bottom w:val="none" w:sz="0" w:space="0" w:color="auto"/>
            <w:right w:val="none" w:sz="0" w:space="0" w:color="auto"/>
          </w:divBdr>
        </w:div>
      </w:divsChild>
    </w:div>
    <w:div w:id="1590263754">
      <w:bodyDiv w:val="1"/>
      <w:marLeft w:val="0"/>
      <w:marRight w:val="0"/>
      <w:marTop w:val="0"/>
      <w:marBottom w:val="0"/>
      <w:divBdr>
        <w:top w:val="none" w:sz="0" w:space="0" w:color="auto"/>
        <w:left w:val="none" w:sz="0" w:space="0" w:color="auto"/>
        <w:bottom w:val="none" w:sz="0" w:space="0" w:color="auto"/>
        <w:right w:val="none" w:sz="0" w:space="0" w:color="auto"/>
      </w:divBdr>
    </w:div>
    <w:div w:id="1605454617">
      <w:bodyDiv w:val="1"/>
      <w:marLeft w:val="0"/>
      <w:marRight w:val="0"/>
      <w:marTop w:val="0"/>
      <w:marBottom w:val="0"/>
      <w:divBdr>
        <w:top w:val="none" w:sz="0" w:space="0" w:color="auto"/>
        <w:left w:val="none" w:sz="0" w:space="0" w:color="auto"/>
        <w:bottom w:val="none" w:sz="0" w:space="0" w:color="auto"/>
        <w:right w:val="none" w:sz="0" w:space="0" w:color="auto"/>
      </w:divBdr>
    </w:div>
    <w:div w:id="1615093080">
      <w:bodyDiv w:val="1"/>
      <w:marLeft w:val="0"/>
      <w:marRight w:val="0"/>
      <w:marTop w:val="0"/>
      <w:marBottom w:val="0"/>
      <w:divBdr>
        <w:top w:val="none" w:sz="0" w:space="0" w:color="auto"/>
        <w:left w:val="none" w:sz="0" w:space="0" w:color="auto"/>
        <w:bottom w:val="none" w:sz="0" w:space="0" w:color="auto"/>
        <w:right w:val="none" w:sz="0" w:space="0" w:color="auto"/>
      </w:divBdr>
    </w:div>
    <w:div w:id="1643121574">
      <w:bodyDiv w:val="1"/>
      <w:marLeft w:val="0"/>
      <w:marRight w:val="0"/>
      <w:marTop w:val="0"/>
      <w:marBottom w:val="0"/>
      <w:divBdr>
        <w:top w:val="none" w:sz="0" w:space="0" w:color="auto"/>
        <w:left w:val="none" w:sz="0" w:space="0" w:color="auto"/>
        <w:bottom w:val="none" w:sz="0" w:space="0" w:color="auto"/>
        <w:right w:val="none" w:sz="0" w:space="0" w:color="auto"/>
      </w:divBdr>
    </w:div>
    <w:div w:id="1659386756">
      <w:bodyDiv w:val="1"/>
      <w:marLeft w:val="0"/>
      <w:marRight w:val="0"/>
      <w:marTop w:val="0"/>
      <w:marBottom w:val="0"/>
      <w:divBdr>
        <w:top w:val="none" w:sz="0" w:space="0" w:color="auto"/>
        <w:left w:val="none" w:sz="0" w:space="0" w:color="auto"/>
        <w:bottom w:val="none" w:sz="0" w:space="0" w:color="auto"/>
        <w:right w:val="none" w:sz="0" w:space="0" w:color="auto"/>
      </w:divBdr>
    </w:div>
    <w:div w:id="1671836898">
      <w:bodyDiv w:val="1"/>
      <w:marLeft w:val="0"/>
      <w:marRight w:val="0"/>
      <w:marTop w:val="0"/>
      <w:marBottom w:val="0"/>
      <w:divBdr>
        <w:top w:val="none" w:sz="0" w:space="0" w:color="auto"/>
        <w:left w:val="none" w:sz="0" w:space="0" w:color="auto"/>
        <w:bottom w:val="none" w:sz="0" w:space="0" w:color="auto"/>
        <w:right w:val="none" w:sz="0" w:space="0" w:color="auto"/>
      </w:divBdr>
    </w:div>
    <w:div w:id="1674528253">
      <w:bodyDiv w:val="1"/>
      <w:marLeft w:val="0"/>
      <w:marRight w:val="0"/>
      <w:marTop w:val="0"/>
      <w:marBottom w:val="0"/>
      <w:divBdr>
        <w:top w:val="none" w:sz="0" w:space="0" w:color="auto"/>
        <w:left w:val="none" w:sz="0" w:space="0" w:color="auto"/>
        <w:bottom w:val="none" w:sz="0" w:space="0" w:color="auto"/>
        <w:right w:val="none" w:sz="0" w:space="0" w:color="auto"/>
      </w:divBdr>
    </w:div>
    <w:div w:id="1679844960">
      <w:bodyDiv w:val="1"/>
      <w:marLeft w:val="0"/>
      <w:marRight w:val="0"/>
      <w:marTop w:val="0"/>
      <w:marBottom w:val="0"/>
      <w:divBdr>
        <w:top w:val="none" w:sz="0" w:space="0" w:color="auto"/>
        <w:left w:val="none" w:sz="0" w:space="0" w:color="auto"/>
        <w:bottom w:val="none" w:sz="0" w:space="0" w:color="auto"/>
        <w:right w:val="none" w:sz="0" w:space="0" w:color="auto"/>
      </w:divBdr>
    </w:div>
    <w:div w:id="1697269253">
      <w:bodyDiv w:val="1"/>
      <w:marLeft w:val="0"/>
      <w:marRight w:val="0"/>
      <w:marTop w:val="0"/>
      <w:marBottom w:val="0"/>
      <w:divBdr>
        <w:top w:val="none" w:sz="0" w:space="0" w:color="auto"/>
        <w:left w:val="none" w:sz="0" w:space="0" w:color="auto"/>
        <w:bottom w:val="none" w:sz="0" w:space="0" w:color="auto"/>
        <w:right w:val="none" w:sz="0" w:space="0" w:color="auto"/>
      </w:divBdr>
    </w:div>
    <w:div w:id="1711104040">
      <w:bodyDiv w:val="1"/>
      <w:marLeft w:val="0"/>
      <w:marRight w:val="0"/>
      <w:marTop w:val="0"/>
      <w:marBottom w:val="0"/>
      <w:divBdr>
        <w:top w:val="none" w:sz="0" w:space="0" w:color="auto"/>
        <w:left w:val="none" w:sz="0" w:space="0" w:color="auto"/>
        <w:bottom w:val="none" w:sz="0" w:space="0" w:color="auto"/>
        <w:right w:val="none" w:sz="0" w:space="0" w:color="auto"/>
      </w:divBdr>
    </w:div>
    <w:div w:id="1712533980">
      <w:bodyDiv w:val="1"/>
      <w:marLeft w:val="0"/>
      <w:marRight w:val="0"/>
      <w:marTop w:val="0"/>
      <w:marBottom w:val="0"/>
      <w:divBdr>
        <w:top w:val="none" w:sz="0" w:space="0" w:color="auto"/>
        <w:left w:val="none" w:sz="0" w:space="0" w:color="auto"/>
        <w:bottom w:val="none" w:sz="0" w:space="0" w:color="auto"/>
        <w:right w:val="none" w:sz="0" w:space="0" w:color="auto"/>
      </w:divBdr>
    </w:div>
    <w:div w:id="1719936826">
      <w:bodyDiv w:val="1"/>
      <w:marLeft w:val="0"/>
      <w:marRight w:val="0"/>
      <w:marTop w:val="0"/>
      <w:marBottom w:val="0"/>
      <w:divBdr>
        <w:top w:val="none" w:sz="0" w:space="0" w:color="auto"/>
        <w:left w:val="none" w:sz="0" w:space="0" w:color="auto"/>
        <w:bottom w:val="none" w:sz="0" w:space="0" w:color="auto"/>
        <w:right w:val="none" w:sz="0" w:space="0" w:color="auto"/>
      </w:divBdr>
    </w:div>
    <w:div w:id="1721437984">
      <w:bodyDiv w:val="1"/>
      <w:marLeft w:val="0"/>
      <w:marRight w:val="0"/>
      <w:marTop w:val="0"/>
      <w:marBottom w:val="0"/>
      <w:divBdr>
        <w:top w:val="none" w:sz="0" w:space="0" w:color="auto"/>
        <w:left w:val="none" w:sz="0" w:space="0" w:color="auto"/>
        <w:bottom w:val="none" w:sz="0" w:space="0" w:color="auto"/>
        <w:right w:val="none" w:sz="0" w:space="0" w:color="auto"/>
      </w:divBdr>
    </w:div>
    <w:div w:id="1722317745">
      <w:bodyDiv w:val="1"/>
      <w:marLeft w:val="0"/>
      <w:marRight w:val="0"/>
      <w:marTop w:val="0"/>
      <w:marBottom w:val="0"/>
      <w:divBdr>
        <w:top w:val="none" w:sz="0" w:space="0" w:color="auto"/>
        <w:left w:val="none" w:sz="0" w:space="0" w:color="auto"/>
        <w:bottom w:val="none" w:sz="0" w:space="0" w:color="auto"/>
        <w:right w:val="none" w:sz="0" w:space="0" w:color="auto"/>
      </w:divBdr>
    </w:div>
    <w:div w:id="1738473482">
      <w:bodyDiv w:val="1"/>
      <w:marLeft w:val="0"/>
      <w:marRight w:val="0"/>
      <w:marTop w:val="0"/>
      <w:marBottom w:val="0"/>
      <w:divBdr>
        <w:top w:val="none" w:sz="0" w:space="0" w:color="auto"/>
        <w:left w:val="none" w:sz="0" w:space="0" w:color="auto"/>
        <w:bottom w:val="none" w:sz="0" w:space="0" w:color="auto"/>
        <w:right w:val="none" w:sz="0" w:space="0" w:color="auto"/>
      </w:divBdr>
    </w:div>
    <w:div w:id="1754662471">
      <w:bodyDiv w:val="1"/>
      <w:marLeft w:val="0"/>
      <w:marRight w:val="0"/>
      <w:marTop w:val="0"/>
      <w:marBottom w:val="0"/>
      <w:divBdr>
        <w:top w:val="none" w:sz="0" w:space="0" w:color="auto"/>
        <w:left w:val="none" w:sz="0" w:space="0" w:color="auto"/>
        <w:bottom w:val="none" w:sz="0" w:space="0" w:color="auto"/>
        <w:right w:val="none" w:sz="0" w:space="0" w:color="auto"/>
      </w:divBdr>
    </w:div>
    <w:div w:id="1768185765">
      <w:bodyDiv w:val="1"/>
      <w:marLeft w:val="0"/>
      <w:marRight w:val="0"/>
      <w:marTop w:val="0"/>
      <w:marBottom w:val="0"/>
      <w:divBdr>
        <w:top w:val="none" w:sz="0" w:space="0" w:color="auto"/>
        <w:left w:val="none" w:sz="0" w:space="0" w:color="auto"/>
        <w:bottom w:val="none" w:sz="0" w:space="0" w:color="auto"/>
        <w:right w:val="none" w:sz="0" w:space="0" w:color="auto"/>
      </w:divBdr>
    </w:div>
    <w:div w:id="1790972156">
      <w:bodyDiv w:val="1"/>
      <w:marLeft w:val="0"/>
      <w:marRight w:val="0"/>
      <w:marTop w:val="0"/>
      <w:marBottom w:val="0"/>
      <w:divBdr>
        <w:top w:val="none" w:sz="0" w:space="0" w:color="auto"/>
        <w:left w:val="none" w:sz="0" w:space="0" w:color="auto"/>
        <w:bottom w:val="none" w:sz="0" w:space="0" w:color="auto"/>
        <w:right w:val="none" w:sz="0" w:space="0" w:color="auto"/>
      </w:divBdr>
    </w:div>
    <w:div w:id="1796364115">
      <w:bodyDiv w:val="1"/>
      <w:marLeft w:val="0"/>
      <w:marRight w:val="0"/>
      <w:marTop w:val="0"/>
      <w:marBottom w:val="0"/>
      <w:divBdr>
        <w:top w:val="none" w:sz="0" w:space="0" w:color="auto"/>
        <w:left w:val="none" w:sz="0" w:space="0" w:color="auto"/>
        <w:bottom w:val="none" w:sz="0" w:space="0" w:color="auto"/>
        <w:right w:val="none" w:sz="0" w:space="0" w:color="auto"/>
      </w:divBdr>
    </w:div>
    <w:div w:id="1812668854">
      <w:bodyDiv w:val="1"/>
      <w:marLeft w:val="0"/>
      <w:marRight w:val="0"/>
      <w:marTop w:val="0"/>
      <w:marBottom w:val="0"/>
      <w:divBdr>
        <w:top w:val="none" w:sz="0" w:space="0" w:color="auto"/>
        <w:left w:val="none" w:sz="0" w:space="0" w:color="auto"/>
        <w:bottom w:val="none" w:sz="0" w:space="0" w:color="auto"/>
        <w:right w:val="none" w:sz="0" w:space="0" w:color="auto"/>
      </w:divBdr>
    </w:div>
    <w:div w:id="1814367457">
      <w:bodyDiv w:val="1"/>
      <w:marLeft w:val="0"/>
      <w:marRight w:val="0"/>
      <w:marTop w:val="0"/>
      <w:marBottom w:val="0"/>
      <w:divBdr>
        <w:top w:val="none" w:sz="0" w:space="0" w:color="auto"/>
        <w:left w:val="none" w:sz="0" w:space="0" w:color="auto"/>
        <w:bottom w:val="none" w:sz="0" w:space="0" w:color="auto"/>
        <w:right w:val="none" w:sz="0" w:space="0" w:color="auto"/>
      </w:divBdr>
    </w:div>
    <w:div w:id="1833520816">
      <w:bodyDiv w:val="1"/>
      <w:marLeft w:val="0"/>
      <w:marRight w:val="0"/>
      <w:marTop w:val="0"/>
      <w:marBottom w:val="0"/>
      <w:divBdr>
        <w:top w:val="none" w:sz="0" w:space="0" w:color="auto"/>
        <w:left w:val="none" w:sz="0" w:space="0" w:color="auto"/>
        <w:bottom w:val="none" w:sz="0" w:space="0" w:color="auto"/>
        <w:right w:val="none" w:sz="0" w:space="0" w:color="auto"/>
      </w:divBdr>
    </w:div>
    <w:div w:id="1837382755">
      <w:bodyDiv w:val="1"/>
      <w:marLeft w:val="0"/>
      <w:marRight w:val="0"/>
      <w:marTop w:val="0"/>
      <w:marBottom w:val="0"/>
      <w:divBdr>
        <w:top w:val="none" w:sz="0" w:space="0" w:color="auto"/>
        <w:left w:val="none" w:sz="0" w:space="0" w:color="auto"/>
        <w:bottom w:val="none" w:sz="0" w:space="0" w:color="auto"/>
        <w:right w:val="none" w:sz="0" w:space="0" w:color="auto"/>
      </w:divBdr>
    </w:div>
    <w:div w:id="1850093794">
      <w:bodyDiv w:val="1"/>
      <w:marLeft w:val="0"/>
      <w:marRight w:val="0"/>
      <w:marTop w:val="0"/>
      <w:marBottom w:val="0"/>
      <w:divBdr>
        <w:top w:val="none" w:sz="0" w:space="0" w:color="auto"/>
        <w:left w:val="none" w:sz="0" w:space="0" w:color="auto"/>
        <w:bottom w:val="none" w:sz="0" w:space="0" w:color="auto"/>
        <w:right w:val="none" w:sz="0" w:space="0" w:color="auto"/>
      </w:divBdr>
    </w:div>
    <w:div w:id="1878200269">
      <w:bodyDiv w:val="1"/>
      <w:marLeft w:val="0"/>
      <w:marRight w:val="0"/>
      <w:marTop w:val="0"/>
      <w:marBottom w:val="0"/>
      <w:divBdr>
        <w:top w:val="none" w:sz="0" w:space="0" w:color="auto"/>
        <w:left w:val="none" w:sz="0" w:space="0" w:color="auto"/>
        <w:bottom w:val="none" w:sz="0" w:space="0" w:color="auto"/>
        <w:right w:val="none" w:sz="0" w:space="0" w:color="auto"/>
      </w:divBdr>
    </w:div>
    <w:div w:id="1890073768">
      <w:bodyDiv w:val="1"/>
      <w:marLeft w:val="0"/>
      <w:marRight w:val="0"/>
      <w:marTop w:val="0"/>
      <w:marBottom w:val="0"/>
      <w:divBdr>
        <w:top w:val="none" w:sz="0" w:space="0" w:color="auto"/>
        <w:left w:val="none" w:sz="0" w:space="0" w:color="auto"/>
        <w:bottom w:val="none" w:sz="0" w:space="0" w:color="auto"/>
        <w:right w:val="none" w:sz="0" w:space="0" w:color="auto"/>
      </w:divBdr>
    </w:div>
    <w:div w:id="1945377520">
      <w:bodyDiv w:val="1"/>
      <w:marLeft w:val="0"/>
      <w:marRight w:val="0"/>
      <w:marTop w:val="0"/>
      <w:marBottom w:val="0"/>
      <w:divBdr>
        <w:top w:val="none" w:sz="0" w:space="0" w:color="auto"/>
        <w:left w:val="none" w:sz="0" w:space="0" w:color="auto"/>
        <w:bottom w:val="none" w:sz="0" w:space="0" w:color="auto"/>
        <w:right w:val="none" w:sz="0" w:space="0" w:color="auto"/>
      </w:divBdr>
    </w:div>
    <w:div w:id="1977954798">
      <w:bodyDiv w:val="1"/>
      <w:marLeft w:val="0"/>
      <w:marRight w:val="0"/>
      <w:marTop w:val="0"/>
      <w:marBottom w:val="0"/>
      <w:divBdr>
        <w:top w:val="none" w:sz="0" w:space="0" w:color="auto"/>
        <w:left w:val="none" w:sz="0" w:space="0" w:color="auto"/>
        <w:bottom w:val="none" w:sz="0" w:space="0" w:color="auto"/>
        <w:right w:val="none" w:sz="0" w:space="0" w:color="auto"/>
      </w:divBdr>
    </w:div>
    <w:div w:id="1985111754">
      <w:bodyDiv w:val="1"/>
      <w:marLeft w:val="0"/>
      <w:marRight w:val="0"/>
      <w:marTop w:val="0"/>
      <w:marBottom w:val="0"/>
      <w:divBdr>
        <w:top w:val="none" w:sz="0" w:space="0" w:color="auto"/>
        <w:left w:val="none" w:sz="0" w:space="0" w:color="auto"/>
        <w:bottom w:val="none" w:sz="0" w:space="0" w:color="auto"/>
        <w:right w:val="none" w:sz="0" w:space="0" w:color="auto"/>
      </w:divBdr>
    </w:div>
    <w:div w:id="1989820780">
      <w:bodyDiv w:val="1"/>
      <w:marLeft w:val="0"/>
      <w:marRight w:val="0"/>
      <w:marTop w:val="0"/>
      <w:marBottom w:val="0"/>
      <w:divBdr>
        <w:top w:val="none" w:sz="0" w:space="0" w:color="auto"/>
        <w:left w:val="none" w:sz="0" w:space="0" w:color="auto"/>
        <w:bottom w:val="none" w:sz="0" w:space="0" w:color="auto"/>
        <w:right w:val="none" w:sz="0" w:space="0" w:color="auto"/>
      </w:divBdr>
    </w:div>
    <w:div w:id="2012249609">
      <w:bodyDiv w:val="1"/>
      <w:marLeft w:val="0"/>
      <w:marRight w:val="0"/>
      <w:marTop w:val="0"/>
      <w:marBottom w:val="0"/>
      <w:divBdr>
        <w:top w:val="none" w:sz="0" w:space="0" w:color="auto"/>
        <w:left w:val="none" w:sz="0" w:space="0" w:color="auto"/>
        <w:bottom w:val="none" w:sz="0" w:space="0" w:color="auto"/>
        <w:right w:val="none" w:sz="0" w:space="0" w:color="auto"/>
      </w:divBdr>
    </w:div>
    <w:div w:id="2016372277">
      <w:bodyDiv w:val="1"/>
      <w:marLeft w:val="0"/>
      <w:marRight w:val="0"/>
      <w:marTop w:val="0"/>
      <w:marBottom w:val="0"/>
      <w:divBdr>
        <w:top w:val="none" w:sz="0" w:space="0" w:color="auto"/>
        <w:left w:val="none" w:sz="0" w:space="0" w:color="auto"/>
        <w:bottom w:val="none" w:sz="0" w:space="0" w:color="auto"/>
        <w:right w:val="none" w:sz="0" w:space="0" w:color="auto"/>
      </w:divBdr>
    </w:div>
    <w:div w:id="2028674005">
      <w:bodyDiv w:val="1"/>
      <w:marLeft w:val="0"/>
      <w:marRight w:val="0"/>
      <w:marTop w:val="0"/>
      <w:marBottom w:val="0"/>
      <w:divBdr>
        <w:top w:val="none" w:sz="0" w:space="0" w:color="auto"/>
        <w:left w:val="none" w:sz="0" w:space="0" w:color="auto"/>
        <w:bottom w:val="none" w:sz="0" w:space="0" w:color="auto"/>
        <w:right w:val="none" w:sz="0" w:space="0" w:color="auto"/>
      </w:divBdr>
    </w:div>
    <w:div w:id="2035105862">
      <w:bodyDiv w:val="1"/>
      <w:marLeft w:val="0"/>
      <w:marRight w:val="0"/>
      <w:marTop w:val="0"/>
      <w:marBottom w:val="0"/>
      <w:divBdr>
        <w:top w:val="none" w:sz="0" w:space="0" w:color="auto"/>
        <w:left w:val="none" w:sz="0" w:space="0" w:color="auto"/>
        <w:bottom w:val="none" w:sz="0" w:space="0" w:color="auto"/>
        <w:right w:val="none" w:sz="0" w:space="0" w:color="auto"/>
      </w:divBdr>
    </w:div>
    <w:div w:id="2049718214">
      <w:bodyDiv w:val="1"/>
      <w:marLeft w:val="0"/>
      <w:marRight w:val="0"/>
      <w:marTop w:val="0"/>
      <w:marBottom w:val="0"/>
      <w:divBdr>
        <w:top w:val="none" w:sz="0" w:space="0" w:color="auto"/>
        <w:left w:val="none" w:sz="0" w:space="0" w:color="auto"/>
        <w:bottom w:val="none" w:sz="0" w:space="0" w:color="auto"/>
        <w:right w:val="none" w:sz="0" w:space="0" w:color="auto"/>
      </w:divBdr>
    </w:div>
    <w:div w:id="2059551046">
      <w:bodyDiv w:val="1"/>
      <w:marLeft w:val="0"/>
      <w:marRight w:val="0"/>
      <w:marTop w:val="0"/>
      <w:marBottom w:val="0"/>
      <w:divBdr>
        <w:top w:val="none" w:sz="0" w:space="0" w:color="auto"/>
        <w:left w:val="none" w:sz="0" w:space="0" w:color="auto"/>
        <w:bottom w:val="none" w:sz="0" w:space="0" w:color="auto"/>
        <w:right w:val="none" w:sz="0" w:space="0" w:color="auto"/>
      </w:divBdr>
    </w:div>
    <w:div w:id="2062315553">
      <w:bodyDiv w:val="1"/>
      <w:marLeft w:val="0"/>
      <w:marRight w:val="0"/>
      <w:marTop w:val="0"/>
      <w:marBottom w:val="0"/>
      <w:divBdr>
        <w:top w:val="none" w:sz="0" w:space="0" w:color="auto"/>
        <w:left w:val="none" w:sz="0" w:space="0" w:color="auto"/>
        <w:bottom w:val="none" w:sz="0" w:space="0" w:color="auto"/>
        <w:right w:val="none" w:sz="0" w:space="0" w:color="auto"/>
      </w:divBdr>
    </w:div>
    <w:div w:id="2066176779">
      <w:bodyDiv w:val="1"/>
      <w:marLeft w:val="0"/>
      <w:marRight w:val="0"/>
      <w:marTop w:val="0"/>
      <w:marBottom w:val="0"/>
      <w:divBdr>
        <w:top w:val="none" w:sz="0" w:space="0" w:color="auto"/>
        <w:left w:val="none" w:sz="0" w:space="0" w:color="auto"/>
        <w:bottom w:val="none" w:sz="0" w:space="0" w:color="auto"/>
        <w:right w:val="none" w:sz="0" w:space="0" w:color="auto"/>
      </w:divBdr>
    </w:div>
    <w:div w:id="2086103186">
      <w:bodyDiv w:val="1"/>
      <w:marLeft w:val="0"/>
      <w:marRight w:val="0"/>
      <w:marTop w:val="0"/>
      <w:marBottom w:val="0"/>
      <w:divBdr>
        <w:top w:val="none" w:sz="0" w:space="0" w:color="auto"/>
        <w:left w:val="none" w:sz="0" w:space="0" w:color="auto"/>
        <w:bottom w:val="none" w:sz="0" w:space="0" w:color="auto"/>
        <w:right w:val="none" w:sz="0" w:space="0" w:color="auto"/>
      </w:divBdr>
    </w:div>
    <w:div w:id="2093351214">
      <w:bodyDiv w:val="1"/>
      <w:marLeft w:val="0"/>
      <w:marRight w:val="0"/>
      <w:marTop w:val="0"/>
      <w:marBottom w:val="0"/>
      <w:divBdr>
        <w:top w:val="none" w:sz="0" w:space="0" w:color="auto"/>
        <w:left w:val="none" w:sz="0" w:space="0" w:color="auto"/>
        <w:bottom w:val="none" w:sz="0" w:space="0" w:color="auto"/>
        <w:right w:val="none" w:sz="0" w:space="0" w:color="auto"/>
      </w:divBdr>
    </w:div>
    <w:div w:id="2105372926">
      <w:bodyDiv w:val="1"/>
      <w:marLeft w:val="0"/>
      <w:marRight w:val="0"/>
      <w:marTop w:val="0"/>
      <w:marBottom w:val="0"/>
      <w:divBdr>
        <w:top w:val="none" w:sz="0" w:space="0" w:color="auto"/>
        <w:left w:val="none" w:sz="0" w:space="0" w:color="auto"/>
        <w:bottom w:val="none" w:sz="0" w:space="0" w:color="auto"/>
        <w:right w:val="none" w:sz="0" w:space="0" w:color="auto"/>
      </w:divBdr>
    </w:div>
    <w:div w:id="2115395012">
      <w:bodyDiv w:val="1"/>
      <w:marLeft w:val="0"/>
      <w:marRight w:val="0"/>
      <w:marTop w:val="0"/>
      <w:marBottom w:val="0"/>
      <w:divBdr>
        <w:top w:val="none" w:sz="0" w:space="0" w:color="auto"/>
        <w:left w:val="none" w:sz="0" w:space="0" w:color="auto"/>
        <w:bottom w:val="none" w:sz="0" w:space="0" w:color="auto"/>
        <w:right w:val="none" w:sz="0" w:space="0" w:color="auto"/>
      </w:divBdr>
    </w:div>
    <w:div w:id="2115398326">
      <w:bodyDiv w:val="1"/>
      <w:marLeft w:val="0"/>
      <w:marRight w:val="0"/>
      <w:marTop w:val="0"/>
      <w:marBottom w:val="0"/>
      <w:divBdr>
        <w:top w:val="none" w:sz="0" w:space="0" w:color="auto"/>
        <w:left w:val="none" w:sz="0" w:space="0" w:color="auto"/>
        <w:bottom w:val="none" w:sz="0" w:space="0" w:color="auto"/>
        <w:right w:val="none" w:sz="0" w:space="0" w:color="auto"/>
      </w:divBdr>
    </w:div>
    <w:div w:id="2129081357">
      <w:bodyDiv w:val="1"/>
      <w:marLeft w:val="0"/>
      <w:marRight w:val="0"/>
      <w:marTop w:val="0"/>
      <w:marBottom w:val="0"/>
      <w:divBdr>
        <w:top w:val="none" w:sz="0" w:space="0" w:color="auto"/>
        <w:left w:val="none" w:sz="0" w:space="0" w:color="auto"/>
        <w:bottom w:val="none" w:sz="0" w:space="0" w:color="auto"/>
        <w:right w:val="none" w:sz="0" w:space="0" w:color="auto"/>
      </w:divBdr>
    </w:div>
    <w:div w:id="2135057110">
      <w:bodyDiv w:val="1"/>
      <w:marLeft w:val="0"/>
      <w:marRight w:val="0"/>
      <w:marTop w:val="0"/>
      <w:marBottom w:val="0"/>
      <w:divBdr>
        <w:top w:val="none" w:sz="0" w:space="0" w:color="auto"/>
        <w:left w:val="none" w:sz="0" w:space="0" w:color="auto"/>
        <w:bottom w:val="none" w:sz="0" w:space="0" w:color="auto"/>
        <w:right w:val="none" w:sz="0" w:space="0" w:color="auto"/>
      </w:divBdr>
    </w:div>
    <w:div w:id="2143881632">
      <w:bodyDiv w:val="1"/>
      <w:marLeft w:val="0"/>
      <w:marRight w:val="0"/>
      <w:marTop w:val="0"/>
      <w:marBottom w:val="0"/>
      <w:divBdr>
        <w:top w:val="none" w:sz="0" w:space="0" w:color="auto"/>
        <w:left w:val="none" w:sz="0" w:space="0" w:color="auto"/>
        <w:bottom w:val="none" w:sz="0" w:space="0" w:color="auto"/>
        <w:right w:val="none" w:sz="0" w:space="0" w:color="auto"/>
      </w:divBdr>
      <w:divsChild>
        <w:div w:id="586768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rbanisme.brussels/" TargetMode="External"/><Relationship Id="rId13" Type="http://schemas.openxmlformats.org/officeDocument/2006/relationships/hyperlink" Target="https://casba.urban.brussels/" TargetMode="External"/><Relationship Id="rId18" Type="http://schemas.openxmlformats.org/officeDocument/2006/relationships/hyperlink" Target="http://www.brugis.be/" TargetMode="External"/><Relationship Id="rId3" Type="http://schemas.openxmlformats.org/officeDocument/2006/relationships/styles" Target="styles.xml"/><Relationship Id="rId21" Type="http://schemas.openxmlformats.org/officeDocument/2006/relationships/hyperlink" Target="https://archives.bruxelles.be/" TargetMode="External"/><Relationship Id="rId7" Type="http://schemas.openxmlformats.org/officeDocument/2006/relationships/endnotes" Target="endnotes.xml"/><Relationship Id="rId12" Type="http://schemas.openxmlformats.org/officeDocument/2006/relationships/hyperlink" Target="http://www.brugis.be/" TargetMode="External"/><Relationship Id="rId17" Type="http://schemas.openxmlformats.org/officeDocument/2006/relationships/hyperlink" Target="http://www.brugis.b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rbanisme.brussels/" TargetMode="External"/><Relationship Id="rId20" Type="http://schemas.openxmlformats.org/officeDocument/2006/relationships/hyperlink" Target="https://archives.bruxelles.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ugis.b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rbanisme.brussels/" TargetMode="External"/><Relationship Id="rId23" Type="http://schemas.openxmlformats.org/officeDocument/2006/relationships/footer" Target="footer1.xml"/><Relationship Id="rId10" Type="http://schemas.openxmlformats.org/officeDocument/2006/relationships/hyperlink" Target="http://www.brugis.be/" TargetMode="External"/><Relationship Id="rId19" Type="http://schemas.openxmlformats.org/officeDocument/2006/relationships/hyperlink" Target="http://www.brugis.be/" TargetMode="External"/><Relationship Id="rId4" Type="http://schemas.openxmlformats.org/officeDocument/2006/relationships/settings" Target="settings.xml"/><Relationship Id="rId9" Type="http://schemas.openxmlformats.org/officeDocument/2006/relationships/hyperlink" Target="http://urbanisme.brussels/" TargetMode="External"/><Relationship Id="rId14" Type="http://schemas.openxmlformats.org/officeDocument/2006/relationships/hyperlink" Target="https://casba.urban.brussels/" TargetMode="External"/><Relationship Id="rId22"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CE528-C256-4C77-9093-9290CEF14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24441</Words>
  <Characters>131009</Characters>
  <Application>Microsoft Office Word</Application>
  <DocSecurity>0</DocSecurity>
  <Lines>3046</Lines>
  <Paragraphs>1387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Oriana Notaro</dc:creator>
  <cp:lastModifiedBy>Oriana Notaro</cp:lastModifiedBy>
  <cp:revision>6</cp:revision>
  <cp:lastPrinted>2025-01-30T13:55:00Z</cp:lastPrinted>
  <dcterms:created xsi:type="dcterms:W3CDTF">2025-09-22T10:39:00Z</dcterms:created>
  <dcterms:modified xsi:type="dcterms:W3CDTF">2025-09-25T08:33:00Z</dcterms:modified>
</cp:coreProperties>
</file>