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1BBBBE2E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D'Angleur (A3/chambre 3._1) 114, 4130 Tilff</w:t>
        <w:br w:type="textWrapping"/>
        <w:t>62101E0247/00G000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"https://eservices.minfin.fgov.be/ecad-web/?local=nl_BE&amp;capakey=62101E0247/00G000"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"https://eservices.minfin.fgov.be/ecad-web/?local=nl_BE&amp;capakey=62101E0247/00G000"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"https://eservices.minfin.fgov.be/ecad-web/?local=nl_BE&amp;capakey=62101E0247/00G000"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"https://eservices.minfin.fgov.be/ecad-web/?local=nl_BE&amp;capakey=62101E0247/00G000"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%plan_habitat_permanent_legend scale=40%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%perimetres_de_remembrement_urbain_legend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%pre_legend scale=40%</w:t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%perimetres_de_renovation_urbaine_legend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%perimetres_de_revitalisation_urbaine_legend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%taxation_des_benefices_legend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%schema_de_developpement_du_territoire_legend scale=40%</w:t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%ppr_legend scale=40%</w:t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19-07-0194/007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19/01/2026 - 7joe3xektddrs1qccio7t6140g8gku0jx3c2zm7f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D'Angleur (A3/chambre 3._1) 114, 4130 Tilff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