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884BB" w14:textId="251B29C6" w:rsidR="005C5165" w:rsidRDefault="005C5165" w:rsidP="005C5165">
      <w:r>
        <w:rPr>
          <w:b/>
          <w:bCs/>
          <w:u w:val="single"/>
        </w:rPr>
        <w:t>C103 (c.0.c/c.01.c)</w:t>
      </w:r>
    </w:p>
    <w:p w14:paraId="7B08C263" w14:textId="77777777" w:rsidR="005C5165" w:rsidRDefault="005C5165" w:rsidP="005C5165">
      <w:r>
        <w:rPr>
          <w:b/>
          <w:bCs/>
        </w:rPr>
        <w:t> </w:t>
      </w:r>
    </w:p>
    <w:p w14:paraId="51403629" w14:textId="77777777" w:rsidR="00367858" w:rsidRDefault="00367858" w:rsidP="00367858">
      <w:r>
        <w:t xml:space="preserve">3.802/100.000sten </w:t>
      </w:r>
    </w:p>
    <w:p w14:paraId="276A9B76" w14:textId="77777777" w:rsidR="00367858" w:rsidRDefault="00367858" w:rsidP="00367858">
      <w:r>
        <w:t> </w:t>
      </w:r>
    </w:p>
    <w:p w14:paraId="3FDACC2B" w14:textId="77777777" w:rsidR="00367858" w:rsidRDefault="00367858" w:rsidP="00367858">
      <w:r>
        <w:t>Verkoopprijs: € 395.500</w:t>
      </w:r>
    </w:p>
    <w:p w14:paraId="47D76057" w14:textId="77777777" w:rsidR="00367858" w:rsidRDefault="00367858" w:rsidP="00367858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Grondaandeel: € 46.688,56</w:t>
      </w:r>
    </w:p>
    <w:p w14:paraId="2C97D7D4" w14:textId="77777777" w:rsidR="00367858" w:rsidRDefault="00367858" w:rsidP="00367858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Constructieprijs: € 348.811,44</w:t>
      </w:r>
    </w:p>
    <w:p w14:paraId="583F9AE8" w14:textId="77777777" w:rsidR="00367858" w:rsidRDefault="00367858" w:rsidP="00367858"/>
    <w:p w14:paraId="1B26ADA5" w14:textId="77777777" w:rsidR="00367858" w:rsidRDefault="00367858" w:rsidP="00367858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Aansluitingskost/infrastructuurwerken: € 1.858,67 </w:t>
      </w:r>
    </w:p>
    <w:p w14:paraId="35E053FB" w14:textId="77777777" w:rsidR="00367858" w:rsidRDefault="00367858" w:rsidP="00367858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Aandeel bouwtaks: € 4.052,27</w:t>
      </w:r>
    </w:p>
    <w:p w14:paraId="7A029122" w14:textId="77777777" w:rsidR="00367858" w:rsidRDefault="00367858" w:rsidP="00367858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Aandeel basisakte: € 250</w:t>
      </w:r>
    </w:p>
    <w:p w14:paraId="4F86B418" w14:textId="77777777" w:rsidR="00367858" w:rsidRDefault="00367858" w:rsidP="00367858"/>
    <w:p w14:paraId="7DB7E88A" w14:textId="77777777" w:rsidR="00367858" w:rsidRDefault="00367858" w:rsidP="00367858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Registratiebelasting op grond (12%): € 5.602,63</w:t>
      </w:r>
    </w:p>
    <w:p w14:paraId="1360DE96" w14:textId="54B656CB" w:rsidR="00367858" w:rsidRDefault="00367858" w:rsidP="00367858">
      <w:pPr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BTW op constructies: € 73.250,40 (21%) of mogelijks in geval van de concrete situatie koper</w:t>
      </w:r>
      <w:r w:rsidR="009D5EE4">
        <w:rPr>
          <w:rFonts w:eastAsia="Times New Roman"/>
        </w:rPr>
        <w:t xml:space="preserve"> € 20.928,69</w:t>
      </w:r>
      <w:r w:rsidR="00CA2E3A">
        <w:rPr>
          <w:rFonts w:eastAsia="Times New Roman"/>
        </w:rPr>
        <w:t xml:space="preserve"> (</w:t>
      </w:r>
      <w:r>
        <w:rPr>
          <w:rFonts w:eastAsia="Times New Roman"/>
        </w:rPr>
        <w:t>6%</w:t>
      </w:r>
      <w:r w:rsidR="00CA2E3A">
        <w:rPr>
          <w:rFonts w:eastAsia="Times New Roman"/>
        </w:rPr>
        <w:t>)</w:t>
      </w:r>
    </w:p>
    <w:p w14:paraId="0647DC10" w14:textId="77777777" w:rsidR="00367858" w:rsidRDefault="00367858" w:rsidP="00367858"/>
    <w:p w14:paraId="0DD214CD" w14:textId="6B8F8941" w:rsidR="00367858" w:rsidRPr="001B0DFC" w:rsidRDefault="00367858" w:rsidP="00367858">
      <w:pPr>
        <w:numPr>
          <w:ilvl w:val="0"/>
          <w:numId w:val="2"/>
        </w:numPr>
        <w:rPr>
          <w:rFonts w:asciiTheme="minorHAnsi" w:eastAsia="Times New Roman" w:hAnsiTheme="minorHAnsi"/>
        </w:rPr>
      </w:pPr>
      <w:r w:rsidRPr="001B0DFC">
        <w:rPr>
          <w:rFonts w:asciiTheme="minorHAnsi" w:eastAsia="Times New Roman" w:hAnsiTheme="minorHAnsi"/>
        </w:rPr>
        <w:t>Ereloon: € 2.018,27 + BTW</w:t>
      </w:r>
      <w:r w:rsidR="00CA2E3A" w:rsidRPr="001B0DFC">
        <w:rPr>
          <w:rFonts w:asciiTheme="minorHAnsi" w:eastAsia="Times New Roman" w:hAnsiTheme="minorHAnsi"/>
        </w:rPr>
        <w:t xml:space="preserve"> (</w:t>
      </w:r>
      <w:r w:rsidR="00685AD2">
        <w:rPr>
          <w:rFonts w:asciiTheme="minorHAnsi" w:eastAsia="Times New Roman" w:hAnsiTheme="minorHAnsi"/>
        </w:rPr>
        <w:t xml:space="preserve">€ </w:t>
      </w:r>
      <w:r w:rsidR="00AD0E1A">
        <w:rPr>
          <w:rFonts w:asciiTheme="minorHAnsi" w:eastAsia="Times New Roman" w:hAnsiTheme="minorHAnsi"/>
        </w:rPr>
        <w:t>423,84</w:t>
      </w:r>
      <w:r w:rsidR="00CA2E3A" w:rsidRPr="001B0DFC">
        <w:rPr>
          <w:rFonts w:asciiTheme="minorHAnsi" w:eastAsia="Times New Roman" w:hAnsiTheme="minorHAnsi"/>
        </w:rPr>
        <w:t>)</w:t>
      </w:r>
      <w:r w:rsidRPr="001B0DFC">
        <w:rPr>
          <w:rFonts w:asciiTheme="minorHAnsi" w:eastAsia="Times New Roman" w:hAnsiTheme="minorHAnsi"/>
        </w:rPr>
        <w:t xml:space="preserve"> (in hypothese eigen bewoning en geen ander goed) ofwel € 2.299,01 + BTW</w:t>
      </w:r>
      <w:r w:rsidR="00AD0E1A">
        <w:rPr>
          <w:rFonts w:asciiTheme="minorHAnsi" w:eastAsia="Times New Roman" w:hAnsiTheme="minorHAnsi"/>
        </w:rPr>
        <w:t xml:space="preserve"> (</w:t>
      </w:r>
      <w:r w:rsidR="00685AD2">
        <w:rPr>
          <w:rFonts w:asciiTheme="minorHAnsi" w:eastAsia="Times New Roman" w:hAnsiTheme="minorHAnsi"/>
        </w:rPr>
        <w:t xml:space="preserve">€ </w:t>
      </w:r>
      <w:r w:rsidR="00AD0E1A">
        <w:rPr>
          <w:rFonts w:asciiTheme="minorHAnsi" w:eastAsia="Times New Roman" w:hAnsiTheme="minorHAnsi"/>
        </w:rPr>
        <w:t>482</w:t>
      </w:r>
      <w:r w:rsidR="00685AD2">
        <w:rPr>
          <w:rFonts w:asciiTheme="minorHAnsi" w:eastAsia="Times New Roman" w:hAnsiTheme="minorHAnsi"/>
        </w:rPr>
        <w:t>,79)</w:t>
      </w:r>
      <w:r w:rsidRPr="001B0DFC">
        <w:rPr>
          <w:rFonts w:asciiTheme="minorHAnsi" w:eastAsia="Times New Roman" w:hAnsiTheme="minorHAnsi"/>
        </w:rPr>
        <w:t xml:space="preserve"> (in hypothese geen bewoning of wel ander goed in eigendom)  </w:t>
      </w:r>
    </w:p>
    <w:p w14:paraId="50D65A25" w14:textId="77777777" w:rsidR="001B0DFC" w:rsidRPr="001B0DFC" w:rsidRDefault="001B0DFC" w:rsidP="001B0DFC">
      <w:pPr>
        <w:numPr>
          <w:ilvl w:val="0"/>
          <w:numId w:val="2"/>
        </w:numPr>
        <w:rPr>
          <w:rFonts w:asciiTheme="minorHAnsi" w:eastAsia="Times New Roman" w:hAnsiTheme="minorHAnsi"/>
        </w:rPr>
      </w:pPr>
      <w:r w:rsidRPr="001B0DFC">
        <w:rPr>
          <w:rFonts w:asciiTheme="minorHAnsi" w:eastAsia="Times New Roman" w:hAnsiTheme="minorHAnsi" w:cs="Calibri"/>
        </w:rPr>
        <w:t>Dossierkost: € 596 + BTW (€ 125,16)</w:t>
      </w:r>
    </w:p>
    <w:p w14:paraId="4A4D14F5" w14:textId="77777777" w:rsidR="001B0DFC" w:rsidRPr="001B0DFC" w:rsidRDefault="001B0DFC" w:rsidP="001B0DFC">
      <w:pPr>
        <w:numPr>
          <w:ilvl w:val="0"/>
          <w:numId w:val="2"/>
        </w:numPr>
        <w:rPr>
          <w:rFonts w:asciiTheme="minorHAnsi" w:eastAsia="Times New Roman" w:hAnsiTheme="minorHAnsi"/>
        </w:rPr>
      </w:pPr>
      <w:r w:rsidRPr="001B0DFC">
        <w:rPr>
          <w:rFonts w:asciiTheme="minorHAnsi" w:eastAsia="Times New Roman" w:hAnsiTheme="minorHAnsi" w:cs="Calibri"/>
        </w:rPr>
        <w:t xml:space="preserve">Recht op geschrifte: € 100 + BTW (€ 21,00) </w:t>
      </w:r>
    </w:p>
    <w:p w14:paraId="0A29DAD7" w14:textId="77777777" w:rsidR="001B0DFC" w:rsidRPr="001B0DFC" w:rsidRDefault="001B0DFC" w:rsidP="001B0DFC">
      <w:pPr>
        <w:numPr>
          <w:ilvl w:val="0"/>
          <w:numId w:val="2"/>
        </w:numPr>
        <w:rPr>
          <w:rFonts w:asciiTheme="minorHAnsi" w:eastAsia="Times New Roman" w:hAnsiTheme="minorHAnsi"/>
        </w:rPr>
      </w:pPr>
      <w:r w:rsidRPr="001B0DFC">
        <w:rPr>
          <w:rFonts w:asciiTheme="minorHAnsi" w:eastAsia="Times New Roman" w:hAnsiTheme="minorHAnsi" w:cs="Calibri"/>
        </w:rPr>
        <w:t xml:space="preserve">Belasting op overschrijving in registers: € 285 </w:t>
      </w:r>
    </w:p>
    <w:p w14:paraId="02BD29CC" w14:textId="77777777" w:rsidR="001B0DFC" w:rsidRPr="001B0DFC" w:rsidRDefault="001B0DFC" w:rsidP="001B0DFC">
      <w:pPr>
        <w:numPr>
          <w:ilvl w:val="0"/>
          <w:numId w:val="2"/>
        </w:numPr>
        <w:rPr>
          <w:rFonts w:asciiTheme="minorHAnsi" w:eastAsia="Times New Roman" w:hAnsiTheme="minorHAnsi"/>
        </w:rPr>
      </w:pPr>
      <w:r w:rsidRPr="001B0DFC">
        <w:rPr>
          <w:rFonts w:asciiTheme="minorHAnsi" w:eastAsia="Times New Roman" w:hAnsiTheme="minorHAnsi" w:cs="Calibri"/>
        </w:rPr>
        <w:t>Registratierecht bijlage: € 100</w:t>
      </w:r>
    </w:p>
    <w:p w14:paraId="2DF939B9" w14:textId="77777777" w:rsidR="001B0DFC" w:rsidRPr="001B0DFC" w:rsidRDefault="001B0DFC" w:rsidP="001B0DFC">
      <w:pPr>
        <w:numPr>
          <w:ilvl w:val="0"/>
          <w:numId w:val="2"/>
        </w:numPr>
        <w:rPr>
          <w:rFonts w:asciiTheme="minorHAnsi" w:eastAsia="Times New Roman" w:hAnsiTheme="minorHAnsi"/>
        </w:rPr>
      </w:pPr>
      <w:r w:rsidRPr="001B0DFC">
        <w:rPr>
          <w:rFonts w:asciiTheme="minorHAnsi" w:eastAsia="Times New Roman" w:hAnsiTheme="minorHAnsi" w:cs="Calibri"/>
        </w:rPr>
        <w:t>Kosten opzoekingen: € 174 + BTW (€ 36,54)</w:t>
      </w:r>
    </w:p>
    <w:p w14:paraId="6E6E7E1F" w14:textId="77777777" w:rsidR="005C5165" w:rsidRDefault="005C5165" w:rsidP="005C5165"/>
    <w:p w14:paraId="4106B664" w14:textId="4EC94729" w:rsidR="00974B42" w:rsidRDefault="00974B42" w:rsidP="00974B42">
      <w:pPr>
        <w:rPr>
          <w:rFonts w:eastAsia="Times New Roman"/>
        </w:rPr>
      </w:pPr>
      <w:r>
        <w:rPr>
          <w:rFonts w:eastAsia="Times New Roman"/>
        </w:rPr>
        <w:t xml:space="preserve">Raming totaalprijs aan 6% BTW op de constructies (in hypothese eigen bewoning en geen ander goed): </w:t>
      </w:r>
      <w:r w:rsidRPr="0072642D">
        <w:rPr>
          <w:rFonts w:eastAsia="Times New Roman"/>
          <w:b/>
          <w:bCs/>
          <w:u w:val="single"/>
        </w:rPr>
        <w:t xml:space="preserve">€ </w:t>
      </w:r>
      <w:r w:rsidR="001C7BBD">
        <w:rPr>
          <w:rFonts w:eastAsia="Times New Roman"/>
          <w:b/>
          <w:bCs/>
          <w:u w:val="single"/>
        </w:rPr>
        <w:t>432</w:t>
      </w:r>
      <w:r w:rsidR="00392E4D">
        <w:rPr>
          <w:rFonts w:eastAsia="Times New Roman"/>
          <w:b/>
          <w:bCs/>
          <w:u w:val="single"/>
        </w:rPr>
        <w:t>.</w:t>
      </w:r>
      <w:r w:rsidR="001C7BBD">
        <w:rPr>
          <w:rFonts w:eastAsia="Times New Roman"/>
          <w:b/>
          <w:bCs/>
          <w:u w:val="single"/>
        </w:rPr>
        <w:t>072</w:t>
      </w:r>
      <w:r w:rsidR="00392E4D">
        <w:rPr>
          <w:rFonts w:eastAsia="Times New Roman"/>
          <w:b/>
          <w:bCs/>
          <w:u w:val="single"/>
        </w:rPr>
        <w:t>,07</w:t>
      </w:r>
    </w:p>
    <w:p w14:paraId="60DE08DB" w14:textId="77777777" w:rsidR="00974B42" w:rsidRDefault="00974B42"/>
    <w:sectPr w:rsidR="00974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71B"/>
    <w:multiLevelType w:val="hybridMultilevel"/>
    <w:tmpl w:val="1284A200"/>
    <w:lvl w:ilvl="0" w:tplc="3C04B24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81905">
    <w:abstractNumId w:val="0"/>
  </w:num>
  <w:num w:numId="2" w16cid:durableId="184196705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65"/>
    <w:rsid w:val="000B0E8E"/>
    <w:rsid w:val="001B0DFC"/>
    <w:rsid w:val="001C7BBD"/>
    <w:rsid w:val="0034025A"/>
    <w:rsid w:val="00367858"/>
    <w:rsid w:val="00392E4D"/>
    <w:rsid w:val="00451547"/>
    <w:rsid w:val="004C546C"/>
    <w:rsid w:val="005C5165"/>
    <w:rsid w:val="00685AD2"/>
    <w:rsid w:val="00851CEA"/>
    <w:rsid w:val="00974B42"/>
    <w:rsid w:val="009D5EE4"/>
    <w:rsid w:val="00AD0E1A"/>
    <w:rsid w:val="00CA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F1D1"/>
  <w15:chartTrackingRefBased/>
  <w15:docId w15:val="{39EB99E1-9CD5-4502-A888-5A0D1BF7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5165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5C5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5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C5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5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5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51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51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51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51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5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5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C5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51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51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516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516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516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51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C51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C5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C5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C5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C5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C51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C51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C51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C5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C51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C51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9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0BAF17ABC7743AB85BF3B009A0565" ma:contentTypeVersion="15" ma:contentTypeDescription="Een nieuw document maken." ma:contentTypeScope="" ma:versionID="cd8b57f02e9762fcce68dd013d6e5d5b">
  <xsd:schema xmlns:xsd="http://www.w3.org/2001/XMLSchema" xmlns:xs="http://www.w3.org/2001/XMLSchema" xmlns:p="http://schemas.microsoft.com/office/2006/metadata/properties" xmlns:ns2="9b35e450-3da6-4901-af3d-42ab9312945a" xmlns:ns3="c8bcf276-95c6-4344-bc13-87ac4acdfb87" targetNamespace="http://schemas.microsoft.com/office/2006/metadata/properties" ma:root="true" ma:fieldsID="c05bad543cb9787105493ce003a539be" ns2:_="" ns3:_="">
    <xsd:import namespace="9b35e450-3da6-4901-af3d-42ab9312945a"/>
    <xsd:import namespace="c8bcf276-95c6-4344-bc13-87ac4acdf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5e450-3da6-4901-af3d-42ab93129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6191015e-37de-40ea-8512-2b0ba27c16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cf276-95c6-4344-bc13-87ac4acdfb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c887-db92-429a-8e43-32f5a1c567da}" ma:internalName="TaxCatchAll" ma:showField="CatchAllData" ma:web="c8bcf276-95c6-4344-bc13-87ac4acdf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35e450-3da6-4901-af3d-42ab9312945a">
      <Terms xmlns="http://schemas.microsoft.com/office/infopath/2007/PartnerControls"/>
    </lcf76f155ced4ddcb4097134ff3c332f>
    <TaxCatchAll xmlns="c8bcf276-95c6-4344-bc13-87ac4acdfb87" xsi:nil="true"/>
  </documentManagement>
</p:properties>
</file>

<file path=customXml/itemProps1.xml><?xml version="1.0" encoding="utf-8"?>
<ds:datastoreItem xmlns:ds="http://schemas.openxmlformats.org/officeDocument/2006/customXml" ds:itemID="{A82B99EA-8405-4E1F-B955-419016EDF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5e450-3da6-4901-af3d-42ab9312945a"/>
    <ds:schemaRef ds:uri="c8bcf276-95c6-4344-bc13-87ac4acdf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AB1A0-A788-4B94-9B80-0B2B5410B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89B86-CCF6-42C3-9F14-742DE34582CF}">
  <ds:schemaRefs>
    <ds:schemaRef ds:uri="http://schemas.microsoft.com/office/2006/metadata/properties"/>
    <ds:schemaRef ds:uri="http://schemas.microsoft.com/office/infopath/2007/PartnerControls"/>
    <ds:schemaRef ds:uri="9b35e450-3da6-4901-af3d-42ab9312945a"/>
    <ds:schemaRef ds:uri="c8bcf276-95c6-4344-bc13-87ac4acdfb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751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- IMMOO</dc:creator>
  <cp:keywords/>
  <dc:description/>
  <cp:lastModifiedBy>Valerie - IMMOO</cp:lastModifiedBy>
  <cp:revision>12</cp:revision>
  <cp:lastPrinted>2025-02-05T14:07:00Z</cp:lastPrinted>
  <dcterms:created xsi:type="dcterms:W3CDTF">2025-02-05T14:06:00Z</dcterms:created>
  <dcterms:modified xsi:type="dcterms:W3CDTF">2025-02-24T15:14:00Z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0x0101009890BAF17ABC7743AB85BF3B009A0565</vt:lpwstr>
  </property>
  <property fmtid="{D5CDD505-2E9C-101B-9397-08002B2CF9AE}" pid="3" name="MediaServiceImageTags">
    <vt:lpwstr/>
  </property>
</Properties>
</file>