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6B4D3" w14:textId="50D561A5" w:rsidR="00F73CBD" w:rsidRDefault="00F73CBD" w:rsidP="00F73CBD">
      <w:pPr>
        <w:rPr>
          <w:b/>
          <w:bCs/>
          <w:u w:val="single"/>
        </w:rPr>
      </w:pPr>
      <w:r>
        <w:rPr>
          <w:b/>
          <w:bCs/>
        </w:rPr>
        <w:t xml:space="preserve">       </w:t>
      </w:r>
      <w:r>
        <w:rPr>
          <w:b/>
          <w:bCs/>
          <w:u w:val="single"/>
        </w:rPr>
        <w:t>A101  (A.0.a)</w:t>
      </w:r>
    </w:p>
    <w:p w14:paraId="21E73A48" w14:textId="77777777" w:rsidR="00F73CBD" w:rsidRDefault="00F73CBD" w:rsidP="00F73CBD">
      <w:pPr>
        <w:ind w:left="360"/>
      </w:pPr>
    </w:p>
    <w:p w14:paraId="637F804D" w14:textId="76512437" w:rsidR="00F73CBD" w:rsidRDefault="00F73CBD" w:rsidP="00F73CBD">
      <w:pPr>
        <w:ind w:left="360"/>
      </w:pPr>
      <w:r>
        <w:t xml:space="preserve">2.104/100.000sten </w:t>
      </w:r>
    </w:p>
    <w:p w14:paraId="2D69F8F1" w14:textId="77777777" w:rsidR="00F73CBD" w:rsidRDefault="00F73CBD" w:rsidP="00F73CBD">
      <w:pPr>
        <w:ind w:left="360"/>
      </w:pPr>
    </w:p>
    <w:p w14:paraId="55800FC3" w14:textId="77777777" w:rsidR="00F73CBD" w:rsidRDefault="00F73CBD" w:rsidP="00F73CBD">
      <w:pPr>
        <w:ind w:left="360"/>
      </w:pPr>
      <w:r>
        <w:t>Verkoopprijs: € 275.150</w:t>
      </w:r>
    </w:p>
    <w:p w14:paraId="2CE9A05B" w14:textId="77777777" w:rsidR="00F73CBD" w:rsidRDefault="00F73CBD" w:rsidP="00F73CBD">
      <w:pPr>
        <w:pStyle w:val="Lijstalinea"/>
        <w:numPr>
          <w:ilvl w:val="1"/>
          <w:numId w:val="1"/>
        </w:numPr>
        <w:contextualSpacing w:val="0"/>
        <w:rPr>
          <w:rFonts w:eastAsia="Times New Roman"/>
        </w:rPr>
      </w:pPr>
      <w:r>
        <w:rPr>
          <w:rFonts w:eastAsia="Times New Roman"/>
        </w:rPr>
        <w:t>Grondaandeel: € 25.837,12</w:t>
      </w:r>
    </w:p>
    <w:p w14:paraId="19B987D8" w14:textId="77777777" w:rsidR="00F73CBD" w:rsidRDefault="00F73CBD" w:rsidP="00F73CBD">
      <w:pPr>
        <w:pStyle w:val="Lijstalinea"/>
        <w:numPr>
          <w:ilvl w:val="1"/>
          <w:numId w:val="1"/>
        </w:numPr>
        <w:spacing w:after="240"/>
        <w:contextualSpacing w:val="0"/>
        <w:rPr>
          <w:rFonts w:eastAsia="Times New Roman"/>
        </w:rPr>
      </w:pPr>
      <w:r>
        <w:rPr>
          <w:rFonts w:eastAsia="Times New Roman"/>
        </w:rPr>
        <w:t>Constructieprijs: € 249.312,88</w:t>
      </w:r>
    </w:p>
    <w:p w14:paraId="7D9D3990" w14:textId="77777777" w:rsidR="00F73CBD" w:rsidRDefault="00F73CBD" w:rsidP="00F73CBD">
      <w:pPr>
        <w:pStyle w:val="Lijstalinea"/>
        <w:numPr>
          <w:ilvl w:val="0"/>
          <w:numId w:val="1"/>
        </w:numPr>
        <w:contextualSpacing w:val="0"/>
        <w:rPr>
          <w:rFonts w:eastAsia="Times New Roman"/>
        </w:rPr>
      </w:pPr>
      <w:r>
        <w:rPr>
          <w:rFonts w:eastAsia="Times New Roman"/>
        </w:rPr>
        <w:t xml:space="preserve">Aansluitingskost/infrastructuurwerken: € 1.858,67 </w:t>
      </w:r>
    </w:p>
    <w:p w14:paraId="13B65030" w14:textId="77777777" w:rsidR="00F73CBD" w:rsidRDefault="00F73CBD" w:rsidP="00F73CBD">
      <w:pPr>
        <w:pStyle w:val="Lijstalinea"/>
        <w:numPr>
          <w:ilvl w:val="0"/>
          <w:numId w:val="1"/>
        </w:numPr>
        <w:contextualSpacing w:val="0"/>
        <w:rPr>
          <w:rFonts w:eastAsia="Times New Roman"/>
        </w:rPr>
      </w:pPr>
      <w:r>
        <w:rPr>
          <w:rFonts w:eastAsia="Times New Roman"/>
        </w:rPr>
        <w:t>Aandeel bouwtaks: € 2.242,49</w:t>
      </w:r>
    </w:p>
    <w:p w14:paraId="542EF31D" w14:textId="77777777" w:rsidR="00F73CBD" w:rsidRDefault="00F73CBD" w:rsidP="00F73CBD">
      <w:pPr>
        <w:pStyle w:val="Lijstalinea"/>
        <w:numPr>
          <w:ilvl w:val="0"/>
          <w:numId w:val="1"/>
        </w:numPr>
        <w:spacing w:after="240"/>
        <w:contextualSpacing w:val="0"/>
        <w:rPr>
          <w:rFonts w:eastAsia="Times New Roman"/>
        </w:rPr>
      </w:pPr>
      <w:r>
        <w:rPr>
          <w:rFonts w:eastAsia="Times New Roman"/>
        </w:rPr>
        <w:t xml:space="preserve">Aandeel basisakte: € 220 </w:t>
      </w:r>
    </w:p>
    <w:p w14:paraId="283189C9" w14:textId="77777777" w:rsidR="00F73CBD" w:rsidRDefault="00F73CBD" w:rsidP="00F73CBD">
      <w:pPr>
        <w:pStyle w:val="Lijstalinea"/>
        <w:numPr>
          <w:ilvl w:val="0"/>
          <w:numId w:val="1"/>
        </w:numPr>
        <w:contextualSpacing w:val="0"/>
        <w:rPr>
          <w:rFonts w:eastAsia="Times New Roman"/>
        </w:rPr>
      </w:pPr>
      <w:r>
        <w:rPr>
          <w:rFonts w:eastAsia="Times New Roman"/>
        </w:rPr>
        <w:t>Registratiebelasting op grond (12%): € 3.100,45</w:t>
      </w:r>
    </w:p>
    <w:p w14:paraId="0F7FAD3A" w14:textId="76B0A61F" w:rsidR="00F73CBD" w:rsidRDefault="00F73CBD" w:rsidP="00F73CBD">
      <w:pPr>
        <w:pStyle w:val="Lijstalinea"/>
        <w:numPr>
          <w:ilvl w:val="0"/>
          <w:numId w:val="1"/>
        </w:numPr>
        <w:spacing w:after="240"/>
        <w:contextualSpacing w:val="0"/>
        <w:rPr>
          <w:rFonts w:eastAsia="Times New Roman"/>
        </w:rPr>
      </w:pPr>
      <w:r>
        <w:rPr>
          <w:rFonts w:eastAsia="Times New Roman"/>
        </w:rPr>
        <w:t>BTW op constructies: € 52.355,70 (21%) of mogelijks in geval van de concrete situatie koper: bepaalde bouwschijven die afgewerkt zijn tegen eind 202</w:t>
      </w:r>
      <w:r w:rsidR="0007312B">
        <w:rPr>
          <w:rFonts w:eastAsia="Times New Roman"/>
        </w:rPr>
        <w:t>5</w:t>
      </w:r>
      <w:r>
        <w:rPr>
          <w:rFonts w:eastAsia="Times New Roman"/>
        </w:rPr>
        <w:t xml:space="preserve"> aan 6%</w:t>
      </w:r>
    </w:p>
    <w:p w14:paraId="30254F4E" w14:textId="77777777" w:rsidR="00F73CBD" w:rsidRDefault="00F73CBD" w:rsidP="00F73CBD">
      <w:pPr>
        <w:pStyle w:val="Lijstalinea"/>
        <w:numPr>
          <w:ilvl w:val="0"/>
          <w:numId w:val="1"/>
        </w:numPr>
        <w:contextualSpacing w:val="0"/>
        <w:rPr>
          <w:rFonts w:eastAsia="Times New Roman"/>
        </w:rPr>
      </w:pPr>
      <w:r>
        <w:rPr>
          <w:rFonts w:eastAsia="Times New Roman"/>
        </w:rPr>
        <w:t xml:space="preserve">Ereloon: 1.675,96 + BTW (in hypothese eigen bewoning en geen ander goed) ofwel € 1.896,70  + BTW (in hypothese geen bewoning of wel ander goed in eigendom)  </w:t>
      </w:r>
    </w:p>
    <w:p w14:paraId="226036E2" w14:textId="77777777" w:rsidR="00F73CBD" w:rsidRDefault="00F73CBD" w:rsidP="00F73CBD">
      <w:pPr>
        <w:pStyle w:val="Lijstalinea"/>
        <w:numPr>
          <w:ilvl w:val="0"/>
          <w:numId w:val="1"/>
        </w:numPr>
        <w:contextualSpacing w:val="0"/>
        <w:rPr>
          <w:rFonts w:eastAsia="Times New Roman"/>
        </w:rPr>
      </w:pPr>
      <w:r>
        <w:rPr>
          <w:rFonts w:eastAsia="Times New Roman"/>
        </w:rPr>
        <w:t xml:space="preserve">Dossierkost: € 596 + BTW </w:t>
      </w:r>
    </w:p>
    <w:p w14:paraId="602643E2" w14:textId="77777777" w:rsidR="00F73CBD" w:rsidRDefault="00F73CBD" w:rsidP="00F73CBD">
      <w:pPr>
        <w:pStyle w:val="Lijstalinea"/>
        <w:numPr>
          <w:ilvl w:val="0"/>
          <w:numId w:val="1"/>
        </w:numPr>
        <w:contextualSpacing w:val="0"/>
        <w:rPr>
          <w:rFonts w:eastAsia="Times New Roman"/>
        </w:rPr>
      </w:pPr>
      <w:r>
        <w:rPr>
          <w:rFonts w:eastAsia="Times New Roman"/>
        </w:rPr>
        <w:t xml:space="preserve">Recht op geschrifte: € 100 + BTW </w:t>
      </w:r>
    </w:p>
    <w:p w14:paraId="37070F64" w14:textId="77777777" w:rsidR="00F73CBD" w:rsidRDefault="00F73CBD" w:rsidP="00F73CBD">
      <w:pPr>
        <w:pStyle w:val="Lijstalinea"/>
        <w:numPr>
          <w:ilvl w:val="0"/>
          <w:numId w:val="1"/>
        </w:numPr>
        <w:contextualSpacing w:val="0"/>
        <w:rPr>
          <w:rFonts w:eastAsia="Times New Roman"/>
        </w:rPr>
      </w:pPr>
      <w:r>
        <w:rPr>
          <w:rFonts w:eastAsia="Times New Roman"/>
        </w:rPr>
        <w:t xml:space="preserve">Belasting op overschrijving in registers: € 285 </w:t>
      </w:r>
    </w:p>
    <w:p w14:paraId="24E64473" w14:textId="77777777" w:rsidR="00F73CBD" w:rsidRDefault="00F73CBD" w:rsidP="00F73CBD">
      <w:pPr>
        <w:pStyle w:val="Lijstalinea"/>
        <w:numPr>
          <w:ilvl w:val="0"/>
          <w:numId w:val="1"/>
        </w:numPr>
        <w:contextualSpacing w:val="0"/>
        <w:rPr>
          <w:rFonts w:eastAsia="Times New Roman"/>
        </w:rPr>
      </w:pPr>
      <w:r>
        <w:rPr>
          <w:rFonts w:eastAsia="Times New Roman"/>
        </w:rPr>
        <w:t>Registratierecht bijlage: € 100</w:t>
      </w:r>
    </w:p>
    <w:p w14:paraId="30DCB071" w14:textId="77777777" w:rsidR="00F73CBD" w:rsidRDefault="00F73CBD" w:rsidP="00F73CBD">
      <w:pPr>
        <w:pStyle w:val="Lijstalinea"/>
        <w:numPr>
          <w:ilvl w:val="0"/>
          <w:numId w:val="1"/>
        </w:numPr>
        <w:contextualSpacing w:val="0"/>
        <w:rPr>
          <w:rFonts w:eastAsia="Times New Roman"/>
        </w:rPr>
      </w:pPr>
      <w:r>
        <w:rPr>
          <w:rFonts w:eastAsia="Times New Roman"/>
        </w:rPr>
        <w:t xml:space="preserve">Kosten opzoekingen: € 174 + BTW </w:t>
      </w:r>
    </w:p>
    <w:p w14:paraId="1F13C7F3" w14:textId="77777777" w:rsidR="00F73CBD" w:rsidRDefault="00F73CBD"/>
    <w:sectPr w:rsidR="00F7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0771B"/>
    <w:multiLevelType w:val="hybridMultilevel"/>
    <w:tmpl w:val="1284A200"/>
    <w:lvl w:ilvl="0" w:tplc="3C04B2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13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CBD"/>
    <w:rsid w:val="0007312B"/>
    <w:rsid w:val="00252564"/>
    <w:rsid w:val="00F7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8817"/>
  <w15:chartTrackingRefBased/>
  <w15:docId w15:val="{C5C50694-5F5E-41DD-9933-D1070636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3CBD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F73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73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73C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3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3C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3C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3C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3C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3C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3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73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73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3CB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3CB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3CB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3CB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3CB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3C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73C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3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3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3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73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73CB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73CB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73CB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3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3CB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73C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35e450-3da6-4901-af3d-42ab9312945a">
      <Terms xmlns="http://schemas.microsoft.com/office/infopath/2007/PartnerControls"/>
    </lcf76f155ced4ddcb4097134ff3c332f>
    <TaxCatchAll xmlns="c8bcf276-95c6-4344-bc13-87ac4acdfb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90BAF17ABC7743AB85BF3B009A0565" ma:contentTypeVersion="15" ma:contentTypeDescription="Een nieuw document maken." ma:contentTypeScope="" ma:versionID="581de7594b37d6099af1bf088f4ad049">
  <xsd:schema xmlns:xsd="http://www.w3.org/2001/XMLSchema" xmlns:xs="http://www.w3.org/2001/XMLSchema" xmlns:p="http://schemas.microsoft.com/office/2006/metadata/properties" xmlns:ns2="9b35e450-3da6-4901-af3d-42ab9312945a" xmlns:ns3="c8bcf276-95c6-4344-bc13-87ac4acdfb87" targetNamespace="http://schemas.microsoft.com/office/2006/metadata/properties" ma:root="true" ma:fieldsID="23f900fcf3f19348336b12db40f1d9f3" ns2:_="" ns3:_="">
    <xsd:import namespace="9b35e450-3da6-4901-af3d-42ab9312945a"/>
    <xsd:import namespace="c8bcf276-95c6-4344-bc13-87ac4acdf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5e450-3da6-4901-af3d-42ab93129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191015e-37de-40ea-8512-2b0ba27c16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cf276-95c6-4344-bc13-87ac4acdfb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c887-db92-429a-8e43-32f5a1c567da}" ma:internalName="TaxCatchAll" ma:showField="CatchAllData" ma:web="c8bcf276-95c6-4344-bc13-87ac4acdf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0CC19B-4C37-4C40-BD94-33055F18D2CA}">
  <ds:schemaRefs>
    <ds:schemaRef ds:uri="http://schemas.microsoft.com/office/2006/metadata/properties"/>
    <ds:schemaRef ds:uri="http://schemas.microsoft.com/office/infopath/2007/PartnerControls"/>
    <ds:schemaRef ds:uri="9b35e450-3da6-4901-af3d-42ab9312945a"/>
    <ds:schemaRef ds:uri="c8bcf276-95c6-4344-bc13-87ac4acdfb87"/>
  </ds:schemaRefs>
</ds:datastoreItem>
</file>

<file path=customXml/itemProps2.xml><?xml version="1.0" encoding="utf-8"?>
<ds:datastoreItem xmlns:ds="http://schemas.openxmlformats.org/officeDocument/2006/customXml" ds:itemID="{82966870-3B4C-42A2-9704-AC0234E774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B1B93-B5CF-45A8-B5D2-B8DCE6376D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649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- IMMOO</dc:creator>
  <cp:keywords/>
  <dc:description/>
  <cp:lastModifiedBy>Valerie - IMMOO</cp:lastModifiedBy>
  <cp:revision>3</cp:revision>
  <dcterms:created xsi:type="dcterms:W3CDTF">2025-10-20T14:35:00Z</dcterms:created>
  <dcterms:modified xsi:type="dcterms:W3CDTF">2025-10-20T14:38:00Z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0x0101009890BAF17ABC7743AB85BF3B009A0565</vt:lpwstr>
  </property>
  <property fmtid="{D5CDD505-2E9C-101B-9397-08002B2CF9AE}" pid="3" name="MediaServiceImageTags">
    <vt:lpwstr/>
  </property>
</Properties>
</file>